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91" w:rsidRPr="00BD51AC" w:rsidRDefault="00D96E91" w:rsidP="007A035E">
      <w:pPr>
        <w:spacing w:after="0"/>
        <w:rPr>
          <w:b/>
          <w:lang w:val="en-GB"/>
        </w:rPr>
      </w:pPr>
      <w:r w:rsidRPr="00BD51AC">
        <w:rPr>
          <w:b/>
          <w:lang w:val="en-GB"/>
        </w:rPr>
        <w:t xml:space="preserve">Risk </w:t>
      </w:r>
      <w:r>
        <w:rPr>
          <w:b/>
          <w:lang w:val="en-GB"/>
        </w:rPr>
        <w:t xml:space="preserve">Categories and Risk </w:t>
      </w:r>
      <w:r w:rsidRPr="00BD51AC">
        <w:rPr>
          <w:b/>
          <w:lang w:val="en-GB"/>
        </w:rPr>
        <w:t>Parameters – an inspirational overview</w:t>
      </w:r>
    </w:p>
    <w:p w:rsidR="00D96E91" w:rsidRPr="00BD51AC" w:rsidRDefault="00D96E91" w:rsidP="00D96E91">
      <w:pPr>
        <w:rPr>
          <w:lang w:val="en-GB"/>
        </w:rPr>
      </w:pPr>
      <w:r w:rsidRPr="00BD51AC">
        <w:rPr>
          <w:lang w:val="en-GB"/>
        </w:rPr>
        <w:t>The table</w:t>
      </w:r>
      <w:r>
        <w:rPr>
          <w:lang w:val="en-GB"/>
        </w:rPr>
        <w:t xml:space="preserve"> at the following page</w:t>
      </w:r>
      <w:r w:rsidRPr="00BD51AC">
        <w:rPr>
          <w:lang w:val="en-GB"/>
        </w:rPr>
        <w:t xml:space="preserve"> serve</w:t>
      </w:r>
      <w:r>
        <w:rPr>
          <w:lang w:val="en-GB"/>
        </w:rPr>
        <w:t>s</w:t>
      </w:r>
      <w:r w:rsidRPr="00BD51AC">
        <w:rPr>
          <w:lang w:val="en-GB"/>
        </w:rPr>
        <w:t xml:space="preserve"> to structure possible risk parameters and provide</w:t>
      </w:r>
      <w:r>
        <w:rPr>
          <w:lang w:val="en-GB"/>
        </w:rPr>
        <w:t>s</w:t>
      </w:r>
      <w:r w:rsidRPr="00BD51AC">
        <w:rPr>
          <w:lang w:val="en-GB"/>
        </w:rPr>
        <w:t xml:space="preserve"> examples of risk outcomes</w:t>
      </w:r>
      <w:r>
        <w:rPr>
          <w:lang w:val="en-GB"/>
        </w:rPr>
        <w:t xml:space="preserve"> in each of the three Core Risk Categories. The table</w:t>
      </w:r>
      <w:r w:rsidRPr="00BD51AC">
        <w:rPr>
          <w:lang w:val="en-GB"/>
        </w:rPr>
        <w:t xml:space="preserve"> do not amount to a complete list of risk</w:t>
      </w:r>
      <w:r>
        <w:rPr>
          <w:lang w:val="en-GB"/>
        </w:rPr>
        <w:t>s</w:t>
      </w:r>
      <w:r w:rsidRPr="00BD51AC">
        <w:rPr>
          <w:lang w:val="en-GB"/>
        </w:rPr>
        <w:t xml:space="preserve"> and not all </w:t>
      </w:r>
      <w:r>
        <w:rPr>
          <w:lang w:val="en-GB"/>
        </w:rPr>
        <w:t>risks</w:t>
      </w:r>
      <w:r w:rsidRPr="00BD51AC">
        <w:rPr>
          <w:lang w:val="en-GB"/>
        </w:rPr>
        <w:t xml:space="preserve"> listed are relevant in all settings. The concrete risk</w:t>
      </w:r>
      <w:r>
        <w:rPr>
          <w:lang w:val="en-GB"/>
        </w:rPr>
        <w:t>s</w:t>
      </w:r>
      <w:r w:rsidRPr="00BD51AC">
        <w:rPr>
          <w:lang w:val="en-GB"/>
        </w:rPr>
        <w:t xml:space="preserve"> will depend on the actual situation.</w:t>
      </w:r>
    </w:p>
    <w:p w:rsidR="00D758FD" w:rsidRPr="00D96E91" w:rsidRDefault="00D758FD" w:rsidP="00D758FD">
      <w:pPr>
        <w:spacing w:after="0" w:line="240" w:lineRule="auto"/>
        <w:rPr>
          <w:b/>
          <w:smallCaps/>
          <w:sz w:val="24"/>
          <w:lang w:val="en-GB"/>
        </w:rPr>
      </w:pPr>
      <w:r w:rsidRPr="00D96E91">
        <w:rPr>
          <w:b/>
          <w:smallCaps/>
          <w:sz w:val="24"/>
          <w:lang w:val="en-GB"/>
        </w:rPr>
        <w:t>Contextual risk</w:t>
      </w:r>
    </w:p>
    <w:p w:rsidR="001A24BE" w:rsidRDefault="00D758FD" w:rsidP="00D758FD">
      <w:pPr>
        <w:spacing w:after="0" w:line="240" w:lineRule="auto"/>
        <w:rPr>
          <w:lang w:val="en-GB"/>
        </w:rPr>
      </w:pPr>
      <w:r w:rsidRPr="00D758FD">
        <w:rPr>
          <w:lang w:val="en-GB"/>
        </w:rPr>
        <w:t xml:space="preserve">This category covers the range of potential adverse outcomes that may arise in a particular context, including the risk of harm beyond the immediate context or the country’s borders. </w:t>
      </w:r>
    </w:p>
    <w:p w:rsidR="001A24BE" w:rsidRDefault="001A24BE" w:rsidP="00D758FD">
      <w:pPr>
        <w:spacing w:after="0" w:line="240" w:lineRule="auto"/>
        <w:rPr>
          <w:lang w:val="en-GB"/>
        </w:rPr>
      </w:pPr>
    </w:p>
    <w:p w:rsidR="001A24BE" w:rsidRPr="00D96E91" w:rsidRDefault="00D758FD" w:rsidP="00D758FD">
      <w:pPr>
        <w:spacing w:after="0" w:line="240" w:lineRule="auto"/>
        <w:rPr>
          <w:lang w:val="en-GB"/>
        </w:rPr>
      </w:pPr>
      <w:r w:rsidRPr="00D96E91">
        <w:rPr>
          <w:lang w:val="en-GB"/>
        </w:rPr>
        <w:t xml:space="preserve">Individual contextual risks are defined by the particular setting, but some common types of risk outcome </w:t>
      </w:r>
      <w:r w:rsidR="001A24BE" w:rsidRPr="00D96E91">
        <w:rPr>
          <w:lang w:val="en-GB"/>
        </w:rPr>
        <w:t xml:space="preserve">are listed below. </w:t>
      </w:r>
      <w:r w:rsidRPr="00D96E91">
        <w:rPr>
          <w:lang w:val="en-GB"/>
        </w:rPr>
        <w:t xml:space="preserve">The risk factors that underlie these various categories depend on the context, but they may include governance failure (e.g. the failure of effective public financial management or law enforcement); competition for resources; natural hazards; and pre-existing socio-political tensions. </w:t>
      </w:r>
    </w:p>
    <w:p w:rsidR="001A24BE" w:rsidRPr="00D96E91" w:rsidRDefault="001A24BE" w:rsidP="00D758FD">
      <w:pPr>
        <w:spacing w:after="0" w:line="240" w:lineRule="auto"/>
        <w:rPr>
          <w:lang w:val="en-GB"/>
        </w:rPr>
      </w:pPr>
    </w:p>
    <w:p w:rsidR="00D758FD" w:rsidRDefault="00D758FD" w:rsidP="00D758FD">
      <w:pPr>
        <w:spacing w:after="0" w:line="240" w:lineRule="auto"/>
        <w:rPr>
          <w:lang w:val="en-GB"/>
        </w:rPr>
      </w:pPr>
      <w:r w:rsidRPr="00D96E91">
        <w:rPr>
          <w:lang w:val="en-GB"/>
        </w:rPr>
        <w:t>Here, many of the risk outcomes are themselves risk factors for other types of risk, e.g. an economic crisis may trigger conflict and a humanitarian crisis. The complex interplay among</w:t>
      </w:r>
      <w:r w:rsidRPr="00D758FD">
        <w:rPr>
          <w:lang w:val="en-GB"/>
        </w:rPr>
        <w:t xml:space="preserve"> different factors makes contextual risk analysis difficult and highly dependent on good local knowledge. </w:t>
      </w:r>
    </w:p>
    <w:p w:rsidR="00D236C7" w:rsidRDefault="00D236C7" w:rsidP="00D758FD">
      <w:pPr>
        <w:spacing w:after="0" w:line="240" w:lineRule="auto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2762"/>
        <w:gridCol w:w="4542"/>
      </w:tblGrid>
      <w:tr w:rsidR="0011217B" w:rsidRPr="00C430E4" w:rsidTr="004D6044">
        <w:trPr>
          <w:cantSplit/>
          <w:tblHeader/>
        </w:trPr>
        <w:tc>
          <w:tcPr>
            <w:tcW w:w="9854" w:type="dxa"/>
            <w:gridSpan w:val="3"/>
            <w:shd w:val="clear" w:color="auto" w:fill="DBE5F1" w:themeFill="accent1" w:themeFillTint="33"/>
          </w:tcPr>
          <w:p w:rsidR="0011217B" w:rsidRDefault="0011217B" w:rsidP="004D6044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Contextual</w:t>
            </w:r>
          </w:p>
          <w:p w:rsidR="0011217B" w:rsidRDefault="0011217B" w:rsidP="004D6044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D236C7" w:rsidRPr="00C430E4" w:rsidTr="0011217B">
        <w:trPr>
          <w:cantSplit/>
          <w:tblHeader/>
        </w:trPr>
        <w:tc>
          <w:tcPr>
            <w:tcW w:w="2550" w:type="dxa"/>
            <w:shd w:val="clear" w:color="auto" w:fill="DBE5F1" w:themeFill="accent1" w:themeFillTint="33"/>
          </w:tcPr>
          <w:p w:rsidR="00D236C7" w:rsidRPr="00C430E4" w:rsidRDefault="00D236C7" w:rsidP="004D6044">
            <w:pPr>
              <w:rPr>
                <w:b/>
                <w:sz w:val="24"/>
                <w:szCs w:val="24"/>
                <w:lang w:val="en-GB"/>
              </w:rPr>
            </w:pPr>
            <w:r w:rsidRPr="00C430E4">
              <w:rPr>
                <w:b/>
                <w:sz w:val="24"/>
                <w:szCs w:val="24"/>
                <w:lang w:val="en-GB"/>
              </w:rPr>
              <w:t>Parameters</w:t>
            </w:r>
          </w:p>
          <w:p w:rsidR="00D236C7" w:rsidRPr="00C430E4" w:rsidRDefault="00D236C7" w:rsidP="004D6044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762" w:type="dxa"/>
            <w:shd w:val="clear" w:color="auto" w:fill="DBE5F1" w:themeFill="accent1" w:themeFillTint="33"/>
          </w:tcPr>
          <w:p w:rsidR="00D236C7" w:rsidRPr="00C430E4" w:rsidRDefault="00D236C7" w:rsidP="004D6044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Risk Outcomes </w:t>
            </w:r>
            <w:r w:rsidRPr="00D236C7">
              <w:rPr>
                <w:lang w:val="en-GB"/>
              </w:rPr>
              <w:t>(examples)</w:t>
            </w:r>
          </w:p>
        </w:tc>
        <w:tc>
          <w:tcPr>
            <w:tcW w:w="4542" w:type="dxa"/>
            <w:shd w:val="clear" w:color="auto" w:fill="DBE5F1" w:themeFill="accent1" w:themeFillTint="33"/>
          </w:tcPr>
          <w:p w:rsidR="00D236C7" w:rsidRPr="00C430E4" w:rsidRDefault="00D236C7" w:rsidP="004D6044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Sources</w:t>
            </w:r>
          </w:p>
        </w:tc>
      </w:tr>
      <w:tr w:rsidR="00D236C7" w:rsidRPr="00B12B04" w:rsidTr="0011217B">
        <w:tc>
          <w:tcPr>
            <w:tcW w:w="2550" w:type="dxa"/>
          </w:tcPr>
          <w:p w:rsidR="00D236C7" w:rsidRDefault="00D236C7" w:rsidP="004D6044">
            <w:pPr>
              <w:rPr>
                <w:b/>
                <w:lang w:val="en-GB"/>
              </w:rPr>
            </w:pPr>
          </w:p>
          <w:p w:rsidR="00D236C7" w:rsidRPr="00C36B7B" w:rsidRDefault="00D236C7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>Security &amp; Safety</w:t>
            </w:r>
          </w:p>
          <w:p w:rsidR="00D236C7" w:rsidRPr="00C36B7B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Interstate war</w:t>
            </w:r>
          </w:p>
          <w:p w:rsidR="00D236C7" w:rsidRPr="00C36B7B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Civil war</w:t>
            </w:r>
          </w:p>
          <w:p w:rsidR="00D236C7" w:rsidRPr="00C36B7B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State Break-down</w:t>
            </w:r>
          </w:p>
          <w:p w:rsidR="00D236C7" w:rsidRPr="00C36B7B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Violent crime, terror, piracy</w:t>
            </w:r>
          </w:p>
          <w:p w:rsidR="00D236C7" w:rsidRPr="00C36B7B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Natural disasters</w:t>
            </w:r>
          </w:p>
          <w:p w:rsidR="00D236C7" w:rsidRPr="00C36B7B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Pandemics</w:t>
            </w:r>
          </w:p>
        </w:tc>
        <w:tc>
          <w:tcPr>
            <w:tcW w:w="2762" w:type="dxa"/>
          </w:tcPr>
          <w:p w:rsidR="00D236C7" w:rsidRDefault="00D236C7" w:rsidP="004D6044">
            <w:pPr>
              <w:rPr>
                <w:lang w:val="en-GB"/>
              </w:rPr>
            </w:pPr>
          </w:p>
          <w:p w:rsidR="00D236C7" w:rsidRPr="00DD341F" w:rsidRDefault="00D236C7" w:rsidP="004D6044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Generally risk increase on all parameters in and around affected area</w:t>
            </w:r>
          </w:p>
        </w:tc>
        <w:tc>
          <w:tcPr>
            <w:tcW w:w="4542" w:type="dxa"/>
          </w:tcPr>
          <w:p w:rsidR="00D236C7" w:rsidRDefault="00D236C7" w:rsidP="004D6044">
            <w:pPr>
              <w:rPr>
                <w:lang w:val="en-GB"/>
              </w:rPr>
            </w:pPr>
          </w:p>
          <w:p w:rsidR="00D236C7" w:rsidRDefault="00D236C7" w:rsidP="004D6044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UNOCHA </w:t>
            </w:r>
            <w:proofErr w:type="spellStart"/>
            <w:r>
              <w:rPr>
                <w:lang w:val="en-GB"/>
              </w:rPr>
              <w:t>sitrep’s</w:t>
            </w:r>
            <w:proofErr w:type="spellEnd"/>
          </w:p>
          <w:p w:rsidR="00D236C7" w:rsidRDefault="00D236C7" w:rsidP="004D6044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Official travel advice</w:t>
            </w:r>
          </w:p>
          <w:p w:rsidR="00D236C7" w:rsidRDefault="00D236C7" w:rsidP="00D236C7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Global Peace Index (</w:t>
            </w:r>
            <w:hyperlink r:id="rId9" w:history="1">
              <w:r w:rsidRPr="008F526F">
                <w:rPr>
                  <w:rStyle w:val="Hyperlink"/>
                  <w:lang w:val="en-GB"/>
                </w:rPr>
                <w:t>www.economicsandpeace.org</w:t>
              </w:r>
            </w:hyperlink>
            <w:r w:rsidRPr="00D236C7">
              <w:rPr>
                <w:lang w:val="en-GB"/>
              </w:rPr>
              <w:t>)</w:t>
            </w:r>
          </w:p>
          <w:p w:rsidR="00D236C7" w:rsidRPr="00D236C7" w:rsidRDefault="00D236C7" w:rsidP="0011217B">
            <w:pPr>
              <w:pStyle w:val="ListParagraph"/>
              <w:ind w:left="360"/>
              <w:rPr>
                <w:lang w:val="en-GB"/>
              </w:rPr>
            </w:pPr>
          </w:p>
          <w:p w:rsidR="00D236C7" w:rsidRDefault="00D236C7" w:rsidP="0011217B">
            <w:pPr>
              <w:pStyle w:val="ListParagraph"/>
              <w:ind w:left="360"/>
              <w:rPr>
                <w:lang w:val="en-GB"/>
              </w:rPr>
            </w:pPr>
          </w:p>
          <w:p w:rsidR="00D236C7" w:rsidRPr="00191F4D" w:rsidRDefault="00D236C7" w:rsidP="004D6044">
            <w:pPr>
              <w:rPr>
                <w:lang w:val="en-GB"/>
              </w:rPr>
            </w:pPr>
          </w:p>
        </w:tc>
      </w:tr>
      <w:tr w:rsidR="00D236C7" w:rsidRPr="00D236C7" w:rsidTr="0011217B">
        <w:tc>
          <w:tcPr>
            <w:tcW w:w="2550" w:type="dxa"/>
          </w:tcPr>
          <w:p w:rsidR="00D236C7" w:rsidRDefault="00D236C7" w:rsidP="004D6044">
            <w:pPr>
              <w:rPr>
                <w:b/>
                <w:lang w:val="en-GB"/>
              </w:rPr>
            </w:pPr>
          </w:p>
          <w:p w:rsidR="00D236C7" w:rsidRPr="00C36B7B" w:rsidRDefault="00D236C7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 xml:space="preserve">Political &amp; Social </w:t>
            </w:r>
          </w:p>
          <w:p w:rsidR="00D236C7" w:rsidRPr="001807C8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Government</w:t>
            </w:r>
          </w:p>
          <w:p w:rsidR="00D236C7" w:rsidRPr="001807C8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Government policies</w:t>
            </w:r>
          </w:p>
          <w:p w:rsidR="00D236C7" w:rsidRPr="001807C8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Poverty reduction strategy</w:t>
            </w:r>
          </w:p>
          <w:p w:rsidR="00D236C7" w:rsidRPr="001807C8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 xml:space="preserve">Partnership </w:t>
            </w:r>
          </w:p>
          <w:p w:rsidR="00D236C7" w:rsidRPr="001807C8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Institutions</w:t>
            </w:r>
          </w:p>
          <w:p w:rsidR="00D236C7" w:rsidRPr="001807C8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Administration</w:t>
            </w:r>
          </w:p>
          <w:p w:rsidR="00D236C7" w:rsidRPr="001807C8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Rule of law</w:t>
            </w:r>
          </w:p>
          <w:p w:rsidR="00D236C7" w:rsidRPr="001807C8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Stakeholders</w:t>
            </w:r>
          </w:p>
          <w:p w:rsidR="00D236C7" w:rsidRPr="001807C8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Gender issues</w:t>
            </w:r>
          </w:p>
          <w:p w:rsidR="00D236C7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Rights issues</w:t>
            </w:r>
          </w:p>
          <w:p w:rsidR="00D236C7" w:rsidRPr="00C36B7B" w:rsidRDefault="00D236C7" w:rsidP="004D6044">
            <w:pPr>
              <w:pStyle w:val="ListParagraph"/>
              <w:ind w:left="360"/>
              <w:rPr>
                <w:lang w:val="en-GB"/>
              </w:rPr>
            </w:pPr>
          </w:p>
        </w:tc>
        <w:tc>
          <w:tcPr>
            <w:tcW w:w="2762" w:type="dxa"/>
          </w:tcPr>
          <w:p w:rsidR="00D236C7" w:rsidRDefault="00D236C7" w:rsidP="004D6044">
            <w:pPr>
              <w:rPr>
                <w:lang w:val="en-GB"/>
              </w:rPr>
            </w:pPr>
          </w:p>
          <w:p w:rsidR="00D236C7" w:rsidRDefault="00D236C7" w:rsidP="004D6044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All planning and economic activity hampered by unstable political situation</w:t>
            </w:r>
          </w:p>
          <w:p w:rsidR="00D236C7" w:rsidRDefault="00D236C7" w:rsidP="004D6044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No Poverty Reduction Strategy available</w:t>
            </w:r>
          </w:p>
          <w:p w:rsidR="00D236C7" w:rsidRDefault="00D236C7" w:rsidP="004D6044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Widespread corruption</w:t>
            </w:r>
          </w:p>
          <w:p w:rsidR="00ED63C6" w:rsidRDefault="00ED63C6" w:rsidP="004D6044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Restrictions on civil and political rights</w:t>
            </w:r>
          </w:p>
          <w:p w:rsidR="00D236C7" w:rsidRPr="00191F4D" w:rsidRDefault="00D236C7" w:rsidP="004D6044">
            <w:pPr>
              <w:pStyle w:val="ListParagraph"/>
              <w:ind w:left="360"/>
              <w:rPr>
                <w:lang w:val="en-GB"/>
              </w:rPr>
            </w:pPr>
          </w:p>
          <w:p w:rsidR="00D236C7" w:rsidRDefault="00D236C7" w:rsidP="004D6044">
            <w:pPr>
              <w:rPr>
                <w:lang w:val="en-GB"/>
              </w:rPr>
            </w:pPr>
          </w:p>
          <w:p w:rsidR="00D236C7" w:rsidRPr="00BD51AC" w:rsidRDefault="00D236C7" w:rsidP="004D6044">
            <w:pPr>
              <w:rPr>
                <w:lang w:val="en-GB"/>
              </w:rPr>
            </w:pPr>
          </w:p>
        </w:tc>
        <w:tc>
          <w:tcPr>
            <w:tcW w:w="4542" w:type="dxa"/>
          </w:tcPr>
          <w:p w:rsidR="00D236C7" w:rsidRDefault="00D236C7" w:rsidP="004D6044">
            <w:pPr>
              <w:rPr>
                <w:lang w:val="en-GB"/>
              </w:rPr>
            </w:pPr>
          </w:p>
          <w:p w:rsidR="00D236C7" w:rsidRDefault="00D236C7" w:rsidP="004D6044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Failed State Index (</w:t>
            </w:r>
            <w:hyperlink r:id="rId10" w:history="1">
              <w:r w:rsidRPr="008F526F">
                <w:rPr>
                  <w:rStyle w:val="Hyperlink"/>
                  <w:lang w:val="en-GB"/>
                </w:rPr>
                <w:t>www.fundforpeace.org</w:t>
              </w:r>
            </w:hyperlink>
            <w:r>
              <w:rPr>
                <w:lang w:val="en-GB"/>
              </w:rPr>
              <w:t>)</w:t>
            </w:r>
          </w:p>
          <w:p w:rsidR="00D236C7" w:rsidRDefault="00D236C7" w:rsidP="004D6044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Worldwide Governance Indicators (</w:t>
            </w:r>
            <w:hyperlink r:id="rId11" w:history="1">
              <w:r w:rsidRPr="008F526F">
                <w:rPr>
                  <w:rStyle w:val="Hyperlink"/>
                  <w:lang w:val="en-GB"/>
                </w:rPr>
                <w:t>www.info.worldbank.org/governance/wgi</w:t>
              </w:r>
            </w:hyperlink>
            <w:r>
              <w:rPr>
                <w:lang w:val="en-GB"/>
              </w:rPr>
              <w:t>)</w:t>
            </w:r>
          </w:p>
          <w:p w:rsidR="00D236C7" w:rsidRDefault="00D236C7" w:rsidP="004D6044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Human Development Index (</w:t>
            </w:r>
            <w:hyperlink r:id="rId12" w:history="1">
              <w:r w:rsidRPr="008F526F">
                <w:rPr>
                  <w:rStyle w:val="Hyperlink"/>
                  <w:lang w:val="en-GB"/>
                </w:rPr>
                <w:t>www.hdr.undp.org</w:t>
              </w:r>
            </w:hyperlink>
            <w:r>
              <w:rPr>
                <w:lang w:val="en-GB"/>
              </w:rPr>
              <w:t>)</w:t>
            </w:r>
          </w:p>
          <w:p w:rsidR="001E09CA" w:rsidRDefault="001E09CA" w:rsidP="004D6044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 xml:space="preserve">Joint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  <w:r>
              <w:rPr>
                <w:lang w:val="en-GB"/>
              </w:rPr>
              <w:t xml:space="preserve"> of National Strategies</w:t>
            </w:r>
          </w:p>
          <w:p w:rsidR="00D236C7" w:rsidRPr="00202622" w:rsidRDefault="00D236C7" w:rsidP="0011217B">
            <w:pPr>
              <w:pStyle w:val="ListParagraph"/>
              <w:ind w:left="360"/>
              <w:rPr>
                <w:lang w:val="en-GB"/>
              </w:rPr>
            </w:pPr>
          </w:p>
        </w:tc>
      </w:tr>
    </w:tbl>
    <w:p w:rsidR="00D96E91" w:rsidRDefault="00D96E9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2762"/>
        <w:gridCol w:w="4542"/>
      </w:tblGrid>
      <w:tr w:rsidR="00D236C7" w:rsidRPr="00B12B04" w:rsidTr="0011217B">
        <w:tc>
          <w:tcPr>
            <w:tcW w:w="2550" w:type="dxa"/>
          </w:tcPr>
          <w:p w:rsidR="00D236C7" w:rsidRDefault="00D236C7" w:rsidP="004D6044">
            <w:pPr>
              <w:rPr>
                <w:b/>
                <w:lang w:val="en-GB"/>
              </w:rPr>
            </w:pPr>
          </w:p>
          <w:p w:rsidR="00D236C7" w:rsidRDefault="00D236C7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>Financial &amp; Economical</w:t>
            </w:r>
          </w:p>
          <w:p w:rsidR="00D236C7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BD51AC">
              <w:rPr>
                <w:lang w:val="en-GB"/>
              </w:rPr>
              <w:t xml:space="preserve">Financial management </w:t>
            </w:r>
          </w:p>
          <w:p w:rsidR="00D236C7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BD51AC">
              <w:rPr>
                <w:lang w:val="en-GB"/>
              </w:rPr>
              <w:t>Corruption</w:t>
            </w:r>
          </w:p>
          <w:p w:rsidR="00D236C7" w:rsidRPr="00BD51AC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Procurement</w:t>
            </w:r>
          </w:p>
          <w:p w:rsidR="00D236C7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BD51AC">
              <w:rPr>
                <w:lang w:val="en-GB"/>
              </w:rPr>
              <w:t>Legal framework</w:t>
            </w:r>
          </w:p>
          <w:p w:rsidR="00D236C7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Finance Act Process</w:t>
            </w:r>
          </w:p>
          <w:p w:rsidR="00D236C7" w:rsidRPr="00BD51AC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Audit</w:t>
            </w:r>
          </w:p>
          <w:p w:rsidR="00D236C7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BD51AC">
              <w:rPr>
                <w:lang w:val="en-GB"/>
              </w:rPr>
              <w:t>Fiscal and foreign</w:t>
            </w:r>
            <w:r>
              <w:rPr>
                <w:lang w:val="en-GB"/>
              </w:rPr>
              <w:t xml:space="preserve"> trade balances</w:t>
            </w:r>
          </w:p>
          <w:p w:rsidR="00D236C7" w:rsidRDefault="00D236C7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Recession, inflation</w:t>
            </w:r>
          </w:p>
          <w:p w:rsidR="00D236C7" w:rsidRPr="00C36B7B" w:rsidRDefault="00D236C7" w:rsidP="004D6044">
            <w:pPr>
              <w:rPr>
                <w:b/>
                <w:lang w:val="en-GB"/>
              </w:rPr>
            </w:pPr>
          </w:p>
        </w:tc>
        <w:tc>
          <w:tcPr>
            <w:tcW w:w="2762" w:type="dxa"/>
          </w:tcPr>
          <w:p w:rsidR="00D236C7" w:rsidRDefault="00D236C7" w:rsidP="004D6044">
            <w:pPr>
              <w:rPr>
                <w:lang w:val="en-GB"/>
              </w:rPr>
            </w:pPr>
          </w:p>
          <w:p w:rsidR="00D236C7" w:rsidRDefault="00D236C7" w:rsidP="004D6044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Poor budget discipline as result of lacking independence of the Supreme Audit Institution</w:t>
            </w:r>
          </w:p>
          <w:p w:rsidR="00D236C7" w:rsidRPr="00447226" w:rsidRDefault="00D236C7" w:rsidP="004D6044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Non-existence of internal audit increase general risk of misuse of funds</w:t>
            </w:r>
          </w:p>
        </w:tc>
        <w:tc>
          <w:tcPr>
            <w:tcW w:w="4542" w:type="dxa"/>
          </w:tcPr>
          <w:p w:rsidR="00D236C7" w:rsidRDefault="00D236C7" w:rsidP="004D6044">
            <w:pPr>
              <w:pStyle w:val="ListParagraph"/>
              <w:rPr>
                <w:lang w:val="en-GB"/>
              </w:rPr>
            </w:pPr>
          </w:p>
          <w:p w:rsidR="00D236C7" w:rsidRDefault="00D236C7" w:rsidP="00D236C7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World Bank PEFA Assessments (</w:t>
            </w:r>
            <w:hyperlink r:id="rId13" w:history="1">
              <w:r w:rsidRPr="008F526F">
                <w:rPr>
                  <w:rStyle w:val="Hyperlink"/>
                  <w:lang w:val="en-GB"/>
                </w:rPr>
                <w:t>www.bit.ly/wbpefa</w:t>
              </w:r>
            </w:hyperlink>
            <w:r>
              <w:rPr>
                <w:lang w:val="en-GB"/>
              </w:rPr>
              <w:t>)</w:t>
            </w:r>
          </w:p>
          <w:p w:rsidR="00D236C7" w:rsidRDefault="00D236C7" w:rsidP="00D236C7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Transparency International (</w:t>
            </w:r>
            <w:hyperlink r:id="rId14" w:history="1">
              <w:r w:rsidRPr="008F526F">
                <w:rPr>
                  <w:rStyle w:val="Hyperlink"/>
                  <w:lang w:val="en-GB"/>
                </w:rPr>
                <w:t>www.transparency.org</w:t>
              </w:r>
            </w:hyperlink>
            <w:r>
              <w:rPr>
                <w:lang w:val="en-GB"/>
              </w:rPr>
              <w:t>)</w:t>
            </w:r>
          </w:p>
          <w:p w:rsidR="00D236C7" w:rsidRPr="002861B4" w:rsidRDefault="00D236C7" w:rsidP="00D236C7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</w:tr>
      <w:tr w:rsidR="0011217B" w:rsidRPr="00B12B04" w:rsidTr="0011217B">
        <w:tc>
          <w:tcPr>
            <w:tcW w:w="2550" w:type="dxa"/>
          </w:tcPr>
          <w:p w:rsidR="0011217B" w:rsidRDefault="0011217B" w:rsidP="004D6044">
            <w:pPr>
              <w:rPr>
                <w:b/>
                <w:lang w:val="en-GB"/>
              </w:rPr>
            </w:pPr>
            <w:r w:rsidRPr="00D96E91">
              <w:rPr>
                <w:lang w:val="en-GB"/>
              </w:rPr>
              <w:br w:type="page"/>
            </w:r>
          </w:p>
          <w:p w:rsidR="0011217B" w:rsidRDefault="0011217B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>Conflicts</w:t>
            </w:r>
          </w:p>
          <w:p w:rsidR="0011217B" w:rsidRPr="00104963" w:rsidRDefault="0011217B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Political</w:t>
            </w:r>
          </w:p>
          <w:p w:rsidR="0011217B" w:rsidRPr="00104963" w:rsidRDefault="0011217B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Religious</w:t>
            </w:r>
          </w:p>
          <w:p w:rsidR="0011217B" w:rsidRPr="00104963" w:rsidRDefault="0011217B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 xml:space="preserve">Ethnic </w:t>
            </w:r>
          </w:p>
          <w:p w:rsidR="0011217B" w:rsidRPr="00104963" w:rsidRDefault="0011217B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Social class</w:t>
            </w:r>
          </w:p>
          <w:p w:rsidR="0011217B" w:rsidRDefault="0011217B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Resources</w:t>
            </w:r>
            <w:r w:rsidRPr="00C430E4">
              <w:rPr>
                <w:lang w:val="en-GB"/>
              </w:rPr>
              <w:t xml:space="preserve"> </w:t>
            </w:r>
          </w:p>
          <w:p w:rsidR="0011217B" w:rsidRPr="006D3C10" w:rsidRDefault="0011217B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430E4">
              <w:rPr>
                <w:lang w:val="en-GB"/>
              </w:rPr>
              <w:t>Trade</w:t>
            </w:r>
          </w:p>
          <w:p w:rsidR="0011217B" w:rsidRDefault="0011217B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International or internal</w:t>
            </w:r>
          </w:p>
          <w:p w:rsidR="0011217B" w:rsidRPr="00C4281A" w:rsidRDefault="0011217B" w:rsidP="004D6044">
            <w:pPr>
              <w:pStyle w:val="ListParagraph"/>
              <w:ind w:left="360"/>
              <w:rPr>
                <w:lang w:val="en-GB"/>
              </w:rPr>
            </w:pPr>
          </w:p>
        </w:tc>
        <w:tc>
          <w:tcPr>
            <w:tcW w:w="2762" w:type="dxa"/>
          </w:tcPr>
          <w:p w:rsidR="0011217B" w:rsidRDefault="0011217B" w:rsidP="0011217B">
            <w:pPr>
              <w:pStyle w:val="ListParagraph"/>
              <w:ind w:left="360"/>
              <w:rPr>
                <w:lang w:val="en-GB"/>
              </w:rPr>
            </w:pPr>
          </w:p>
          <w:p w:rsidR="0011217B" w:rsidRDefault="0011217B" w:rsidP="0011217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Some ethnic groups are denied political influence</w:t>
            </w:r>
          </w:p>
          <w:p w:rsidR="0011217B" w:rsidRPr="00A40D31" w:rsidRDefault="0011217B" w:rsidP="0011217B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Two out of four boarders closed due to decade-long conflict with neighbouring countries</w:t>
            </w:r>
          </w:p>
          <w:p w:rsidR="0011217B" w:rsidRPr="0011217B" w:rsidRDefault="0011217B" w:rsidP="004D6044">
            <w:pPr>
              <w:rPr>
                <w:lang w:val="en-GB"/>
              </w:rPr>
            </w:pPr>
          </w:p>
        </w:tc>
        <w:tc>
          <w:tcPr>
            <w:tcW w:w="4542" w:type="dxa"/>
          </w:tcPr>
          <w:p w:rsidR="0011217B" w:rsidRDefault="0011217B" w:rsidP="0011217B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Global Peace Index (</w:t>
            </w:r>
            <w:hyperlink r:id="rId15" w:history="1">
              <w:r w:rsidRPr="008F526F">
                <w:rPr>
                  <w:rStyle w:val="Hyperlink"/>
                  <w:lang w:val="en-GB"/>
                </w:rPr>
                <w:t>www.economicsandpeace.org</w:t>
              </w:r>
            </w:hyperlink>
            <w:r w:rsidRPr="00D236C7">
              <w:rPr>
                <w:lang w:val="en-GB"/>
              </w:rPr>
              <w:t>)</w:t>
            </w:r>
          </w:p>
          <w:p w:rsidR="0011217B" w:rsidRPr="0011217B" w:rsidRDefault="0011217B" w:rsidP="004D6044">
            <w:pPr>
              <w:pStyle w:val="ListParagraph"/>
              <w:rPr>
                <w:lang w:val="en-GB"/>
              </w:rPr>
            </w:pPr>
          </w:p>
        </w:tc>
      </w:tr>
      <w:tr w:rsidR="0011217B" w:rsidRPr="00B12B04" w:rsidTr="0011217B">
        <w:tc>
          <w:tcPr>
            <w:tcW w:w="2550" w:type="dxa"/>
          </w:tcPr>
          <w:p w:rsidR="0011217B" w:rsidRDefault="0011217B" w:rsidP="004D6044">
            <w:pPr>
              <w:rPr>
                <w:b/>
                <w:lang w:val="en-GB"/>
              </w:rPr>
            </w:pPr>
          </w:p>
          <w:p w:rsidR="0011217B" w:rsidRPr="00C36B7B" w:rsidRDefault="0011217B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>Resources</w:t>
            </w:r>
          </w:p>
          <w:p w:rsidR="0011217B" w:rsidRPr="00C36B7B" w:rsidRDefault="0011217B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 xml:space="preserve">Natural </w:t>
            </w:r>
          </w:p>
          <w:p w:rsidR="0011217B" w:rsidRPr="00C36B7B" w:rsidRDefault="0011217B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 xml:space="preserve">Human </w:t>
            </w:r>
          </w:p>
          <w:p w:rsidR="0011217B" w:rsidRPr="00C36B7B" w:rsidRDefault="0011217B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 xml:space="preserve">Financial </w:t>
            </w:r>
          </w:p>
          <w:p w:rsidR="0011217B" w:rsidRPr="00BD51AC" w:rsidRDefault="0011217B" w:rsidP="004D6044">
            <w:pPr>
              <w:rPr>
                <w:lang w:val="en-GB"/>
              </w:rPr>
            </w:pPr>
          </w:p>
        </w:tc>
        <w:tc>
          <w:tcPr>
            <w:tcW w:w="2762" w:type="dxa"/>
          </w:tcPr>
          <w:p w:rsidR="0011217B" w:rsidRDefault="0011217B" w:rsidP="004D6044">
            <w:pPr>
              <w:rPr>
                <w:lang w:val="en-GB"/>
              </w:rPr>
            </w:pPr>
          </w:p>
          <w:p w:rsidR="0011217B" w:rsidRDefault="0011217B" w:rsidP="004D604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‘Brain drain’ undermines development efforts</w:t>
            </w:r>
          </w:p>
          <w:p w:rsidR="0011217B" w:rsidRDefault="0011217B" w:rsidP="004D604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Draught reoccurs more often and for longer time</w:t>
            </w:r>
          </w:p>
          <w:p w:rsidR="0011217B" w:rsidRPr="00202622" w:rsidRDefault="0011217B" w:rsidP="004D604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Falling commodity prices increase budget deficit</w:t>
            </w:r>
          </w:p>
          <w:p w:rsidR="0011217B" w:rsidRPr="00BD51AC" w:rsidRDefault="0011217B" w:rsidP="004D6044">
            <w:pPr>
              <w:rPr>
                <w:lang w:val="en-GB"/>
              </w:rPr>
            </w:pPr>
          </w:p>
        </w:tc>
        <w:tc>
          <w:tcPr>
            <w:tcW w:w="4542" w:type="dxa"/>
          </w:tcPr>
          <w:p w:rsidR="0011217B" w:rsidRPr="0011217B" w:rsidRDefault="0011217B" w:rsidP="004D6044">
            <w:pPr>
              <w:pStyle w:val="ListParagraph"/>
              <w:rPr>
                <w:lang w:val="en-GB"/>
              </w:rPr>
            </w:pPr>
          </w:p>
        </w:tc>
      </w:tr>
    </w:tbl>
    <w:p w:rsidR="005453C3" w:rsidRDefault="005453C3" w:rsidP="00D758FD">
      <w:pPr>
        <w:spacing w:after="0" w:line="240" w:lineRule="auto"/>
        <w:rPr>
          <w:lang w:val="en-GB"/>
        </w:rPr>
      </w:pPr>
    </w:p>
    <w:p w:rsidR="005453C3" w:rsidRDefault="005453C3" w:rsidP="00D758FD">
      <w:pPr>
        <w:spacing w:after="0" w:line="240" w:lineRule="auto"/>
        <w:rPr>
          <w:lang w:val="en-GB"/>
        </w:rPr>
      </w:pPr>
    </w:p>
    <w:p w:rsidR="001A24BE" w:rsidRDefault="001A24BE">
      <w:pPr>
        <w:rPr>
          <w:lang w:val="en-GB"/>
        </w:rPr>
      </w:pPr>
      <w:r>
        <w:rPr>
          <w:lang w:val="en-GB"/>
        </w:rPr>
        <w:br w:type="page"/>
      </w:r>
    </w:p>
    <w:p w:rsidR="00D758FD" w:rsidRDefault="00D758FD" w:rsidP="00D758FD">
      <w:pPr>
        <w:spacing w:after="0" w:line="240" w:lineRule="auto"/>
        <w:rPr>
          <w:b/>
          <w:smallCaps/>
          <w:sz w:val="28"/>
          <w:lang w:val="en-GB"/>
        </w:rPr>
      </w:pPr>
      <w:r w:rsidRPr="001A24BE">
        <w:rPr>
          <w:b/>
          <w:smallCaps/>
          <w:sz w:val="28"/>
          <w:lang w:val="en-GB"/>
        </w:rPr>
        <w:lastRenderedPageBreak/>
        <w:t>Programmatic risk</w:t>
      </w:r>
    </w:p>
    <w:p w:rsidR="001A24BE" w:rsidRPr="001A24BE" w:rsidRDefault="001A24BE" w:rsidP="00D758FD">
      <w:pPr>
        <w:spacing w:after="0" w:line="240" w:lineRule="auto"/>
        <w:rPr>
          <w:b/>
          <w:smallCaps/>
          <w:sz w:val="28"/>
          <w:lang w:val="en-GB"/>
        </w:rPr>
      </w:pPr>
    </w:p>
    <w:p w:rsidR="00D758FD" w:rsidRDefault="00D758FD" w:rsidP="00D758FD">
      <w:pPr>
        <w:spacing w:after="0" w:line="240" w:lineRule="auto"/>
        <w:rPr>
          <w:lang w:val="en-GB"/>
        </w:rPr>
      </w:pPr>
      <w:r w:rsidRPr="00D758FD">
        <w:rPr>
          <w:lang w:val="en-GB"/>
        </w:rPr>
        <w:t xml:space="preserve">We use the term “programmatic risk” to include </w:t>
      </w:r>
      <w:r w:rsidRPr="00D96E91">
        <w:rPr>
          <w:lang w:val="en-GB"/>
        </w:rPr>
        <w:t>two kinds of risk: (1) the potential for an aid programme to fail to achieve its objectives; and (2) the potential for the programme to cause harm in the external environment. With regard to (1), the risk factors for programme</w:t>
      </w:r>
      <w:r w:rsidRPr="00D758FD">
        <w:rPr>
          <w:lang w:val="en-GB"/>
        </w:rPr>
        <w:t xml:space="preserve"> failure include many</w:t>
      </w:r>
      <w:r>
        <w:rPr>
          <w:lang w:val="en-GB"/>
        </w:rPr>
        <w:t xml:space="preserve"> </w:t>
      </w:r>
      <w:r w:rsidRPr="00D758FD">
        <w:rPr>
          <w:lang w:val="en-GB"/>
        </w:rPr>
        <w:t>of the contextual risks outlined above, as well as institutional and political</w:t>
      </w:r>
      <w:r>
        <w:rPr>
          <w:lang w:val="en-GB"/>
        </w:rPr>
        <w:t xml:space="preserve"> </w:t>
      </w:r>
      <w:r w:rsidRPr="00D758FD">
        <w:rPr>
          <w:lang w:val="en-GB"/>
        </w:rPr>
        <w:t>factors. But there are many other reasons for potential programme failure. These include inadequate understanding of the context or flawed assessment of what needs to be done; management and operational failures; and failures of planning and co-ordination. Risk is also associated with new or innovative programme approaches (although there may also be risk in failing to innovate).</w:t>
      </w:r>
    </w:p>
    <w:p w:rsidR="00D758FD" w:rsidRPr="00D758FD" w:rsidRDefault="00D758FD" w:rsidP="00D758FD">
      <w:pPr>
        <w:spacing w:after="0" w:line="240" w:lineRule="auto"/>
        <w:rPr>
          <w:lang w:val="en-GB"/>
        </w:rPr>
      </w:pPr>
    </w:p>
    <w:p w:rsidR="00D758FD" w:rsidRPr="00D96E91" w:rsidRDefault="00D758FD" w:rsidP="00D758FD">
      <w:pPr>
        <w:spacing w:after="0" w:line="240" w:lineRule="auto"/>
        <w:rPr>
          <w:lang w:val="en-GB"/>
        </w:rPr>
      </w:pPr>
      <w:r w:rsidRPr="00D758FD">
        <w:rPr>
          <w:lang w:val="en-GB"/>
        </w:rPr>
        <w:t xml:space="preserve">One common reason for failure to achieve programme objectives is that the objectives themselves are simply too ambitious, either in their nature or time frames. Indeed, over-ambitious objectives seem to be a common side effect of the political search for peace dividends in post-conflict settings. With regard to (2), programme interventions may both exacerbate and mitigate contextual risks. </w:t>
      </w:r>
      <w:r w:rsidRPr="00D96E91">
        <w:rPr>
          <w:lang w:val="en-GB"/>
        </w:rPr>
        <w:t>This includes the potential for aid to do damage to</w:t>
      </w:r>
    </w:p>
    <w:p w:rsidR="007D2987" w:rsidRPr="00D236C7" w:rsidRDefault="00D758FD" w:rsidP="00040B5B">
      <w:pPr>
        <w:spacing w:after="0" w:line="240" w:lineRule="auto"/>
        <w:rPr>
          <w:lang w:val="en-GB"/>
        </w:rPr>
      </w:pPr>
      <w:proofErr w:type="gramStart"/>
      <w:r w:rsidRPr="00D758FD">
        <w:rPr>
          <w:lang w:val="en-GB"/>
        </w:rPr>
        <w:t>the</w:t>
      </w:r>
      <w:proofErr w:type="gramEnd"/>
      <w:r w:rsidRPr="00D758FD">
        <w:rPr>
          <w:lang w:val="en-GB"/>
        </w:rPr>
        <w:t xml:space="preserve"> economy or to the government of the country in question, or to exacerbate conflict and social divisions. </w:t>
      </w:r>
    </w:p>
    <w:p w:rsidR="00D758FD" w:rsidRPr="00D236C7" w:rsidRDefault="00D758FD" w:rsidP="00D758FD">
      <w:pPr>
        <w:spacing w:after="0" w:line="240" w:lineRule="auto"/>
        <w:rPr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0"/>
        <w:gridCol w:w="4221"/>
        <w:gridCol w:w="3083"/>
      </w:tblGrid>
      <w:tr w:rsidR="00467577" w:rsidRPr="00C430E4" w:rsidTr="00ED63C6">
        <w:trPr>
          <w:cantSplit/>
          <w:tblHeader/>
        </w:trPr>
        <w:tc>
          <w:tcPr>
            <w:tcW w:w="9854" w:type="dxa"/>
            <w:gridSpan w:val="3"/>
            <w:shd w:val="clear" w:color="auto" w:fill="DBE5F1" w:themeFill="accent1" w:themeFillTint="33"/>
          </w:tcPr>
          <w:p w:rsidR="00467577" w:rsidRDefault="00467577" w:rsidP="004D6044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Programmatic</w:t>
            </w:r>
          </w:p>
          <w:p w:rsidR="00467577" w:rsidRDefault="00467577" w:rsidP="004D6044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467577" w:rsidRPr="00C430E4" w:rsidTr="00ED63C6">
        <w:trPr>
          <w:cantSplit/>
          <w:tblHeader/>
        </w:trPr>
        <w:tc>
          <w:tcPr>
            <w:tcW w:w="2550" w:type="dxa"/>
            <w:shd w:val="clear" w:color="auto" w:fill="DBE5F1" w:themeFill="accent1" w:themeFillTint="33"/>
          </w:tcPr>
          <w:p w:rsidR="00467577" w:rsidRPr="00C430E4" w:rsidRDefault="00467577" w:rsidP="004D6044">
            <w:pPr>
              <w:rPr>
                <w:b/>
                <w:sz w:val="24"/>
                <w:szCs w:val="24"/>
                <w:lang w:val="en-GB"/>
              </w:rPr>
            </w:pPr>
            <w:r w:rsidRPr="00C430E4">
              <w:rPr>
                <w:b/>
                <w:sz w:val="24"/>
                <w:szCs w:val="24"/>
                <w:lang w:val="en-GB"/>
              </w:rPr>
              <w:t>Parameters</w:t>
            </w:r>
          </w:p>
          <w:p w:rsidR="00467577" w:rsidRPr="00C430E4" w:rsidRDefault="00467577" w:rsidP="004D6044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221" w:type="dxa"/>
            <w:shd w:val="clear" w:color="auto" w:fill="DBE5F1" w:themeFill="accent1" w:themeFillTint="33"/>
          </w:tcPr>
          <w:p w:rsidR="00467577" w:rsidRPr="00C430E4" w:rsidRDefault="00467577" w:rsidP="004D6044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Risk Outcomes </w:t>
            </w:r>
            <w:r w:rsidRPr="00D236C7">
              <w:rPr>
                <w:lang w:val="en-GB"/>
              </w:rPr>
              <w:t>(examples)</w:t>
            </w:r>
          </w:p>
        </w:tc>
        <w:tc>
          <w:tcPr>
            <w:tcW w:w="3083" w:type="dxa"/>
            <w:shd w:val="clear" w:color="auto" w:fill="DBE5F1" w:themeFill="accent1" w:themeFillTint="33"/>
          </w:tcPr>
          <w:p w:rsidR="00467577" w:rsidRPr="00C430E4" w:rsidRDefault="00467577" w:rsidP="004D6044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Sources</w:t>
            </w:r>
          </w:p>
        </w:tc>
      </w:tr>
      <w:tr w:rsidR="001E09CA" w:rsidRPr="00B12B04" w:rsidTr="00ED63C6">
        <w:tc>
          <w:tcPr>
            <w:tcW w:w="2550" w:type="dxa"/>
          </w:tcPr>
          <w:p w:rsidR="001E09CA" w:rsidRDefault="001E09CA" w:rsidP="004D6044">
            <w:pPr>
              <w:rPr>
                <w:b/>
                <w:lang w:val="en-GB"/>
              </w:rPr>
            </w:pPr>
          </w:p>
          <w:p w:rsidR="001E09CA" w:rsidRPr="00C36B7B" w:rsidRDefault="001E09CA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>Security &amp; Safety</w:t>
            </w:r>
          </w:p>
          <w:p w:rsidR="001E09CA" w:rsidRPr="00C36B7B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Interstate war</w:t>
            </w:r>
          </w:p>
          <w:p w:rsidR="001E09CA" w:rsidRPr="00C36B7B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Civil war</w:t>
            </w:r>
          </w:p>
          <w:p w:rsidR="001E09CA" w:rsidRPr="00C36B7B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State Break-down</w:t>
            </w:r>
          </w:p>
          <w:p w:rsidR="001E09CA" w:rsidRPr="00C36B7B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Violent crime, terror, piracy</w:t>
            </w:r>
          </w:p>
          <w:p w:rsidR="001E09CA" w:rsidRPr="00C36B7B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Natural disasters</w:t>
            </w:r>
          </w:p>
          <w:p w:rsidR="001E09CA" w:rsidRPr="00C36B7B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Pandemics</w:t>
            </w:r>
          </w:p>
        </w:tc>
        <w:tc>
          <w:tcPr>
            <w:tcW w:w="4221" w:type="dxa"/>
          </w:tcPr>
          <w:p w:rsidR="001E09CA" w:rsidRDefault="001E09CA" w:rsidP="001E09CA">
            <w:pPr>
              <w:rPr>
                <w:lang w:val="en-GB"/>
              </w:rPr>
            </w:pPr>
          </w:p>
          <w:p w:rsidR="001E09CA" w:rsidRDefault="001E09CA" w:rsidP="001E09C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Limitations in access to intervention area</w:t>
            </w:r>
          </w:p>
          <w:p w:rsidR="001E09CA" w:rsidRDefault="001E09CA" w:rsidP="001E09C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Life and well-being of staff threatened</w:t>
            </w:r>
          </w:p>
          <w:p w:rsidR="001E09CA" w:rsidRDefault="001E09CA" w:rsidP="001E09C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Major increase in target group</w:t>
            </w:r>
          </w:p>
          <w:p w:rsidR="001E09CA" w:rsidRDefault="001E09CA" w:rsidP="001E09C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FA4418">
              <w:rPr>
                <w:lang w:val="en-GB"/>
              </w:rPr>
              <w:t>Displacement to or from intervention area</w:t>
            </w:r>
          </w:p>
          <w:p w:rsidR="001E09CA" w:rsidRDefault="001E09CA" w:rsidP="001E09C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Damage to infrastructure and operational capacity</w:t>
            </w:r>
          </w:p>
          <w:p w:rsidR="0059682B" w:rsidRDefault="0059682B" w:rsidP="001E09C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Lack of disaster or epidemic management planning</w:t>
            </w:r>
          </w:p>
          <w:p w:rsidR="001E09CA" w:rsidRPr="00191F4D" w:rsidRDefault="001E09CA" w:rsidP="001E09CA">
            <w:pPr>
              <w:rPr>
                <w:lang w:val="en-GB"/>
              </w:rPr>
            </w:pPr>
          </w:p>
        </w:tc>
        <w:tc>
          <w:tcPr>
            <w:tcW w:w="3083" w:type="dxa"/>
          </w:tcPr>
          <w:p w:rsidR="001E09CA" w:rsidRDefault="001E09CA" w:rsidP="004D6044">
            <w:pPr>
              <w:rPr>
                <w:lang w:val="en-GB"/>
              </w:rPr>
            </w:pPr>
          </w:p>
          <w:p w:rsidR="001E09CA" w:rsidRDefault="001E09CA" w:rsidP="004D6044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UNOCHA </w:t>
            </w:r>
            <w:proofErr w:type="spellStart"/>
            <w:r>
              <w:rPr>
                <w:lang w:val="en-GB"/>
              </w:rPr>
              <w:t>sitrep’s</w:t>
            </w:r>
            <w:proofErr w:type="spellEnd"/>
          </w:p>
          <w:p w:rsidR="001E09CA" w:rsidRDefault="001E09CA" w:rsidP="004D6044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Official travel advice</w:t>
            </w:r>
          </w:p>
          <w:p w:rsidR="001E09CA" w:rsidRDefault="001E09CA" w:rsidP="004D6044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Global Peace Index (</w:t>
            </w:r>
            <w:hyperlink r:id="rId16" w:history="1">
              <w:r w:rsidRPr="008F526F">
                <w:rPr>
                  <w:rStyle w:val="Hyperlink"/>
                  <w:lang w:val="en-GB"/>
                </w:rPr>
                <w:t>www.economicsandpeace.org</w:t>
              </w:r>
            </w:hyperlink>
            <w:r w:rsidRPr="00D236C7">
              <w:rPr>
                <w:lang w:val="en-GB"/>
              </w:rPr>
              <w:t>)</w:t>
            </w:r>
          </w:p>
          <w:p w:rsidR="001E09CA" w:rsidRPr="00D236C7" w:rsidRDefault="001E09CA" w:rsidP="004D6044">
            <w:pPr>
              <w:pStyle w:val="ListParagraph"/>
              <w:ind w:left="360"/>
              <w:rPr>
                <w:lang w:val="en-GB"/>
              </w:rPr>
            </w:pPr>
          </w:p>
          <w:p w:rsidR="001E09CA" w:rsidRDefault="001E09CA" w:rsidP="004D6044">
            <w:pPr>
              <w:pStyle w:val="ListParagraph"/>
              <w:ind w:left="360"/>
              <w:rPr>
                <w:lang w:val="en-GB"/>
              </w:rPr>
            </w:pPr>
          </w:p>
          <w:p w:rsidR="001E09CA" w:rsidRPr="00191F4D" w:rsidRDefault="001E09CA" w:rsidP="004D6044">
            <w:pPr>
              <w:rPr>
                <w:lang w:val="en-GB"/>
              </w:rPr>
            </w:pPr>
          </w:p>
        </w:tc>
      </w:tr>
      <w:tr w:rsidR="001E09CA" w:rsidRPr="00B12B04" w:rsidTr="00ED63C6">
        <w:tc>
          <w:tcPr>
            <w:tcW w:w="2550" w:type="dxa"/>
          </w:tcPr>
          <w:p w:rsidR="001E09CA" w:rsidRDefault="001E09CA" w:rsidP="004D6044">
            <w:pPr>
              <w:rPr>
                <w:b/>
                <w:lang w:val="en-GB"/>
              </w:rPr>
            </w:pPr>
          </w:p>
          <w:p w:rsidR="001E09CA" w:rsidRPr="00C36B7B" w:rsidRDefault="001E09CA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 xml:space="preserve">Political &amp; Social </w:t>
            </w:r>
          </w:p>
          <w:p w:rsidR="001E09CA" w:rsidRPr="001807C8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Government</w:t>
            </w:r>
          </w:p>
          <w:p w:rsidR="001E09CA" w:rsidRPr="001807C8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Government policies</w:t>
            </w:r>
          </w:p>
          <w:p w:rsidR="001E09CA" w:rsidRPr="001807C8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Poverty reduction strategy</w:t>
            </w:r>
          </w:p>
          <w:p w:rsidR="001E09CA" w:rsidRPr="001807C8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 xml:space="preserve">Partnership </w:t>
            </w:r>
          </w:p>
          <w:p w:rsidR="001E09CA" w:rsidRPr="001807C8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Institutions</w:t>
            </w:r>
          </w:p>
          <w:p w:rsidR="001E09CA" w:rsidRPr="001807C8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Administration</w:t>
            </w:r>
          </w:p>
          <w:p w:rsidR="001E09CA" w:rsidRPr="001807C8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Rule of law</w:t>
            </w:r>
          </w:p>
          <w:p w:rsidR="001E09CA" w:rsidRPr="001807C8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Stakeholders</w:t>
            </w:r>
          </w:p>
          <w:p w:rsidR="001E09CA" w:rsidRPr="001807C8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Gender issues</w:t>
            </w:r>
          </w:p>
          <w:p w:rsidR="001E09CA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Rights issues</w:t>
            </w:r>
          </w:p>
          <w:p w:rsidR="001E09CA" w:rsidRPr="00C36B7B" w:rsidRDefault="001E09CA" w:rsidP="004D6044">
            <w:pPr>
              <w:pStyle w:val="ListParagraph"/>
              <w:ind w:left="360"/>
              <w:rPr>
                <w:lang w:val="en-GB"/>
              </w:rPr>
            </w:pPr>
          </w:p>
        </w:tc>
        <w:tc>
          <w:tcPr>
            <w:tcW w:w="4221" w:type="dxa"/>
          </w:tcPr>
          <w:p w:rsidR="001E09CA" w:rsidRDefault="001E09CA" w:rsidP="001E09CA">
            <w:pPr>
              <w:rPr>
                <w:lang w:val="en-GB"/>
              </w:rPr>
            </w:pPr>
          </w:p>
          <w:p w:rsidR="001E09CA" w:rsidRDefault="001E09CA" w:rsidP="001E09C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Sector strategy and investment plan do not materialise</w:t>
            </w:r>
          </w:p>
          <w:p w:rsidR="001E09CA" w:rsidRDefault="001E09CA" w:rsidP="001E09C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Agreed objectives cannot be reached due to general bias against girls’ enrolment for secondary education</w:t>
            </w:r>
          </w:p>
          <w:p w:rsidR="001E09CA" w:rsidRDefault="001E09CA" w:rsidP="001E09C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Limited capacity of local partners hampers implementation</w:t>
            </w:r>
          </w:p>
          <w:p w:rsidR="00ED63C6" w:rsidRPr="00202622" w:rsidRDefault="00ED63C6" w:rsidP="001E09CA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Lack of political commitment and leadership</w:t>
            </w:r>
          </w:p>
        </w:tc>
        <w:tc>
          <w:tcPr>
            <w:tcW w:w="3083" w:type="dxa"/>
          </w:tcPr>
          <w:p w:rsidR="001E09CA" w:rsidRDefault="001E09CA" w:rsidP="004D6044">
            <w:pPr>
              <w:rPr>
                <w:lang w:val="en-GB"/>
              </w:rPr>
            </w:pPr>
          </w:p>
          <w:p w:rsidR="001E09CA" w:rsidRDefault="001E09CA" w:rsidP="004D6044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Failed State Index (</w:t>
            </w:r>
            <w:hyperlink r:id="rId17" w:history="1">
              <w:r w:rsidRPr="008F526F">
                <w:rPr>
                  <w:rStyle w:val="Hyperlink"/>
                  <w:lang w:val="en-GB"/>
                </w:rPr>
                <w:t>www.fundforpeace.org</w:t>
              </w:r>
            </w:hyperlink>
            <w:r>
              <w:rPr>
                <w:lang w:val="en-GB"/>
              </w:rPr>
              <w:t>)</w:t>
            </w:r>
          </w:p>
          <w:p w:rsidR="001E09CA" w:rsidRDefault="001E09CA" w:rsidP="004D6044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Worldwide Governance Indicators (</w:t>
            </w:r>
            <w:hyperlink r:id="rId18" w:history="1">
              <w:r w:rsidRPr="008F526F">
                <w:rPr>
                  <w:rStyle w:val="Hyperlink"/>
                  <w:lang w:val="en-GB"/>
                </w:rPr>
                <w:t>www.info.worldbank.org/governance/wgi</w:t>
              </w:r>
            </w:hyperlink>
            <w:r>
              <w:rPr>
                <w:lang w:val="en-GB"/>
              </w:rPr>
              <w:t>)</w:t>
            </w:r>
          </w:p>
          <w:p w:rsidR="001E09CA" w:rsidRDefault="001E09CA" w:rsidP="004D6044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Human Development Index (</w:t>
            </w:r>
            <w:hyperlink r:id="rId19" w:history="1">
              <w:r w:rsidRPr="008F526F">
                <w:rPr>
                  <w:rStyle w:val="Hyperlink"/>
                  <w:lang w:val="en-GB"/>
                </w:rPr>
                <w:t>www.hdr.undp.org</w:t>
              </w:r>
            </w:hyperlink>
            <w:r>
              <w:rPr>
                <w:lang w:val="en-GB"/>
              </w:rPr>
              <w:t>)</w:t>
            </w:r>
          </w:p>
          <w:p w:rsidR="001E09CA" w:rsidRPr="00202622" w:rsidRDefault="001E09CA" w:rsidP="004D6044">
            <w:pPr>
              <w:pStyle w:val="ListParagraph"/>
              <w:ind w:left="360"/>
              <w:rPr>
                <w:lang w:val="en-GB"/>
              </w:rPr>
            </w:pPr>
          </w:p>
        </w:tc>
      </w:tr>
      <w:tr w:rsidR="001E09CA" w:rsidRPr="00B12B04" w:rsidTr="00ED63C6">
        <w:tc>
          <w:tcPr>
            <w:tcW w:w="2550" w:type="dxa"/>
          </w:tcPr>
          <w:p w:rsidR="001E09CA" w:rsidRDefault="001E09CA" w:rsidP="004D6044">
            <w:pPr>
              <w:rPr>
                <w:b/>
                <w:lang w:val="en-GB"/>
              </w:rPr>
            </w:pPr>
          </w:p>
          <w:p w:rsidR="001E09CA" w:rsidRDefault="001E09CA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>Financial &amp; Economical</w:t>
            </w:r>
          </w:p>
          <w:p w:rsidR="001E09CA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BD51AC">
              <w:rPr>
                <w:lang w:val="en-GB"/>
              </w:rPr>
              <w:t xml:space="preserve">Financial management </w:t>
            </w:r>
          </w:p>
          <w:p w:rsidR="001E09CA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BD51AC">
              <w:rPr>
                <w:lang w:val="en-GB"/>
              </w:rPr>
              <w:t>Corruption</w:t>
            </w:r>
          </w:p>
          <w:p w:rsidR="001E09CA" w:rsidRPr="00BD51AC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Procurement</w:t>
            </w:r>
          </w:p>
          <w:p w:rsidR="001E09CA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BD51AC">
              <w:rPr>
                <w:lang w:val="en-GB"/>
              </w:rPr>
              <w:t>Legal framework</w:t>
            </w:r>
          </w:p>
          <w:p w:rsidR="001E09CA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Finance Act Process</w:t>
            </w:r>
          </w:p>
          <w:p w:rsidR="001E09CA" w:rsidRPr="00BD51AC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Audit</w:t>
            </w:r>
          </w:p>
          <w:p w:rsidR="001E09CA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BD51AC">
              <w:rPr>
                <w:lang w:val="en-GB"/>
              </w:rPr>
              <w:t>Fiscal and foreign</w:t>
            </w:r>
            <w:r>
              <w:rPr>
                <w:lang w:val="en-GB"/>
              </w:rPr>
              <w:t xml:space="preserve"> trade balances</w:t>
            </w:r>
          </w:p>
          <w:p w:rsidR="001E09CA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Recession, inflation</w:t>
            </w:r>
          </w:p>
          <w:p w:rsidR="001E09CA" w:rsidRPr="00C36B7B" w:rsidRDefault="001E09CA" w:rsidP="004D6044">
            <w:pPr>
              <w:rPr>
                <w:b/>
                <w:lang w:val="en-GB"/>
              </w:rPr>
            </w:pPr>
          </w:p>
        </w:tc>
        <w:tc>
          <w:tcPr>
            <w:tcW w:w="4221" w:type="dxa"/>
          </w:tcPr>
          <w:p w:rsidR="001E09CA" w:rsidRDefault="001E09CA" w:rsidP="001E09CA">
            <w:pPr>
              <w:rPr>
                <w:lang w:val="en-GB"/>
              </w:rPr>
            </w:pPr>
          </w:p>
          <w:p w:rsidR="001E09CA" w:rsidRDefault="001E09CA" w:rsidP="001E09CA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Procurement rules accord with international standards but compliance is weak</w:t>
            </w:r>
          </w:p>
          <w:p w:rsidR="001E09CA" w:rsidRDefault="001E09CA" w:rsidP="001E09CA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Sector receives insufficient and falling share of state budget</w:t>
            </w:r>
          </w:p>
          <w:p w:rsidR="001E09CA" w:rsidRDefault="001E09CA" w:rsidP="001E09CA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Annual targets not met due to late transfers from Ministry of Finance</w:t>
            </w:r>
          </w:p>
          <w:p w:rsidR="001E09CA" w:rsidRPr="002861B4" w:rsidRDefault="001E09CA" w:rsidP="001E09CA">
            <w:pPr>
              <w:pStyle w:val="ListParagraph"/>
              <w:rPr>
                <w:lang w:val="en-GB"/>
              </w:rPr>
            </w:pPr>
          </w:p>
        </w:tc>
        <w:tc>
          <w:tcPr>
            <w:tcW w:w="3083" w:type="dxa"/>
          </w:tcPr>
          <w:p w:rsidR="001E09CA" w:rsidRDefault="001E09CA" w:rsidP="004D6044">
            <w:pPr>
              <w:pStyle w:val="ListParagraph"/>
              <w:rPr>
                <w:lang w:val="en-GB"/>
              </w:rPr>
            </w:pPr>
          </w:p>
          <w:p w:rsidR="001E09CA" w:rsidRDefault="001E09CA" w:rsidP="004D6044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World Bank PEFA Assessments (</w:t>
            </w:r>
            <w:hyperlink r:id="rId20" w:history="1">
              <w:r w:rsidRPr="008F526F">
                <w:rPr>
                  <w:rStyle w:val="Hyperlink"/>
                  <w:lang w:val="en-GB"/>
                </w:rPr>
                <w:t>www.bit.ly/wbpefa</w:t>
              </w:r>
            </w:hyperlink>
            <w:r>
              <w:rPr>
                <w:lang w:val="en-GB"/>
              </w:rPr>
              <w:t>)</w:t>
            </w:r>
          </w:p>
          <w:p w:rsidR="001E09CA" w:rsidRDefault="001E09CA" w:rsidP="004D6044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Transparency International (</w:t>
            </w:r>
            <w:hyperlink r:id="rId21" w:history="1">
              <w:r w:rsidRPr="008F526F">
                <w:rPr>
                  <w:rStyle w:val="Hyperlink"/>
                  <w:lang w:val="en-GB"/>
                </w:rPr>
                <w:t>www.transparency.org</w:t>
              </w:r>
            </w:hyperlink>
            <w:r>
              <w:rPr>
                <w:lang w:val="en-GB"/>
              </w:rPr>
              <w:t>)</w:t>
            </w:r>
          </w:p>
          <w:p w:rsidR="001E09CA" w:rsidRPr="002861B4" w:rsidRDefault="001E09CA" w:rsidP="00ED63C6">
            <w:pPr>
              <w:pStyle w:val="ListParagraph"/>
              <w:ind w:left="360"/>
              <w:rPr>
                <w:lang w:val="en-GB"/>
              </w:rPr>
            </w:pPr>
          </w:p>
        </w:tc>
      </w:tr>
      <w:tr w:rsidR="001E09CA" w:rsidRPr="00B12B04" w:rsidTr="00ED63C6">
        <w:tc>
          <w:tcPr>
            <w:tcW w:w="2550" w:type="dxa"/>
          </w:tcPr>
          <w:p w:rsidR="001E09CA" w:rsidRDefault="001E09CA" w:rsidP="004D6044">
            <w:pPr>
              <w:rPr>
                <w:b/>
                <w:lang w:val="en-GB"/>
              </w:rPr>
            </w:pPr>
            <w:r w:rsidRPr="00D96E91">
              <w:rPr>
                <w:lang w:val="en-GB"/>
              </w:rPr>
              <w:br w:type="page"/>
            </w:r>
          </w:p>
          <w:p w:rsidR="001E09CA" w:rsidRDefault="001E09CA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>Conflicts</w:t>
            </w:r>
          </w:p>
          <w:p w:rsidR="001E09CA" w:rsidRPr="00104963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Political</w:t>
            </w:r>
          </w:p>
          <w:p w:rsidR="001E09CA" w:rsidRPr="00104963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Religious</w:t>
            </w:r>
          </w:p>
          <w:p w:rsidR="001E09CA" w:rsidRPr="00104963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 xml:space="preserve">Ethnic </w:t>
            </w:r>
          </w:p>
          <w:p w:rsidR="001E09CA" w:rsidRPr="00104963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Social class</w:t>
            </w:r>
          </w:p>
          <w:p w:rsidR="001E09CA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Resources</w:t>
            </w:r>
            <w:r w:rsidRPr="00C430E4">
              <w:rPr>
                <w:lang w:val="en-GB"/>
              </w:rPr>
              <w:t xml:space="preserve"> </w:t>
            </w:r>
          </w:p>
          <w:p w:rsidR="001E09CA" w:rsidRPr="006D3C10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430E4">
              <w:rPr>
                <w:lang w:val="en-GB"/>
              </w:rPr>
              <w:t>Trade</w:t>
            </w:r>
          </w:p>
          <w:p w:rsidR="001E09CA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International or internal</w:t>
            </w:r>
          </w:p>
          <w:p w:rsidR="001E09CA" w:rsidRPr="00C4281A" w:rsidRDefault="001E09CA" w:rsidP="004D6044">
            <w:pPr>
              <w:pStyle w:val="ListParagraph"/>
              <w:ind w:left="360"/>
              <w:rPr>
                <w:lang w:val="en-GB"/>
              </w:rPr>
            </w:pPr>
          </w:p>
        </w:tc>
        <w:tc>
          <w:tcPr>
            <w:tcW w:w="4221" w:type="dxa"/>
          </w:tcPr>
          <w:p w:rsidR="001E09CA" w:rsidRDefault="001E09CA" w:rsidP="001E09CA">
            <w:pPr>
              <w:rPr>
                <w:lang w:val="en-GB"/>
              </w:rPr>
            </w:pPr>
          </w:p>
          <w:p w:rsidR="001E09CA" w:rsidRDefault="001E09CA" w:rsidP="001E09C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Conflicts on water rights shortcuts irrigation project</w:t>
            </w:r>
          </w:p>
          <w:p w:rsidR="001E09CA" w:rsidRPr="00A40D31" w:rsidRDefault="001E09CA" w:rsidP="001E09C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One ethnic group is systematically denied access to services</w:t>
            </w:r>
          </w:p>
        </w:tc>
        <w:tc>
          <w:tcPr>
            <w:tcW w:w="3083" w:type="dxa"/>
          </w:tcPr>
          <w:p w:rsidR="001E09CA" w:rsidRDefault="001E09CA" w:rsidP="004D6044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Global Peace Index (</w:t>
            </w:r>
            <w:hyperlink r:id="rId22" w:history="1">
              <w:r w:rsidRPr="008F526F">
                <w:rPr>
                  <w:rStyle w:val="Hyperlink"/>
                  <w:lang w:val="en-GB"/>
                </w:rPr>
                <w:t>www.economicsandpeace.org</w:t>
              </w:r>
            </w:hyperlink>
            <w:r w:rsidRPr="00D236C7">
              <w:rPr>
                <w:lang w:val="en-GB"/>
              </w:rPr>
              <w:t>)</w:t>
            </w:r>
          </w:p>
          <w:p w:rsidR="001E09CA" w:rsidRPr="0011217B" w:rsidRDefault="001E09CA" w:rsidP="004D6044">
            <w:pPr>
              <w:pStyle w:val="ListParagraph"/>
              <w:rPr>
                <w:lang w:val="en-GB"/>
              </w:rPr>
            </w:pPr>
          </w:p>
        </w:tc>
      </w:tr>
      <w:tr w:rsidR="001E09CA" w:rsidRPr="00B12B04" w:rsidTr="00ED63C6">
        <w:tc>
          <w:tcPr>
            <w:tcW w:w="2550" w:type="dxa"/>
          </w:tcPr>
          <w:p w:rsidR="001E09CA" w:rsidRDefault="001E09CA" w:rsidP="004D6044">
            <w:pPr>
              <w:rPr>
                <w:b/>
                <w:lang w:val="en-GB"/>
              </w:rPr>
            </w:pPr>
          </w:p>
          <w:p w:rsidR="001E09CA" w:rsidRPr="00C36B7B" w:rsidRDefault="001E09CA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>Resources</w:t>
            </w:r>
          </w:p>
          <w:p w:rsidR="001E09CA" w:rsidRPr="00C36B7B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 xml:space="preserve">Natural </w:t>
            </w:r>
          </w:p>
          <w:p w:rsidR="001E09CA" w:rsidRPr="00C36B7B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 xml:space="preserve">Human </w:t>
            </w:r>
          </w:p>
          <w:p w:rsidR="001E09CA" w:rsidRPr="00C36B7B" w:rsidRDefault="001E09CA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 xml:space="preserve">Financial </w:t>
            </w:r>
          </w:p>
          <w:p w:rsidR="001E09CA" w:rsidRPr="00BD51AC" w:rsidRDefault="001E09CA" w:rsidP="004D6044">
            <w:pPr>
              <w:rPr>
                <w:lang w:val="en-GB"/>
              </w:rPr>
            </w:pPr>
          </w:p>
        </w:tc>
        <w:tc>
          <w:tcPr>
            <w:tcW w:w="4221" w:type="dxa"/>
          </w:tcPr>
          <w:p w:rsidR="001E09CA" w:rsidRDefault="001E09CA" w:rsidP="001E09CA">
            <w:pPr>
              <w:pStyle w:val="ListParagraph"/>
              <w:ind w:left="360"/>
              <w:rPr>
                <w:lang w:val="en-GB"/>
              </w:rPr>
            </w:pPr>
          </w:p>
          <w:p w:rsidR="001E09CA" w:rsidRPr="009F2651" w:rsidRDefault="001E09CA" w:rsidP="001E09C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9F2651">
              <w:rPr>
                <w:lang w:val="en-GB"/>
              </w:rPr>
              <w:t>Intervention causes damage to the environment</w:t>
            </w:r>
          </w:p>
          <w:p w:rsidR="001E09CA" w:rsidRPr="009F2651" w:rsidRDefault="001E09CA" w:rsidP="001E09C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9F2651">
              <w:rPr>
                <w:lang w:val="en-GB"/>
              </w:rPr>
              <w:t>Partner unable to hire o</w:t>
            </w:r>
            <w:r>
              <w:rPr>
                <w:lang w:val="en-GB"/>
              </w:rPr>
              <w:t>r</w:t>
            </w:r>
            <w:r w:rsidRPr="009F2651">
              <w:rPr>
                <w:lang w:val="en-GB"/>
              </w:rPr>
              <w:t xml:space="preserve"> retain qualified staff</w:t>
            </w:r>
          </w:p>
          <w:p w:rsidR="001E09CA" w:rsidRDefault="001E09CA" w:rsidP="001E09C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9F2651">
              <w:rPr>
                <w:lang w:val="en-GB"/>
              </w:rPr>
              <w:t>Partner or third party do not deliver on financial commitment</w:t>
            </w:r>
          </w:p>
          <w:p w:rsidR="001E09CA" w:rsidRPr="009F2651" w:rsidRDefault="001E09CA" w:rsidP="001E09CA">
            <w:pPr>
              <w:pStyle w:val="ListParagraph"/>
              <w:ind w:left="360"/>
              <w:rPr>
                <w:lang w:val="en-GB"/>
              </w:rPr>
            </w:pPr>
          </w:p>
        </w:tc>
        <w:tc>
          <w:tcPr>
            <w:tcW w:w="3083" w:type="dxa"/>
          </w:tcPr>
          <w:p w:rsidR="001E09CA" w:rsidRPr="0011217B" w:rsidRDefault="001E09CA" w:rsidP="004D6044">
            <w:pPr>
              <w:pStyle w:val="ListParagraph"/>
              <w:rPr>
                <w:lang w:val="en-GB"/>
              </w:rPr>
            </w:pPr>
          </w:p>
        </w:tc>
      </w:tr>
    </w:tbl>
    <w:p w:rsidR="00467577" w:rsidRPr="00467577" w:rsidRDefault="00467577">
      <w:pPr>
        <w:rPr>
          <w:b/>
          <w:smallCaps/>
          <w:sz w:val="24"/>
          <w:lang w:val="en-GB"/>
        </w:rPr>
      </w:pPr>
      <w:r w:rsidRPr="00467577">
        <w:rPr>
          <w:b/>
          <w:smallCaps/>
          <w:sz w:val="24"/>
          <w:lang w:val="en-GB"/>
        </w:rPr>
        <w:br w:type="page"/>
      </w:r>
    </w:p>
    <w:p w:rsidR="00D758FD" w:rsidRPr="00D96E91" w:rsidRDefault="00D758FD" w:rsidP="00D758FD">
      <w:pPr>
        <w:spacing w:after="0" w:line="240" w:lineRule="auto"/>
        <w:rPr>
          <w:b/>
          <w:smallCaps/>
          <w:sz w:val="24"/>
          <w:lang w:val="en-GB"/>
        </w:rPr>
      </w:pPr>
      <w:r w:rsidRPr="00D96E91">
        <w:rPr>
          <w:b/>
          <w:smallCaps/>
          <w:sz w:val="24"/>
          <w:lang w:val="en-GB"/>
        </w:rPr>
        <w:t>Institutional risk</w:t>
      </w:r>
    </w:p>
    <w:p w:rsidR="00D305CE" w:rsidRDefault="00D305CE" w:rsidP="00D758FD">
      <w:pPr>
        <w:spacing w:after="0" w:line="240" w:lineRule="auto"/>
        <w:rPr>
          <w:lang w:val="en-GB"/>
        </w:rPr>
      </w:pPr>
    </w:p>
    <w:p w:rsidR="00D305CE" w:rsidRDefault="00D758FD" w:rsidP="00D758FD">
      <w:pPr>
        <w:spacing w:after="0" w:line="240" w:lineRule="auto"/>
        <w:rPr>
          <w:lang w:val="en-GB"/>
        </w:rPr>
      </w:pPr>
      <w:r w:rsidRPr="00D758FD">
        <w:rPr>
          <w:lang w:val="en-GB"/>
        </w:rPr>
        <w:t xml:space="preserve">This category includes “internal” risk from the perspective of the donor or </w:t>
      </w:r>
      <w:proofErr w:type="gramStart"/>
      <w:r w:rsidRPr="00D758FD">
        <w:rPr>
          <w:lang w:val="en-GB"/>
        </w:rPr>
        <w:t>its</w:t>
      </w:r>
      <w:proofErr w:type="gramEnd"/>
      <w:r w:rsidRPr="00D758FD">
        <w:rPr>
          <w:lang w:val="en-GB"/>
        </w:rPr>
        <w:t xml:space="preserve"> implementing partners. It includes the range of ways in which an organisation and its staff or stakeholders may be adversely affected by interventions. </w:t>
      </w:r>
    </w:p>
    <w:p w:rsidR="00D305CE" w:rsidRDefault="00D305CE" w:rsidP="00D758FD">
      <w:pPr>
        <w:spacing w:after="0" w:line="240" w:lineRule="auto"/>
        <w:rPr>
          <w:lang w:val="en-GB"/>
        </w:rPr>
      </w:pPr>
    </w:p>
    <w:p w:rsidR="00D758FD" w:rsidRPr="00D305CE" w:rsidRDefault="00D758FD" w:rsidP="00D758FD">
      <w:pPr>
        <w:spacing w:after="0" w:line="240" w:lineRule="auto"/>
        <w:rPr>
          <w:lang w:val="en-GB"/>
        </w:rPr>
      </w:pPr>
      <w:r w:rsidRPr="00D305CE">
        <w:rPr>
          <w:lang w:val="en-GB"/>
        </w:rPr>
        <w:t>These risks can be further categorised as follows:</w:t>
      </w:r>
    </w:p>
    <w:p w:rsidR="00D758FD" w:rsidRPr="00D236C7" w:rsidRDefault="00D758FD" w:rsidP="00D758FD">
      <w:pPr>
        <w:spacing w:after="0" w:line="240" w:lineRule="auto"/>
        <w:rPr>
          <w:lang w:val="en-GB"/>
        </w:rPr>
      </w:pPr>
      <w:r w:rsidRPr="00D236C7">
        <w:rPr>
          <w:lang w:val="en-GB"/>
        </w:rPr>
        <w:t>• Operational security risks: e.g. threats to the safety of staff and partners</w:t>
      </w:r>
    </w:p>
    <w:p w:rsidR="00D758FD" w:rsidRPr="00D236C7" w:rsidRDefault="00D758FD" w:rsidP="00D758FD">
      <w:pPr>
        <w:spacing w:after="0" w:line="240" w:lineRule="auto"/>
        <w:rPr>
          <w:lang w:val="en-GB"/>
        </w:rPr>
      </w:pPr>
      <w:proofErr w:type="gramStart"/>
      <w:r w:rsidRPr="00D236C7">
        <w:rPr>
          <w:lang w:val="en-GB"/>
        </w:rPr>
        <w:t>or</w:t>
      </w:r>
      <w:proofErr w:type="gramEnd"/>
      <w:r w:rsidRPr="00D236C7">
        <w:rPr>
          <w:lang w:val="en-GB"/>
        </w:rPr>
        <w:t xml:space="preserve"> the continuity of programmes, etc.</w:t>
      </w:r>
    </w:p>
    <w:p w:rsidR="00D758FD" w:rsidRPr="00D236C7" w:rsidRDefault="00D758FD" w:rsidP="00D758FD">
      <w:pPr>
        <w:spacing w:after="0" w:line="240" w:lineRule="auto"/>
        <w:rPr>
          <w:lang w:val="en-GB"/>
        </w:rPr>
      </w:pPr>
      <w:r w:rsidRPr="00D236C7">
        <w:rPr>
          <w:lang w:val="en-GB"/>
        </w:rPr>
        <w:t>• Financial and fiduciary risk: e.g. financial loss and risk of institutional</w:t>
      </w:r>
    </w:p>
    <w:p w:rsidR="00D758FD" w:rsidRPr="00D236C7" w:rsidRDefault="00D758FD" w:rsidP="00D758FD">
      <w:pPr>
        <w:spacing w:after="0" w:line="240" w:lineRule="auto"/>
        <w:rPr>
          <w:lang w:val="en-GB"/>
        </w:rPr>
      </w:pPr>
      <w:proofErr w:type="gramStart"/>
      <w:r w:rsidRPr="00D236C7">
        <w:rPr>
          <w:lang w:val="en-GB"/>
        </w:rPr>
        <w:t>liability</w:t>
      </w:r>
      <w:proofErr w:type="gramEnd"/>
      <w:r w:rsidRPr="00D236C7">
        <w:rPr>
          <w:lang w:val="en-GB"/>
        </w:rPr>
        <w:t xml:space="preserve"> for loss/failure resulting from corruption or financial</w:t>
      </w:r>
    </w:p>
    <w:p w:rsidR="00D758FD" w:rsidRPr="00D236C7" w:rsidRDefault="00D758FD" w:rsidP="00D758FD">
      <w:pPr>
        <w:spacing w:after="0" w:line="240" w:lineRule="auto"/>
        <w:rPr>
          <w:lang w:val="en-GB"/>
        </w:rPr>
      </w:pPr>
      <w:proofErr w:type="gramStart"/>
      <w:r w:rsidRPr="00D236C7">
        <w:rPr>
          <w:lang w:val="en-GB"/>
        </w:rPr>
        <w:t>mismanagement</w:t>
      </w:r>
      <w:proofErr w:type="gramEnd"/>
      <w:r w:rsidRPr="00D236C7">
        <w:rPr>
          <w:lang w:val="en-GB"/>
        </w:rPr>
        <w:t>.</w:t>
      </w:r>
    </w:p>
    <w:p w:rsidR="00D758FD" w:rsidRPr="00D236C7" w:rsidRDefault="00D758FD" w:rsidP="00D758FD">
      <w:pPr>
        <w:spacing w:after="0" w:line="240" w:lineRule="auto"/>
        <w:rPr>
          <w:lang w:val="en-GB"/>
        </w:rPr>
      </w:pPr>
      <w:r w:rsidRPr="00D236C7">
        <w:rPr>
          <w:lang w:val="en-GB"/>
        </w:rPr>
        <w:t>• Reputational risk: e.g. damage to a donor’s reputation if it fails to</w:t>
      </w:r>
    </w:p>
    <w:p w:rsidR="00D758FD" w:rsidRPr="00D236C7" w:rsidRDefault="00D758FD" w:rsidP="00D758FD">
      <w:pPr>
        <w:spacing w:after="0" w:line="240" w:lineRule="auto"/>
        <w:rPr>
          <w:lang w:val="en-GB"/>
        </w:rPr>
      </w:pPr>
      <w:proofErr w:type="gramStart"/>
      <w:r w:rsidRPr="00D236C7">
        <w:rPr>
          <w:lang w:val="en-GB"/>
        </w:rPr>
        <w:t>achieve</w:t>
      </w:r>
      <w:proofErr w:type="gramEnd"/>
      <w:r w:rsidRPr="00D236C7">
        <w:rPr>
          <w:lang w:val="en-GB"/>
        </w:rPr>
        <w:t xml:space="preserve"> its objectives, or from financial/fiduciary failure.</w:t>
      </w:r>
    </w:p>
    <w:p w:rsidR="00D758FD" w:rsidRPr="00D236C7" w:rsidRDefault="00D758FD" w:rsidP="00D758FD">
      <w:pPr>
        <w:spacing w:after="0" w:line="240" w:lineRule="auto"/>
        <w:rPr>
          <w:lang w:val="en-GB"/>
        </w:rPr>
      </w:pPr>
      <w:r w:rsidRPr="00D236C7">
        <w:rPr>
          <w:lang w:val="en-GB"/>
        </w:rPr>
        <w:t>• Political and reputational risk from engaging in countries where the</w:t>
      </w:r>
    </w:p>
    <w:p w:rsidR="00D758FD" w:rsidRPr="00D236C7" w:rsidRDefault="00D758FD" w:rsidP="00D758FD">
      <w:pPr>
        <w:spacing w:after="0" w:line="240" w:lineRule="auto"/>
        <w:rPr>
          <w:lang w:val="en-GB"/>
        </w:rPr>
      </w:pPr>
      <w:proofErr w:type="gramStart"/>
      <w:r w:rsidRPr="00D236C7">
        <w:rPr>
          <w:lang w:val="en-GB"/>
        </w:rPr>
        <w:t>appropriateness</w:t>
      </w:r>
      <w:proofErr w:type="gramEnd"/>
      <w:r w:rsidRPr="00D236C7">
        <w:rPr>
          <w:lang w:val="en-GB"/>
        </w:rPr>
        <w:t xml:space="preserve"> of aid support is questioned or where aid appears to</w:t>
      </w:r>
    </w:p>
    <w:p w:rsidR="00D758FD" w:rsidRPr="00D236C7" w:rsidRDefault="00D758FD" w:rsidP="00D758FD">
      <w:pPr>
        <w:spacing w:after="0" w:line="240" w:lineRule="auto"/>
        <w:rPr>
          <w:lang w:val="en-GB"/>
        </w:rPr>
      </w:pPr>
      <w:proofErr w:type="gramStart"/>
      <w:r w:rsidRPr="00D236C7">
        <w:rPr>
          <w:lang w:val="en-GB"/>
        </w:rPr>
        <w:t>support</w:t>
      </w:r>
      <w:proofErr w:type="gramEnd"/>
      <w:r w:rsidRPr="00D236C7">
        <w:rPr>
          <w:lang w:val="en-GB"/>
        </w:rPr>
        <w:t xml:space="preserve"> violent/corrupt groups.</w:t>
      </w:r>
    </w:p>
    <w:p w:rsidR="00D305CE" w:rsidRPr="00D236C7" w:rsidRDefault="00D305CE" w:rsidP="00D758FD">
      <w:pPr>
        <w:spacing w:after="0" w:line="240" w:lineRule="auto"/>
        <w:rPr>
          <w:lang w:val="en-GB"/>
        </w:rPr>
      </w:pPr>
    </w:p>
    <w:p w:rsidR="00D758FD" w:rsidRDefault="00D758FD" w:rsidP="00D305CE">
      <w:pPr>
        <w:spacing w:after="0" w:line="240" w:lineRule="auto"/>
        <w:rPr>
          <w:lang w:val="en-GB"/>
        </w:rPr>
      </w:pPr>
      <w:r w:rsidRPr="00D305CE">
        <w:rPr>
          <w:lang w:val="en-GB"/>
        </w:rPr>
        <w:t>Reputational risk may result from a donor</w:t>
      </w:r>
      <w:r w:rsidR="00D305CE">
        <w:rPr>
          <w:lang w:val="en-GB"/>
        </w:rPr>
        <w:t xml:space="preserve"> </w:t>
      </w:r>
      <w:r w:rsidRPr="00D305CE">
        <w:rPr>
          <w:lang w:val="en-GB"/>
        </w:rPr>
        <w:t xml:space="preserve">failing to apply the agreed principles of good </w:t>
      </w:r>
      <w:proofErr w:type="spellStart"/>
      <w:r w:rsidRPr="00D305CE">
        <w:rPr>
          <w:lang w:val="en-GB"/>
        </w:rPr>
        <w:t>donorship</w:t>
      </w:r>
      <w:proofErr w:type="spellEnd"/>
      <w:r w:rsidRPr="00D305CE">
        <w:rPr>
          <w:lang w:val="en-GB"/>
        </w:rPr>
        <w:t>, or perhaps from</w:t>
      </w:r>
      <w:r w:rsidR="00D305CE" w:rsidRPr="00D305CE">
        <w:rPr>
          <w:lang w:val="en-GB"/>
        </w:rPr>
        <w:t xml:space="preserve"> </w:t>
      </w:r>
      <w:r w:rsidRPr="00D305CE">
        <w:rPr>
          <w:lang w:val="en-GB"/>
        </w:rPr>
        <w:t>running too high a fiduciary risk and being exposed to criticism as a result.</w:t>
      </w:r>
      <w:r w:rsidR="00D305CE" w:rsidRPr="00D305CE">
        <w:rPr>
          <w:lang w:val="en-GB"/>
        </w:rPr>
        <w:t xml:space="preserve"> </w:t>
      </w:r>
    </w:p>
    <w:p w:rsidR="005453C3" w:rsidRDefault="005453C3" w:rsidP="00D758FD">
      <w:pPr>
        <w:spacing w:after="0" w:line="240" w:lineRule="auto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2762"/>
        <w:gridCol w:w="4542"/>
      </w:tblGrid>
      <w:tr w:rsidR="004D6044" w:rsidRPr="00C430E4" w:rsidTr="004D6044">
        <w:trPr>
          <w:cantSplit/>
          <w:tblHeader/>
        </w:trPr>
        <w:tc>
          <w:tcPr>
            <w:tcW w:w="9854" w:type="dxa"/>
            <w:gridSpan w:val="3"/>
            <w:shd w:val="clear" w:color="auto" w:fill="DBE5F1" w:themeFill="accent1" w:themeFillTint="33"/>
          </w:tcPr>
          <w:p w:rsidR="004D6044" w:rsidRDefault="004D6044" w:rsidP="004D6044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Institutional</w:t>
            </w:r>
          </w:p>
          <w:p w:rsidR="004D6044" w:rsidRDefault="004D6044" w:rsidP="004D6044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4D6044" w:rsidRPr="00C430E4" w:rsidTr="004D6044">
        <w:trPr>
          <w:cantSplit/>
          <w:tblHeader/>
        </w:trPr>
        <w:tc>
          <w:tcPr>
            <w:tcW w:w="2550" w:type="dxa"/>
            <w:shd w:val="clear" w:color="auto" w:fill="DBE5F1" w:themeFill="accent1" w:themeFillTint="33"/>
          </w:tcPr>
          <w:p w:rsidR="004D6044" w:rsidRPr="00C430E4" w:rsidRDefault="004D6044" w:rsidP="004D6044">
            <w:pPr>
              <w:rPr>
                <w:b/>
                <w:sz w:val="24"/>
                <w:szCs w:val="24"/>
                <w:lang w:val="en-GB"/>
              </w:rPr>
            </w:pPr>
            <w:r w:rsidRPr="00C430E4">
              <w:rPr>
                <w:b/>
                <w:sz w:val="24"/>
                <w:szCs w:val="24"/>
                <w:lang w:val="en-GB"/>
              </w:rPr>
              <w:t>Parameters</w:t>
            </w:r>
          </w:p>
          <w:p w:rsidR="004D6044" w:rsidRPr="00C430E4" w:rsidRDefault="004D6044" w:rsidP="004D6044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762" w:type="dxa"/>
            <w:shd w:val="clear" w:color="auto" w:fill="DBE5F1" w:themeFill="accent1" w:themeFillTint="33"/>
          </w:tcPr>
          <w:p w:rsidR="004D6044" w:rsidRPr="00C430E4" w:rsidRDefault="004D6044" w:rsidP="004D6044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Risk Outcomes </w:t>
            </w:r>
            <w:r w:rsidRPr="00D236C7">
              <w:rPr>
                <w:lang w:val="en-GB"/>
              </w:rPr>
              <w:t>(examples)</w:t>
            </w:r>
          </w:p>
        </w:tc>
        <w:tc>
          <w:tcPr>
            <w:tcW w:w="4542" w:type="dxa"/>
            <w:shd w:val="clear" w:color="auto" w:fill="DBE5F1" w:themeFill="accent1" w:themeFillTint="33"/>
          </w:tcPr>
          <w:p w:rsidR="004D6044" w:rsidRPr="00C430E4" w:rsidRDefault="004D6044" w:rsidP="004D6044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Sources</w:t>
            </w:r>
          </w:p>
        </w:tc>
      </w:tr>
      <w:tr w:rsidR="004D6044" w:rsidRPr="00B12B04" w:rsidTr="004D6044">
        <w:tc>
          <w:tcPr>
            <w:tcW w:w="2550" w:type="dxa"/>
          </w:tcPr>
          <w:p w:rsidR="004D6044" w:rsidRDefault="004D6044" w:rsidP="004D6044">
            <w:pPr>
              <w:rPr>
                <w:b/>
                <w:lang w:val="en-GB"/>
              </w:rPr>
            </w:pPr>
          </w:p>
          <w:p w:rsidR="004D6044" w:rsidRPr="00C36B7B" w:rsidRDefault="004D6044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>Security &amp; Safety</w:t>
            </w:r>
          </w:p>
          <w:p w:rsidR="004D6044" w:rsidRPr="00C36B7B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Interstate war</w:t>
            </w:r>
          </w:p>
          <w:p w:rsidR="004D6044" w:rsidRPr="00C36B7B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Civil war</w:t>
            </w:r>
          </w:p>
          <w:p w:rsidR="004D6044" w:rsidRPr="00C36B7B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State Break-down</w:t>
            </w:r>
          </w:p>
          <w:p w:rsidR="004D6044" w:rsidRPr="00C36B7B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Violent crime, terror, piracy</w:t>
            </w:r>
          </w:p>
          <w:p w:rsidR="004D6044" w:rsidRPr="00C36B7B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Natural disasters</w:t>
            </w:r>
          </w:p>
          <w:p w:rsidR="004D6044" w:rsidRPr="00C36B7B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Pandemics</w:t>
            </w:r>
          </w:p>
        </w:tc>
        <w:tc>
          <w:tcPr>
            <w:tcW w:w="2762" w:type="dxa"/>
          </w:tcPr>
          <w:p w:rsidR="004D6044" w:rsidRDefault="004D6044" w:rsidP="004D6044">
            <w:pPr>
              <w:rPr>
                <w:lang w:val="en-GB"/>
              </w:rPr>
            </w:pPr>
          </w:p>
          <w:p w:rsidR="004D6044" w:rsidRPr="00DD341F" w:rsidRDefault="004D6044" w:rsidP="004D6044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Public support to intervention negatively affected after serious injury of staff member</w:t>
            </w:r>
          </w:p>
        </w:tc>
        <w:tc>
          <w:tcPr>
            <w:tcW w:w="4542" w:type="dxa"/>
          </w:tcPr>
          <w:p w:rsidR="004D6044" w:rsidRDefault="004D6044" w:rsidP="004D6044">
            <w:pPr>
              <w:rPr>
                <w:lang w:val="en-GB"/>
              </w:rPr>
            </w:pPr>
          </w:p>
          <w:p w:rsidR="004D6044" w:rsidRDefault="004D6044" w:rsidP="004D6044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UNOCHA </w:t>
            </w:r>
            <w:proofErr w:type="spellStart"/>
            <w:r>
              <w:rPr>
                <w:lang w:val="en-GB"/>
              </w:rPr>
              <w:t>sitrep’s</w:t>
            </w:r>
            <w:proofErr w:type="spellEnd"/>
          </w:p>
          <w:p w:rsidR="004D6044" w:rsidRDefault="004D6044" w:rsidP="004D6044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Official travel advice</w:t>
            </w:r>
          </w:p>
          <w:p w:rsidR="004D6044" w:rsidRDefault="004D6044" w:rsidP="004D6044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Global Peace Index (</w:t>
            </w:r>
            <w:hyperlink r:id="rId23" w:history="1">
              <w:r w:rsidRPr="008F526F">
                <w:rPr>
                  <w:rStyle w:val="Hyperlink"/>
                  <w:lang w:val="en-GB"/>
                </w:rPr>
                <w:t>www.economicsandpeace.org</w:t>
              </w:r>
            </w:hyperlink>
            <w:r w:rsidRPr="00D236C7">
              <w:rPr>
                <w:lang w:val="en-GB"/>
              </w:rPr>
              <w:t>)</w:t>
            </w:r>
          </w:p>
          <w:p w:rsidR="004D6044" w:rsidRPr="00D236C7" w:rsidRDefault="004D6044" w:rsidP="004D6044">
            <w:pPr>
              <w:pStyle w:val="ListParagraph"/>
              <w:ind w:left="360"/>
              <w:rPr>
                <w:lang w:val="en-GB"/>
              </w:rPr>
            </w:pPr>
          </w:p>
          <w:p w:rsidR="004D6044" w:rsidRDefault="004D6044" w:rsidP="004D6044">
            <w:pPr>
              <w:pStyle w:val="ListParagraph"/>
              <w:ind w:left="360"/>
              <w:rPr>
                <w:lang w:val="en-GB"/>
              </w:rPr>
            </w:pPr>
          </w:p>
          <w:p w:rsidR="004D6044" w:rsidRPr="00191F4D" w:rsidRDefault="004D6044" w:rsidP="004D6044">
            <w:pPr>
              <w:rPr>
                <w:lang w:val="en-GB"/>
              </w:rPr>
            </w:pPr>
          </w:p>
        </w:tc>
      </w:tr>
      <w:tr w:rsidR="004D6044" w:rsidRPr="00B12B04" w:rsidTr="004D6044">
        <w:tc>
          <w:tcPr>
            <w:tcW w:w="2550" w:type="dxa"/>
          </w:tcPr>
          <w:p w:rsidR="004D6044" w:rsidRDefault="004D6044" w:rsidP="004D6044">
            <w:pPr>
              <w:rPr>
                <w:b/>
                <w:lang w:val="en-GB"/>
              </w:rPr>
            </w:pPr>
          </w:p>
          <w:p w:rsidR="004D6044" w:rsidRPr="00C36B7B" w:rsidRDefault="004D6044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 xml:space="preserve">Political &amp; Social </w:t>
            </w:r>
          </w:p>
          <w:p w:rsidR="004D6044" w:rsidRPr="001807C8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Government</w:t>
            </w:r>
          </w:p>
          <w:p w:rsidR="004D6044" w:rsidRPr="001807C8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Government policies</w:t>
            </w:r>
          </w:p>
          <w:p w:rsidR="004D6044" w:rsidRPr="001807C8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Poverty reduction strategy</w:t>
            </w:r>
          </w:p>
          <w:p w:rsidR="004D6044" w:rsidRPr="001807C8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 xml:space="preserve">Partnership </w:t>
            </w:r>
          </w:p>
          <w:p w:rsidR="004D6044" w:rsidRPr="001807C8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Institutions</w:t>
            </w:r>
          </w:p>
          <w:p w:rsidR="004D6044" w:rsidRPr="001807C8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Administration</w:t>
            </w:r>
          </w:p>
          <w:p w:rsidR="004D6044" w:rsidRPr="001807C8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Rule of law</w:t>
            </w:r>
          </w:p>
          <w:p w:rsidR="004D6044" w:rsidRPr="001807C8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Stakeholders</w:t>
            </w:r>
          </w:p>
          <w:p w:rsidR="004D6044" w:rsidRPr="001807C8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807C8">
              <w:rPr>
                <w:lang w:val="en-GB"/>
              </w:rPr>
              <w:t>Gender issues</w:t>
            </w:r>
          </w:p>
          <w:p w:rsidR="004D6044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>Rights issues</w:t>
            </w:r>
          </w:p>
          <w:p w:rsidR="004D6044" w:rsidRPr="00C36B7B" w:rsidRDefault="004D6044" w:rsidP="004D6044">
            <w:pPr>
              <w:pStyle w:val="ListParagraph"/>
              <w:ind w:left="360"/>
              <w:rPr>
                <w:lang w:val="en-GB"/>
              </w:rPr>
            </w:pPr>
          </w:p>
        </w:tc>
        <w:tc>
          <w:tcPr>
            <w:tcW w:w="2762" w:type="dxa"/>
          </w:tcPr>
          <w:p w:rsidR="004D6044" w:rsidRDefault="004D6044" w:rsidP="004D6044">
            <w:pPr>
              <w:rPr>
                <w:lang w:val="en-GB"/>
              </w:rPr>
            </w:pPr>
          </w:p>
          <w:p w:rsidR="004D6044" w:rsidRDefault="004D6044" w:rsidP="004D6044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Elections in y-land is presented by media as far from free and fair – campaign demands that institution draws out immediately</w:t>
            </w:r>
          </w:p>
          <w:p w:rsidR="004D6044" w:rsidRPr="009F2651" w:rsidRDefault="004D6044" w:rsidP="004D6044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Governments lead discrimination against homosexuals in x-land results in widespread demand for sanctions</w:t>
            </w:r>
          </w:p>
        </w:tc>
        <w:tc>
          <w:tcPr>
            <w:tcW w:w="4542" w:type="dxa"/>
          </w:tcPr>
          <w:p w:rsidR="004D6044" w:rsidRDefault="004D6044" w:rsidP="004D6044">
            <w:pPr>
              <w:rPr>
                <w:lang w:val="en-GB"/>
              </w:rPr>
            </w:pPr>
          </w:p>
          <w:p w:rsidR="004D6044" w:rsidRDefault="004D6044" w:rsidP="004D6044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Failed State Index (</w:t>
            </w:r>
            <w:hyperlink r:id="rId24" w:history="1">
              <w:r w:rsidRPr="008F526F">
                <w:rPr>
                  <w:rStyle w:val="Hyperlink"/>
                  <w:lang w:val="en-GB"/>
                </w:rPr>
                <w:t>www.fundforpeace.org</w:t>
              </w:r>
            </w:hyperlink>
            <w:r>
              <w:rPr>
                <w:lang w:val="en-GB"/>
              </w:rPr>
              <w:t>)</w:t>
            </w:r>
          </w:p>
          <w:p w:rsidR="004D6044" w:rsidRDefault="004D6044" w:rsidP="004D6044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Worldwide Governance Indicators (</w:t>
            </w:r>
            <w:hyperlink r:id="rId25" w:history="1">
              <w:r w:rsidRPr="008F526F">
                <w:rPr>
                  <w:rStyle w:val="Hyperlink"/>
                  <w:lang w:val="en-GB"/>
                </w:rPr>
                <w:t>www.info.worldbank.org/governance/wgi</w:t>
              </w:r>
            </w:hyperlink>
            <w:r>
              <w:rPr>
                <w:lang w:val="en-GB"/>
              </w:rPr>
              <w:t>)</w:t>
            </w:r>
          </w:p>
          <w:p w:rsidR="004D6044" w:rsidRDefault="004D6044" w:rsidP="004D6044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Human Development Index (</w:t>
            </w:r>
            <w:hyperlink r:id="rId26" w:history="1">
              <w:r w:rsidRPr="008F526F">
                <w:rPr>
                  <w:rStyle w:val="Hyperlink"/>
                  <w:lang w:val="en-GB"/>
                </w:rPr>
                <w:t>www.hdr.undp.org</w:t>
              </w:r>
            </w:hyperlink>
            <w:r>
              <w:rPr>
                <w:lang w:val="en-GB"/>
              </w:rPr>
              <w:t>)</w:t>
            </w:r>
          </w:p>
          <w:p w:rsidR="004D6044" w:rsidRPr="00202622" w:rsidRDefault="004D6044" w:rsidP="004D6044">
            <w:pPr>
              <w:pStyle w:val="ListParagraph"/>
              <w:ind w:left="360"/>
              <w:rPr>
                <w:lang w:val="en-GB"/>
              </w:rPr>
            </w:pPr>
          </w:p>
        </w:tc>
      </w:tr>
      <w:tr w:rsidR="004D6044" w:rsidRPr="00B12B04" w:rsidTr="004D6044">
        <w:tc>
          <w:tcPr>
            <w:tcW w:w="2550" w:type="dxa"/>
          </w:tcPr>
          <w:p w:rsidR="004D6044" w:rsidRDefault="004D6044" w:rsidP="004D6044">
            <w:pPr>
              <w:rPr>
                <w:b/>
                <w:lang w:val="en-GB"/>
              </w:rPr>
            </w:pPr>
          </w:p>
          <w:p w:rsidR="004D6044" w:rsidRDefault="004D6044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>Financial &amp; Economical</w:t>
            </w:r>
          </w:p>
          <w:p w:rsidR="004D6044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BD51AC">
              <w:rPr>
                <w:lang w:val="en-GB"/>
              </w:rPr>
              <w:t xml:space="preserve">Financial management </w:t>
            </w:r>
          </w:p>
          <w:p w:rsidR="004D6044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BD51AC">
              <w:rPr>
                <w:lang w:val="en-GB"/>
              </w:rPr>
              <w:t>Corruption</w:t>
            </w:r>
          </w:p>
          <w:p w:rsidR="004D6044" w:rsidRPr="00BD51AC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Procurement</w:t>
            </w:r>
          </w:p>
          <w:p w:rsidR="004D6044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BD51AC">
              <w:rPr>
                <w:lang w:val="en-GB"/>
              </w:rPr>
              <w:t>Legal framework</w:t>
            </w:r>
          </w:p>
          <w:p w:rsidR="004D6044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Finance Act Process</w:t>
            </w:r>
          </w:p>
          <w:p w:rsidR="004D6044" w:rsidRPr="00BD51AC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Audit</w:t>
            </w:r>
          </w:p>
          <w:p w:rsidR="004D6044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BD51AC">
              <w:rPr>
                <w:lang w:val="en-GB"/>
              </w:rPr>
              <w:t>Fiscal and foreign</w:t>
            </w:r>
            <w:r>
              <w:rPr>
                <w:lang w:val="en-GB"/>
              </w:rPr>
              <w:t xml:space="preserve"> trade balances</w:t>
            </w:r>
          </w:p>
          <w:p w:rsidR="004D6044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Recession, inflation</w:t>
            </w:r>
          </w:p>
          <w:p w:rsidR="004D6044" w:rsidRPr="00C36B7B" w:rsidRDefault="004D6044" w:rsidP="004D6044">
            <w:pPr>
              <w:rPr>
                <w:b/>
                <w:lang w:val="en-GB"/>
              </w:rPr>
            </w:pPr>
          </w:p>
        </w:tc>
        <w:tc>
          <w:tcPr>
            <w:tcW w:w="2762" w:type="dxa"/>
          </w:tcPr>
          <w:p w:rsidR="004D6044" w:rsidRPr="00447226" w:rsidRDefault="004D6044" w:rsidP="004D6044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Public support to institution damaged after massive loss of tax payers’ money due to apparently unchecked corruption</w:t>
            </w:r>
          </w:p>
        </w:tc>
        <w:tc>
          <w:tcPr>
            <w:tcW w:w="4542" w:type="dxa"/>
          </w:tcPr>
          <w:p w:rsidR="004D6044" w:rsidRDefault="004D6044" w:rsidP="004D6044">
            <w:pPr>
              <w:pStyle w:val="ListParagraph"/>
              <w:rPr>
                <w:lang w:val="en-GB"/>
              </w:rPr>
            </w:pPr>
          </w:p>
          <w:p w:rsidR="004D6044" w:rsidRDefault="004D6044" w:rsidP="004D6044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World Bank PEFA Assessments (</w:t>
            </w:r>
            <w:hyperlink r:id="rId27" w:history="1">
              <w:r w:rsidRPr="008F526F">
                <w:rPr>
                  <w:rStyle w:val="Hyperlink"/>
                  <w:lang w:val="en-GB"/>
                </w:rPr>
                <w:t>www.bit.ly/wbpefa</w:t>
              </w:r>
            </w:hyperlink>
            <w:r>
              <w:rPr>
                <w:lang w:val="en-GB"/>
              </w:rPr>
              <w:t>)</w:t>
            </w:r>
          </w:p>
          <w:p w:rsidR="004D6044" w:rsidRDefault="004D6044" w:rsidP="004D6044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Transparency International (</w:t>
            </w:r>
            <w:hyperlink r:id="rId28" w:history="1">
              <w:r w:rsidRPr="008F526F">
                <w:rPr>
                  <w:rStyle w:val="Hyperlink"/>
                  <w:lang w:val="en-GB"/>
                </w:rPr>
                <w:t>www.transparency.org</w:t>
              </w:r>
            </w:hyperlink>
            <w:r>
              <w:rPr>
                <w:lang w:val="en-GB"/>
              </w:rPr>
              <w:t>)</w:t>
            </w:r>
          </w:p>
          <w:p w:rsidR="004D6044" w:rsidRPr="002861B4" w:rsidRDefault="004D6044" w:rsidP="004D6044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</w:p>
        </w:tc>
      </w:tr>
      <w:tr w:rsidR="004D6044" w:rsidRPr="00B12B04" w:rsidTr="004D6044">
        <w:tc>
          <w:tcPr>
            <w:tcW w:w="2550" w:type="dxa"/>
          </w:tcPr>
          <w:p w:rsidR="004D6044" w:rsidRDefault="004D6044" w:rsidP="004D6044">
            <w:pPr>
              <w:rPr>
                <w:b/>
                <w:lang w:val="en-GB"/>
              </w:rPr>
            </w:pPr>
            <w:r w:rsidRPr="004D6044">
              <w:rPr>
                <w:lang w:val="en-GB"/>
              </w:rPr>
              <w:br w:type="page"/>
            </w:r>
          </w:p>
          <w:p w:rsidR="004D6044" w:rsidRDefault="004D6044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>Conflicts</w:t>
            </w:r>
          </w:p>
          <w:p w:rsidR="004D6044" w:rsidRPr="00104963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Political</w:t>
            </w:r>
          </w:p>
          <w:p w:rsidR="004D6044" w:rsidRPr="00104963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Religious</w:t>
            </w:r>
          </w:p>
          <w:p w:rsidR="004D6044" w:rsidRPr="00104963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 xml:space="preserve">Ethnic </w:t>
            </w:r>
          </w:p>
          <w:p w:rsidR="004D6044" w:rsidRPr="00104963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Social class</w:t>
            </w:r>
          </w:p>
          <w:p w:rsidR="004D6044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Resources</w:t>
            </w:r>
            <w:r w:rsidRPr="00C430E4">
              <w:rPr>
                <w:lang w:val="en-GB"/>
              </w:rPr>
              <w:t xml:space="preserve"> </w:t>
            </w:r>
          </w:p>
          <w:p w:rsidR="004D6044" w:rsidRPr="006D3C10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430E4">
              <w:rPr>
                <w:lang w:val="en-GB"/>
              </w:rPr>
              <w:t>Trade</w:t>
            </w:r>
          </w:p>
          <w:p w:rsidR="004D6044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104963">
              <w:rPr>
                <w:lang w:val="en-GB"/>
              </w:rPr>
              <w:t>International or internal</w:t>
            </w:r>
          </w:p>
          <w:p w:rsidR="004D6044" w:rsidRPr="00C4281A" w:rsidRDefault="004D6044" w:rsidP="004D6044">
            <w:pPr>
              <w:pStyle w:val="ListParagraph"/>
              <w:ind w:left="360"/>
              <w:rPr>
                <w:lang w:val="en-GB"/>
              </w:rPr>
            </w:pPr>
          </w:p>
        </w:tc>
        <w:tc>
          <w:tcPr>
            <w:tcW w:w="2762" w:type="dxa"/>
          </w:tcPr>
          <w:p w:rsidR="004D6044" w:rsidRDefault="004D6044" w:rsidP="004D6044">
            <w:pPr>
              <w:rPr>
                <w:lang w:val="en-GB"/>
              </w:rPr>
            </w:pPr>
          </w:p>
          <w:p w:rsidR="004D6044" w:rsidRPr="00447226" w:rsidRDefault="004D6044" w:rsidP="004D604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Repeated attacks on religious minority lead to call for withdrawal from z-country</w:t>
            </w:r>
          </w:p>
        </w:tc>
        <w:tc>
          <w:tcPr>
            <w:tcW w:w="4542" w:type="dxa"/>
          </w:tcPr>
          <w:p w:rsidR="004D6044" w:rsidRDefault="004D6044" w:rsidP="004D6044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Global Peace Index (</w:t>
            </w:r>
            <w:hyperlink r:id="rId29" w:history="1">
              <w:r w:rsidRPr="008F526F">
                <w:rPr>
                  <w:rStyle w:val="Hyperlink"/>
                  <w:lang w:val="en-GB"/>
                </w:rPr>
                <w:t>www.economicsandpeace.org</w:t>
              </w:r>
            </w:hyperlink>
            <w:r w:rsidRPr="00D236C7">
              <w:rPr>
                <w:lang w:val="en-GB"/>
              </w:rPr>
              <w:t>)</w:t>
            </w:r>
          </w:p>
          <w:p w:rsidR="004D6044" w:rsidRPr="0011217B" w:rsidRDefault="004D6044" w:rsidP="004D6044">
            <w:pPr>
              <w:pStyle w:val="ListParagraph"/>
              <w:rPr>
                <w:lang w:val="en-GB"/>
              </w:rPr>
            </w:pPr>
          </w:p>
        </w:tc>
      </w:tr>
      <w:tr w:rsidR="004D6044" w:rsidRPr="00B12B04" w:rsidTr="004D6044">
        <w:tc>
          <w:tcPr>
            <w:tcW w:w="2550" w:type="dxa"/>
          </w:tcPr>
          <w:p w:rsidR="004D6044" w:rsidRDefault="004D6044" w:rsidP="004D6044">
            <w:pPr>
              <w:rPr>
                <w:b/>
                <w:lang w:val="en-GB"/>
              </w:rPr>
            </w:pPr>
          </w:p>
          <w:p w:rsidR="004D6044" w:rsidRPr="00C36B7B" w:rsidRDefault="004D6044" w:rsidP="004D6044">
            <w:pPr>
              <w:rPr>
                <w:b/>
                <w:lang w:val="en-GB"/>
              </w:rPr>
            </w:pPr>
            <w:r w:rsidRPr="00C36B7B">
              <w:rPr>
                <w:b/>
                <w:lang w:val="en-GB"/>
              </w:rPr>
              <w:t>Resources</w:t>
            </w:r>
          </w:p>
          <w:p w:rsidR="004D6044" w:rsidRPr="00C36B7B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 xml:space="preserve">Natural </w:t>
            </w:r>
          </w:p>
          <w:p w:rsidR="004D6044" w:rsidRPr="00C36B7B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 xml:space="preserve">Human </w:t>
            </w:r>
          </w:p>
          <w:p w:rsidR="004D6044" w:rsidRPr="00C36B7B" w:rsidRDefault="004D6044" w:rsidP="004D6044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36B7B">
              <w:rPr>
                <w:lang w:val="en-GB"/>
              </w:rPr>
              <w:t xml:space="preserve">Financial </w:t>
            </w:r>
          </w:p>
          <w:p w:rsidR="004D6044" w:rsidRPr="00BD51AC" w:rsidRDefault="004D6044" w:rsidP="004D6044">
            <w:pPr>
              <w:rPr>
                <w:lang w:val="en-GB"/>
              </w:rPr>
            </w:pPr>
          </w:p>
        </w:tc>
        <w:tc>
          <w:tcPr>
            <w:tcW w:w="2762" w:type="dxa"/>
          </w:tcPr>
          <w:p w:rsidR="004D6044" w:rsidRDefault="004D6044" w:rsidP="004D6044">
            <w:pPr>
              <w:rPr>
                <w:lang w:val="en-GB"/>
              </w:rPr>
            </w:pPr>
          </w:p>
          <w:p w:rsidR="004D6044" w:rsidRPr="009F2651" w:rsidRDefault="004D6044" w:rsidP="004D604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Decision to tolerate potential risk to the environment by intervention is broadly considered unacceptable in constituency</w:t>
            </w:r>
          </w:p>
        </w:tc>
        <w:tc>
          <w:tcPr>
            <w:tcW w:w="4542" w:type="dxa"/>
          </w:tcPr>
          <w:p w:rsidR="004D6044" w:rsidRPr="0011217B" w:rsidRDefault="004D6044" w:rsidP="004D6044">
            <w:pPr>
              <w:pStyle w:val="ListParagraph"/>
              <w:rPr>
                <w:lang w:val="en-GB"/>
              </w:rPr>
            </w:pPr>
          </w:p>
        </w:tc>
      </w:tr>
    </w:tbl>
    <w:p w:rsidR="005453C3" w:rsidRPr="005453C3" w:rsidRDefault="005453C3" w:rsidP="005453C3">
      <w:pPr>
        <w:rPr>
          <w:lang w:val="en-GB"/>
        </w:rPr>
      </w:pPr>
    </w:p>
    <w:p w:rsidR="005453C3" w:rsidRPr="005453C3" w:rsidRDefault="005453C3" w:rsidP="00D758FD">
      <w:pPr>
        <w:spacing w:after="0" w:line="240" w:lineRule="auto"/>
        <w:rPr>
          <w:lang w:val="en-GB"/>
        </w:rPr>
      </w:pPr>
    </w:p>
    <w:sectPr w:rsidR="005453C3" w:rsidRPr="005453C3" w:rsidSect="00895A5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583" w:rsidRDefault="00586583" w:rsidP="00895A5C">
      <w:pPr>
        <w:spacing w:after="0" w:line="240" w:lineRule="auto"/>
      </w:pPr>
      <w:r>
        <w:separator/>
      </w:r>
    </w:p>
  </w:endnote>
  <w:endnote w:type="continuationSeparator" w:id="0">
    <w:p w:rsidR="00586583" w:rsidRDefault="00586583" w:rsidP="0089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69A" w:rsidRDefault="005416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419966"/>
      <w:docPartObj>
        <w:docPartGallery w:val="Page Numbers (Bottom of Page)"/>
        <w:docPartUnique/>
      </w:docPartObj>
    </w:sdtPr>
    <w:sdtEndPr/>
    <w:sdtContent>
      <w:p w:rsidR="00895A5C" w:rsidRDefault="00895A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69A">
          <w:rPr>
            <w:noProof/>
          </w:rPr>
          <w:t>3</w:t>
        </w:r>
        <w:r>
          <w:fldChar w:fldCharType="end"/>
        </w:r>
      </w:p>
    </w:sdtContent>
  </w:sdt>
  <w:p w:rsidR="00895A5C" w:rsidRDefault="00895A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69A" w:rsidRPr="0054169A" w:rsidRDefault="0054169A" w:rsidP="0054169A">
    <w:pPr>
      <w:pStyle w:val="Footer"/>
      <w:jc w:val="center"/>
      <w:rPr>
        <w:sz w:val="18"/>
        <w:szCs w:val="18"/>
        <w:lang w:val="en-GB"/>
      </w:rPr>
    </w:pPr>
    <w:r w:rsidRPr="0054169A">
      <w:rPr>
        <w:sz w:val="18"/>
        <w:szCs w:val="18"/>
        <w:lang w:val="en-GB"/>
      </w:rPr>
      <w:t>Guidelines for Risk Management 1.0 / August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583" w:rsidRDefault="00586583" w:rsidP="00895A5C">
      <w:pPr>
        <w:spacing w:after="0" w:line="240" w:lineRule="auto"/>
      </w:pPr>
      <w:r>
        <w:separator/>
      </w:r>
    </w:p>
  </w:footnote>
  <w:footnote w:type="continuationSeparator" w:id="0">
    <w:p w:rsidR="00586583" w:rsidRDefault="00586583" w:rsidP="0089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69A" w:rsidRDefault="005416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69A" w:rsidRDefault="0054169A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04" w:rsidRPr="0054169A" w:rsidRDefault="0054169A" w:rsidP="0054169A">
    <w:pPr>
      <w:rPr>
        <w:b/>
        <w:sz w:val="28"/>
        <w:szCs w:val="28"/>
        <w:lang w:val="en-GB"/>
      </w:rPr>
    </w:pPr>
    <w:r>
      <w:rPr>
        <w:b/>
        <w:sz w:val="28"/>
        <w:szCs w:val="28"/>
        <w:lang w:val="en-GB"/>
      </w:rPr>
      <w:t xml:space="preserve">List of Risk </w:t>
    </w:r>
    <w:r w:rsidR="00B12B04" w:rsidRPr="0054169A">
      <w:rPr>
        <w:b/>
        <w:sz w:val="28"/>
        <w:szCs w:val="28"/>
        <w:lang w:val="en-GB"/>
      </w:rPr>
      <w:t>Categories, Risk Parameters and sources for external assessments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CED"/>
    <w:multiLevelType w:val="hybridMultilevel"/>
    <w:tmpl w:val="CE68FA94"/>
    <w:lvl w:ilvl="0" w:tplc="8CFE4F90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4313F"/>
    <w:multiLevelType w:val="hybridMultilevel"/>
    <w:tmpl w:val="EBBC104E"/>
    <w:lvl w:ilvl="0" w:tplc="8CFE4F90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20445"/>
    <w:multiLevelType w:val="hybridMultilevel"/>
    <w:tmpl w:val="01FEB45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3743A8"/>
    <w:multiLevelType w:val="hybridMultilevel"/>
    <w:tmpl w:val="69FEA00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0525AD"/>
    <w:multiLevelType w:val="hybridMultilevel"/>
    <w:tmpl w:val="39F860BA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EF76C4"/>
    <w:multiLevelType w:val="hybridMultilevel"/>
    <w:tmpl w:val="4DD2020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62465B"/>
    <w:multiLevelType w:val="hybridMultilevel"/>
    <w:tmpl w:val="875A14A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BA6BEB"/>
    <w:multiLevelType w:val="hybridMultilevel"/>
    <w:tmpl w:val="B1A232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626A3B"/>
    <w:multiLevelType w:val="hybridMultilevel"/>
    <w:tmpl w:val="099AC7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FD"/>
    <w:rsid w:val="00003E40"/>
    <w:rsid w:val="00010713"/>
    <w:rsid w:val="000207CF"/>
    <w:rsid w:val="00035511"/>
    <w:rsid w:val="00040B5B"/>
    <w:rsid w:val="00067904"/>
    <w:rsid w:val="00080112"/>
    <w:rsid w:val="00085F26"/>
    <w:rsid w:val="000A13FC"/>
    <w:rsid w:val="000B7B19"/>
    <w:rsid w:val="000C35B7"/>
    <w:rsid w:val="000E742C"/>
    <w:rsid w:val="0011217B"/>
    <w:rsid w:val="001A24BE"/>
    <w:rsid w:val="001C0EF3"/>
    <w:rsid w:val="001C58C6"/>
    <w:rsid w:val="001E09CA"/>
    <w:rsid w:val="00201D2E"/>
    <w:rsid w:val="002064BA"/>
    <w:rsid w:val="002105C9"/>
    <w:rsid w:val="00220985"/>
    <w:rsid w:val="00236C97"/>
    <w:rsid w:val="00271FA3"/>
    <w:rsid w:val="00283BA0"/>
    <w:rsid w:val="00291651"/>
    <w:rsid w:val="002B1809"/>
    <w:rsid w:val="002B4CAA"/>
    <w:rsid w:val="002B66FC"/>
    <w:rsid w:val="002C27CB"/>
    <w:rsid w:val="002C6784"/>
    <w:rsid w:val="002F7B16"/>
    <w:rsid w:val="003137E0"/>
    <w:rsid w:val="003268CA"/>
    <w:rsid w:val="00331BD9"/>
    <w:rsid w:val="00342D77"/>
    <w:rsid w:val="00344B14"/>
    <w:rsid w:val="00346D2B"/>
    <w:rsid w:val="00354D7E"/>
    <w:rsid w:val="00361979"/>
    <w:rsid w:val="00361A17"/>
    <w:rsid w:val="00382695"/>
    <w:rsid w:val="003A675B"/>
    <w:rsid w:val="003B34B6"/>
    <w:rsid w:val="003B7E15"/>
    <w:rsid w:val="003D7068"/>
    <w:rsid w:val="00467577"/>
    <w:rsid w:val="004718B1"/>
    <w:rsid w:val="004A6258"/>
    <w:rsid w:val="004A6B76"/>
    <w:rsid w:val="004D0EF1"/>
    <w:rsid w:val="004D6044"/>
    <w:rsid w:val="004F1062"/>
    <w:rsid w:val="00534A69"/>
    <w:rsid w:val="0054169A"/>
    <w:rsid w:val="005453C3"/>
    <w:rsid w:val="005602B8"/>
    <w:rsid w:val="0058233E"/>
    <w:rsid w:val="00586583"/>
    <w:rsid w:val="00590A5D"/>
    <w:rsid w:val="005934CA"/>
    <w:rsid w:val="0059682B"/>
    <w:rsid w:val="005A2DC5"/>
    <w:rsid w:val="005B5834"/>
    <w:rsid w:val="005B6B28"/>
    <w:rsid w:val="006403AA"/>
    <w:rsid w:val="006502C1"/>
    <w:rsid w:val="00665E04"/>
    <w:rsid w:val="006674C0"/>
    <w:rsid w:val="006D4918"/>
    <w:rsid w:val="006D4BD5"/>
    <w:rsid w:val="006D672A"/>
    <w:rsid w:val="006F2042"/>
    <w:rsid w:val="00711188"/>
    <w:rsid w:val="007162D9"/>
    <w:rsid w:val="00721275"/>
    <w:rsid w:val="007270B1"/>
    <w:rsid w:val="00744BCB"/>
    <w:rsid w:val="0074741D"/>
    <w:rsid w:val="00762736"/>
    <w:rsid w:val="00762B6B"/>
    <w:rsid w:val="00783ACD"/>
    <w:rsid w:val="007A035E"/>
    <w:rsid w:val="007A51F1"/>
    <w:rsid w:val="007D2987"/>
    <w:rsid w:val="007D58CD"/>
    <w:rsid w:val="00802155"/>
    <w:rsid w:val="008049FA"/>
    <w:rsid w:val="008264E2"/>
    <w:rsid w:val="00853123"/>
    <w:rsid w:val="00857489"/>
    <w:rsid w:val="0086008C"/>
    <w:rsid w:val="00872CAF"/>
    <w:rsid w:val="00895A5C"/>
    <w:rsid w:val="0089683B"/>
    <w:rsid w:val="008A5FBD"/>
    <w:rsid w:val="008A679E"/>
    <w:rsid w:val="008B38C7"/>
    <w:rsid w:val="008B53EA"/>
    <w:rsid w:val="008B7FE9"/>
    <w:rsid w:val="008C4D83"/>
    <w:rsid w:val="008D078F"/>
    <w:rsid w:val="008D136F"/>
    <w:rsid w:val="00953E96"/>
    <w:rsid w:val="00982242"/>
    <w:rsid w:val="00982B30"/>
    <w:rsid w:val="00985865"/>
    <w:rsid w:val="009947C9"/>
    <w:rsid w:val="009A3123"/>
    <w:rsid w:val="009E70DC"/>
    <w:rsid w:val="009E73A9"/>
    <w:rsid w:val="009F46B0"/>
    <w:rsid w:val="009F58E6"/>
    <w:rsid w:val="009F66FF"/>
    <w:rsid w:val="00A11108"/>
    <w:rsid w:val="00A2349F"/>
    <w:rsid w:val="00A4666E"/>
    <w:rsid w:val="00A942C6"/>
    <w:rsid w:val="00AA1498"/>
    <w:rsid w:val="00AA6395"/>
    <w:rsid w:val="00AD06B1"/>
    <w:rsid w:val="00AD62D1"/>
    <w:rsid w:val="00AF437B"/>
    <w:rsid w:val="00B12B04"/>
    <w:rsid w:val="00B23E56"/>
    <w:rsid w:val="00B24DDC"/>
    <w:rsid w:val="00B26429"/>
    <w:rsid w:val="00B44F9D"/>
    <w:rsid w:val="00B52673"/>
    <w:rsid w:val="00B62174"/>
    <w:rsid w:val="00B815DF"/>
    <w:rsid w:val="00B92477"/>
    <w:rsid w:val="00BD4D94"/>
    <w:rsid w:val="00BE2808"/>
    <w:rsid w:val="00C3205D"/>
    <w:rsid w:val="00C50C93"/>
    <w:rsid w:val="00C55BAE"/>
    <w:rsid w:val="00C60F4F"/>
    <w:rsid w:val="00C73DAD"/>
    <w:rsid w:val="00C87F3D"/>
    <w:rsid w:val="00C91CCB"/>
    <w:rsid w:val="00C925A2"/>
    <w:rsid w:val="00CA2E89"/>
    <w:rsid w:val="00CB1195"/>
    <w:rsid w:val="00CE1E9A"/>
    <w:rsid w:val="00D01532"/>
    <w:rsid w:val="00D01D0B"/>
    <w:rsid w:val="00D236C7"/>
    <w:rsid w:val="00D30100"/>
    <w:rsid w:val="00D305CE"/>
    <w:rsid w:val="00D344FD"/>
    <w:rsid w:val="00D758FD"/>
    <w:rsid w:val="00D8121A"/>
    <w:rsid w:val="00D905A8"/>
    <w:rsid w:val="00D93345"/>
    <w:rsid w:val="00D96E91"/>
    <w:rsid w:val="00DA2757"/>
    <w:rsid w:val="00DB2073"/>
    <w:rsid w:val="00DB70E7"/>
    <w:rsid w:val="00DF010E"/>
    <w:rsid w:val="00E20673"/>
    <w:rsid w:val="00E52381"/>
    <w:rsid w:val="00E61C11"/>
    <w:rsid w:val="00E80704"/>
    <w:rsid w:val="00E9135B"/>
    <w:rsid w:val="00EA609F"/>
    <w:rsid w:val="00ED63C6"/>
    <w:rsid w:val="00EE01FB"/>
    <w:rsid w:val="00EE4294"/>
    <w:rsid w:val="00EE7A94"/>
    <w:rsid w:val="00F02108"/>
    <w:rsid w:val="00F26422"/>
    <w:rsid w:val="00F413CC"/>
    <w:rsid w:val="00F434D6"/>
    <w:rsid w:val="00F45028"/>
    <w:rsid w:val="00F459CA"/>
    <w:rsid w:val="00F532B9"/>
    <w:rsid w:val="00F64DD4"/>
    <w:rsid w:val="00F73E5C"/>
    <w:rsid w:val="00F93534"/>
    <w:rsid w:val="00F96517"/>
    <w:rsid w:val="00FA52DB"/>
    <w:rsid w:val="00FA79D4"/>
    <w:rsid w:val="00FB04D6"/>
    <w:rsid w:val="00FC69D5"/>
    <w:rsid w:val="00FE17E8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58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36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09C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A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A5C"/>
  </w:style>
  <w:style w:type="paragraph" w:styleId="Footer">
    <w:name w:val="footer"/>
    <w:basedOn w:val="Normal"/>
    <w:link w:val="FooterChar"/>
    <w:uiPriority w:val="99"/>
    <w:unhideWhenUsed/>
    <w:rsid w:val="00895A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58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36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09C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A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A5C"/>
  </w:style>
  <w:style w:type="paragraph" w:styleId="Footer">
    <w:name w:val="footer"/>
    <w:basedOn w:val="Normal"/>
    <w:link w:val="FooterChar"/>
    <w:uiPriority w:val="99"/>
    <w:unhideWhenUsed/>
    <w:rsid w:val="00895A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t.ly/wbpefa" TargetMode="External"/><Relationship Id="rId18" Type="http://schemas.openxmlformats.org/officeDocument/2006/relationships/hyperlink" Target="http://www.info.worldbank.org/governance/wgi" TargetMode="External"/><Relationship Id="rId26" Type="http://schemas.openxmlformats.org/officeDocument/2006/relationships/hyperlink" Target="http://www.hdr.undp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ransparency.org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hdr.undp.org" TargetMode="External"/><Relationship Id="rId17" Type="http://schemas.openxmlformats.org/officeDocument/2006/relationships/hyperlink" Target="http://www.fundforpeace.org" TargetMode="External"/><Relationship Id="rId25" Type="http://schemas.openxmlformats.org/officeDocument/2006/relationships/hyperlink" Target="http://www.info.worldbank.org/governance/wgi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economicsandpeace.org" TargetMode="External"/><Relationship Id="rId20" Type="http://schemas.openxmlformats.org/officeDocument/2006/relationships/hyperlink" Target="http://www.bit.ly/wbpefa" TargetMode="External"/><Relationship Id="rId29" Type="http://schemas.openxmlformats.org/officeDocument/2006/relationships/hyperlink" Target="http://www.economicsandpeace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fo.worldbank.org/governance/wgi" TargetMode="External"/><Relationship Id="rId24" Type="http://schemas.openxmlformats.org/officeDocument/2006/relationships/hyperlink" Target="http://www.fundforpeace.org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economicsandpeace.org" TargetMode="External"/><Relationship Id="rId23" Type="http://schemas.openxmlformats.org/officeDocument/2006/relationships/hyperlink" Target="http://www.economicsandpeace.org" TargetMode="External"/><Relationship Id="rId28" Type="http://schemas.openxmlformats.org/officeDocument/2006/relationships/hyperlink" Target="http://www.transparency.or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fundforpeace.org" TargetMode="External"/><Relationship Id="rId19" Type="http://schemas.openxmlformats.org/officeDocument/2006/relationships/hyperlink" Target="http://www.hdr.undp.org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economicsandpeace.org" TargetMode="External"/><Relationship Id="rId14" Type="http://schemas.openxmlformats.org/officeDocument/2006/relationships/hyperlink" Target="http://www.transparency.org" TargetMode="External"/><Relationship Id="rId22" Type="http://schemas.openxmlformats.org/officeDocument/2006/relationships/hyperlink" Target="http://www.economicsandpeace.org" TargetMode="External"/><Relationship Id="rId27" Type="http://schemas.openxmlformats.org/officeDocument/2006/relationships/hyperlink" Target="http://www.bit.ly/wbpefa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915E1-1D9E-42C1-8E5C-62666BE4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1399</Words>
  <Characters>8875</Characters>
  <Application>Microsoft Office Word</Application>
  <DocSecurity>0</DocSecurity>
  <Lines>211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TOWARDS A COMMON LANGUAGE AND CATEGORIES FOR RISK ANALYSIS AND ASSESSMENT – FIRST DRAFT</vt:lpstr>
    </vt:vector>
  </TitlesOfParts>
  <Company>Udenrigsministeriet</Company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TOWARDS A COMMON LANGUAGE AND CATEGORIES FOR RISK ANALYSIS AND ASSESSMENT – FIRST DRAFT</dc:title>
  <dc:creator>Peter Ellehøj;Madsen, Frank Wissing</dc:creator>
  <cp:lastModifiedBy>Frank Wissing Madsen</cp:lastModifiedBy>
  <cp:revision>3</cp:revision>
  <cp:lastPrinted>2011-10-07T08:39:00Z</cp:lastPrinted>
  <dcterms:created xsi:type="dcterms:W3CDTF">2013-06-19T15:13:00Z</dcterms:created>
  <dcterms:modified xsi:type="dcterms:W3CDTF">2013-08-29T10:43:00Z</dcterms:modified>
</cp:coreProperties>
</file>