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01" w:rsidRDefault="0085620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  <w:gridCol w:w="2828"/>
      </w:tblGrid>
      <w:tr w:rsidR="00321AE7" w:rsidTr="005561BD">
        <w:tc>
          <w:tcPr>
            <w:tcW w:w="3397" w:type="dxa"/>
            <w:vAlign w:val="center"/>
          </w:tcPr>
          <w:p w:rsidR="00856201" w:rsidRDefault="00856201" w:rsidP="00321AE7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E53CAE1" wp14:editId="0F9AE92A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0</wp:posOffset>
                  </wp:positionV>
                  <wp:extent cx="2038622" cy="548640"/>
                  <wp:effectExtent l="0" t="0" r="0" b="3810"/>
                  <wp:wrapNone/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mbassy_Hanoi_Std_Rgb_En [1823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622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:rsidR="00856201" w:rsidRDefault="00856201">
            <w:r w:rsidRPr="00856201">
              <w:rPr>
                <w:noProof/>
                <w:lang w:val="en-GB" w:eastAsia="en-GB"/>
              </w:rPr>
              <w:drawing>
                <wp:inline distT="0" distB="0" distL="0" distR="0">
                  <wp:extent cx="1602552" cy="702619"/>
                  <wp:effectExtent l="0" t="0" r="0" b="2540"/>
                  <wp:docPr id="3" name="Picture 3" descr="O:\50th year anniversary logo\EMAIL\JPEG\50th VN-DK logo_for email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:\50th year anniversary logo\EMAIL\JPEG\50th VN-DK logo_for email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860" cy="71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vAlign w:val="center"/>
          </w:tcPr>
          <w:p w:rsidR="00856201" w:rsidRDefault="00321AE7" w:rsidP="00321AE7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B82B85F">
                  <wp:extent cx="1263233" cy="23710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916" cy="263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201" w:rsidRDefault="00856201"/>
    <w:p w:rsidR="005426FC" w:rsidRDefault="005426FC" w:rsidP="00E56553">
      <w:pPr>
        <w:tabs>
          <w:tab w:val="left" w:pos="4680"/>
        </w:tabs>
        <w:spacing w:line="360" w:lineRule="auto"/>
        <w:jc w:val="center"/>
        <w:rPr>
          <w:rFonts w:ascii="Garamond" w:hAnsi="Garamond" w:cs="Times New Roman"/>
          <w:b/>
          <w:sz w:val="40"/>
          <w:szCs w:val="40"/>
          <w:lang w:val="en-GB"/>
        </w:rPr>
      </w:pPr>
    </w:p>
    <w:p w:rsidR="00352AA5" w:rsidRDefault="00B908AE" w:rsidP="00E56553">
      <w:pPr>
        <w:tabs>
          <w:tab w:val="left" w:pos="4680"/>
        </w:tabs>
        <w:spacing w:line="360" w:lineRule="auto"/>
        <w:jc w:val="center"/>
        <w:rPr>
          <w:rFonts w:ascii="Garamond" w:hAnsi="Garamond" w:cs="Times New Roman"/>
          <w:i/>
          <w:sz w:val="30"/>
          <w:szCs w:val="30"/>
          <w:lang w:val="en-GB"/>
        </w:rPr>
      </w:pPr>
      <w:r w:rsidRPr="00E56553">
        <w:rPr>
          <w:rFonts w:ascii="Garamond" w:hAnsi="Garamond" w:cs="Times New Roman"/>
          <w:b/>
          <w:sz w:val="40"/>
          <w:szCs w:val="40"/>
          <w:lang w:val="en-GB"/>
        </w:rPr>
        <w:t>PRESS RELEASE</w:t>
      </w:r>
      <w:r w:rsidR="00E56553">
        <w:rPr>
          <w:rFonts w:ascii="Garamond" w:hAnsi="Garamond" w:cs="Times New Roman"/>
          <w:i/>
          <w:sz w:val="30"/>
          <w:szCs w:val="30"/>
          <w:lang w:val="en-GB"/>
        </w:rPr>
        <w:t xml:space="preserve">   </w:t>
      </w:r>
    </w:p>
    <w:p w:rsidR="00B908AE" w:rsidRPr="00352AA5" w:rsidRDefault="00E11C19" w:rsidP="00E11C19">
      <w:pPr>
        <w:tabs>
          <w:tab w:val="left" w:pos="4680"/>
        </w:tabs>
        <w:spacing w:line="360" w:lineRule="auto"/>
        <w:jc w:val="center"/>
        <w:rPr>
          <w:rFonts w:ascii="Garamond" w:hAnsi="Garamond" w:cs="Times New Roman"/>
          <w:i/>
          <w:sz w:val="26"/>
          <w:szCs w:val="26"/>
          <w:lang w:val="en-GB"/>
        </w:rPr>
      </w:pPr>
      <w:r>
        <w:rPr>
          <w:rFonts w:ascii="Garamond" w:hAnsi="Garamond" w:cs="Times New Roman"/>
          <w:i/>
          <w:sz w:val="26"/>
          <w:szCs w:val="26"/>
          <w:lang w:val="en-GB"/>
        </w:rPr>
        <w:t xml:space="preserve">                                                                                          Hanoi, </w:t>
      </w:r>
      <w:r w:rsidR="003763F7">
        <w:rPr>
          <w:rFonts w:ascii="Garamond" w:hAnsi="Garamond" w:cs="Times New Roman"/>
          <w:i/>
          <w:sz w:val="26"/>
          <w:szCs w:val="26"/>
          <w:lang w:val="en-GB"/>
        </w:rPr>
        <w:t xml:space="preserve">the </w:t>
      </w:r>
      <w:r>
        <w:rPr>
          <w:rFonts w:ascii="Garamond" w:hAnsi="Garamond" w:cs="Times New Roman"/>
          <w:i/>
          <w:sz w:val="26"/>
          <w:szCs w:val="26"/>
          <w:lang w:val="en-GB"/>
        </w:rPr>
        <w:t>9</w:t>
      </w:r>
      <w:r w:rsidRPr="00E11C19">
        <w:rPr>
          <w:rFonts w:ascii="Garamond" w:hAnsi="Garamond" w:cs="Times New Roman"/>
          <w:i/>
          <w:sz w:val="26"/>
          <w:szCs w:val="26"/>
          <w:vertAlign w:val="superscript"/>
          <w:lang w:val="en-GB"/>
        </w:rPr>
        <w:t>th</w:t>
      </w:r>
      <w:r>
        <w:rPr>
          <w:rFonts w:ascii="Garamond" w:hAnsi="Garamond" w:cs="Times New Roman"/>
          <w:i/>
          <w:sz w:val="26"/>
          <w:szCs w:val="26"/>
          <w:lang w:val="en-GB"/>
        </w:rPr>
        <w:t xml:space="preserve"> </w:t>
      </w:r>
      <w:r w:rsidR="003763F7">
        <w:rPr>
          <w:rFonts w:ascii="Garamond" w:hAnsi="Garamond" w:cs="Times New Roman"/>
          <w:i/>
          <w:sz w:val="26"/>
          <w:szCs w:val="26"/>
          <w:lang w:val="en-GB"/>
        </w:rPr>
        <w:t xml:space="preserve">of </w:t>
      </w:r>
      <w:r>
        <w:rPr>
          <w:rFonts w:ascii="Garamond" w:hAnsi="Garamond" w:cs="Times New Roman"/>
          <w:i/>
          <w:sz w:val="26"/>
          <w:szCs w:val="26"/>
          <w:lang w:val="en-GB"/>
        </w:rPr>
        <w:t>December 2021</w:t>
      </w:r>
    </w:p>
    <w:p w:rsidR="00D4066C" w:rsidRPr="00D4066C" w:rsidRDefault="00535A1E" w:rsidP="00B908AE">
      <w:pPr>
        <w:tabs>
          <w:tab w:val="left" w:pos="4680"/>
        </w:tabs>
        <w:spacing w:line="360" w:lineRule="auto"/>
        <w:jc w:val="center"/>
        <w:rPr>
          <w:rFonts w:ascii="Garamond" w:hAnsi="Garamond" w:cs="Times New Roman"/>
          <w:b/>
          <w:sz w:val="26"/>
          <w:szCs w:val="26"/>
          <w:lang w:val="en-GB"/>
        </w:rPr>
      </w:pPr>
      <w:r w:rsidRPr="00D4066C">
        <w:rPr>
          <w:rFonts w:ascii="Garamond" w:hAnsi="Garamond" w:cs="Times New Roman"/>
          <w:b/>
          <w:sz w:val="26"/>
          <w:szCs w:val="26"/>
          <w:lang w:val="en-GB"/>
        </w:rPr>
        <w:t>VIETNAM AND DENMARK</w:t>
      </w:r>
      <w:r w:rsidR="00052D9E" w:rsidRPr="00D4066C">
        <w:rPr>
          <w:rFonts w:ascii="Garamond" w:hAnsi="Garamond" w:cs="Times New Roman"/>
          <w:b/>
          <w:sz w:val="26"/>
          <w:szCs w:val="26"/>
          <w:lang w:val="en-GB"/>
        </w:rPr>
        <w:t xml:space="preserve"> </w:t>
      </w:r>
      <w:r w:rsidR="00D4066C" w:rsidRPr="00D4066C">
        <w:rPr>
          <w:rFonts w:ascii="Garamond" w:hAnsi="Garamond" w:cs="Times New Roman"/>
          <w:b/>
          <w:sz w:val="26"/>
          <w:szCs w:val="26"/>
          <w:lang w:val="en-GB"/>
        </w:rPr>
        <w:t>STREN</w:t>
      </w:r>
      <w:r w:rsidR="00E83B4B">
        <w:rPr>
          <w:rFonts w:ascii="Garamond" w:hAnsi="Garamond" w:cs="Times New Roman"/>
          <w:b/>
          <w:sz w:val="26"/>
          <w:szCs w:val="26"/>
          <w:lang w:val="en-GB"/>
        </w:rPr>
        <w:t>G</w:t>
      </w:r>
      <w:r w:rsidR="00D4066C" w:rsidRPr="00D4066C">
        <w:rPr>
          <w:rFonts w:ascii="Garamond" w:hAnsi="Garamond" w:cs="Times New Roman"/>
          <w:b/>
          <w:sz w:val="26"/>
          <w:szCs w:val="26"/>
          <w:lang w:val="en-GB"/>
        </w:rPr>
        <w:t xml:space="preserve">THEN KNOWLEDGE EXCHANGE </w:t>
      </w:r>
    </w:p>
    <w:p w:rsidR="00B908AE" w:rsidRPr="00D4066C" w:rsidRDefault="00052D9E" w:rsidP="00B908AE">
      <w:pPr>
        <w:tabs>
          <w:tab w:val="left" w:pos="4680"/>
        </w:tabs>
        <w:spacing w:line="360" w:lineRule="auto"/>
        <w:jc w:val="center"/>
        <w:rPr>
          <w:rFonts w:ascii="Cambria" w:hAnsi="Cambria" w:cs="Times New Roman"/>
          <w:b/>
          <w:sz w:val="26"/>
          <w:szCs w:val="26"/>
          <w:lang w:val="en-GB"/>
        </w:rPr>
      </w:pPr>
      <w:r w:rsidRPr="00D4066C">
        <w:rPr>
          <w:rFonts w:ascii="Garamond" w:hAnsi="Garamond" w:cs="Times New Roman"/>
          <w:b/>
          <w:sz w:val="26"/>
          <w:szCs w:val="26"/>
          <w:lang w:val="en-GB"/>
        </w:rPr>
        <w:t>ON</w:t>
      </w:r>
      <w:r w:rsidR="00535A1E" w:rsidRPr="00D4066C">
        <w:rPr>
          <w:rFonts w:ascii="Garamond" w:hAnsi="Garamond" w:cs="Times New Roman"/>
          <w:b/>
          <w:sz w:val="26"/>
          <w:szCs w:val="26"/>
          <w:lang w:val="en-GB"/>
        </w:rPr>
        <w:t xml:space="preserve"> </w:t>
      </w:r>
      <w:r w:rsidR="00D4066C" w:rsidRPr="00D4066C">
        <w:rPr>
          <w:rFonts w:ascii="Garamond" w:hAnsi="Garamond" w:cs="Times New Roman"/>
          <w:b/>
          <w:sz w:val="26"/>
          <w:szCs w:val="26"/>
          <w:lang w:val="en-GB"/>
        </w:rPr>
        <w:t>SUSTAINABLE AND LIVEABLE CITIES</w:t>
      </w:r>
    </w:p>
    <w:p w:rsidR="00B908AE" w:rsidRDefault="00E91A38" w:rsidP="008F355A">
      <w:pPr>
        <w:tabs>
          <w:tab w:val="left" w:pos="4680"/>
        </w:tabs>
        <w:spacing w:after="240" w:line="36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>
        <w:rPr>
          <w:rFonts w:ascii="Garamond" w:hAnsi="Garamond" w:cs="Times New Roman"/>
          <w:i/>
          <w:sz w:val="26"/>
          <w:szCs w:val="26"/>
          <w:lang w:val="en-GB"/>
        </w:rPr>
        <w:t>H</w:t>
      </w:r>
      <w:r w:rsidR="00D57EF4">
        <w:rPr>
          <w:rFonts w:ascii="Garamond" w:hAnsi="Garamond" w:cs="Times New Roman"/>
          <w:i/>
          <w:sz w:val="26"/>
          <w:szCs w:val="26"/>
          <w:lang w:val="en-GB"/>
        </w:rPr>
        <w:t>anoi</w:t>
      </w:r>
      <w:r w:rsidR="00B908AE" w:rsidRPr="00B908AE">
        <w:rPr>
          <w:rFonts w:ascii="Garamond" w:hAnsi="Garamond" w:cs="Times New Roman"/>
          <w:b/>
          <w:sz w:val="26"/>
          <w:szCs w:val="26"/>
          <w:lang w:val="en-GB"/>
        </w:rPr>
        <w:t xml:space="preserve"> –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E03A89">
        <w:rPr>
          <w:rFonts w:ascii="Garamond" w:hAnsi="Garamond" w:cs="Times New Roman"/>
          <w:sz w:val="26"/>
          <w:szCs w:val="26"/>
          <w:lang w:val="en-GB"/>
        </w:rPr>
        <w:t xml:space="preserve">Today, </w:t>
      </w:r>
      <w:proofErr w:type="gramStart"/>
      <w:r w:rsidR="00E03A89">
        <w:rPr>
          <w:rFonts w:ascii="Garamond" w:hAnsi="Garamond" w:cs="Times New Roman"/>
          <w:sz w:val="26"/>
          <w:szCs w:val="26"/>
          <w:lang w:val="en-GB"/>
        </w:rPr>
        <w:t>o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>n the occasion of</w:t>
      </w:r>
      <w:proofErr w:type="gramEnd"/>
      <w:r w:rsidR="00B908AE" w:rsidRPr="00B908AE">
        <w:rPr>
          <w:rFonts w:ascii="Garamond" w:hAnsi="Garamond" w:cs="Times New Roman"/>
          <w:sz w:val="26"/>
          <w:szCs w:val="26"/>
          <w:lang w:val="en-GB"/>
        </w:rPr>
        <w:t xml:space="preserve"> the 50</w:t>
      </w:r>
      <w:r w:rsidR="00B908AE" w:rsidRPr="00B908AE">
        <w:rPr>
          <w:rFonts w:ascii="Garamond" w:hAnsi="Garamond" w:cs="Times New Roman"/>
          <w:sz w:val="26"/>
          <w:szCs w:val="26"/>
          <w:vertAlign w:val="superscript"/>
          <w:lang w:val="en-GB"/>
        </w:rPr>
        <w:t>th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 xml:space="preserve"> anniversary of the establishment of diplomatic relations between Vietnam and Denmark, the Embassy of Denmark and </w:t>
      </w:r>
      <w:r w:rsidR="0078708F">
        <w:rPr>
          <w:rFonts w:ascii="Garamond" w:hAnsi="Garamond" w:cs="Times New Roman"/>
          <w:sz w:val="26"/>
          <w:szCs w:val="26"/>
          <w:lang w:val="en-GB"/>
        </w:rPr>
        <w:t>ASHUI Co. Ltd.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 xml:space="preserve"> jointly</w:t>
      </w:r>
      <w:r w:rsidR="00397177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E03A89">
        <w:rPr>
          <w:rFonts w:ascii="Garamond" w:hAnsi="Garamond" w:cs="Times New Roman"/>
          <w:sz w:val="26"/>
          <w:szCs w:val="26"/>
          <w:lang w:val="en-GB"/>
        </w:rPr>
        <w:t xml:space="preserve">presented </w:t>
      </w:r>
      <w:r w:rsidR="00662F73">
        <w:rPr>
          <w:rFonts w:ascii="Garamond" w:hAnsi="Garamond" w:cs="Times New Roman"/>
          <w:sz w:val="26"/>
          <w:szCs w:val="26"/>
          <w:lang w:val="en-GB"/>
        </w:rPr>
        <w:t>the</w:t>
      </w:r>
      <w:r w:rsidR="00C352EB">
        <w:rPr>
          <w:rFonts w:ascii="Garamond" w:hAnsi="Garamond" w:cs="Times New Roman"/>
          <w:sz w:val="26"/>
          <w:szCs w:val="26"/>
          <w:lang w:val="en-GB"/>
        </w:rPr>
        <w:t xml:space="preserve"> exhibition </w:t>
      </w:r>
      <w:r w:rsidR="00C352EB" w:rsidRPr="00C352EB">
        <w:rPr>
          <w:rFonts w:ascii="Garamond" w:hAnsi="Garamond" w:cs="Times New Roman"/>
          <w:i/>
          <w:sz w:val="26"/>
          <w:szCs w:val="26"/>
          <w:lang w:val="en-GB"/>
        </w:rPr>
        <w:t>‘</w:t>
      </w:r>
      <w:r w:rsidR="00FD3321">
        <w:rPr>
          <w:rFonts w:ascii="Garamond" w:hAnsi="Garamond" w:cs="Times New Roman"/>
          <w:i/>
          <w:sz w:val="26"/>
          <w:szCs w:val="26"/>
          <w:lang w:val="en-GB"/>
        </w:rPr>
        <w:t>Nordic Sustainable Cities</w:t>
      </w:r>
      <w:r w:rsidR="0078708F" w:rsidRPr="00C352EB">
        <w:rPr>
          <w:rFonts w:ascii="Garamond" w:hAnsi="Garamond" w:cs="Times New Roman"/>
          <w:i/>
          <w:sz w:val="26"/>
          <w:szCs w:val="26"/>
          <w:lang w:val="en-GB"/>
        </w:rPr>
        <w:t>’</w:t>
      </w:r>
      <w:r w:rsidR="003763F7">
        <w:rPr>
          <w:rFonts w:ascii="Garamond" w:hAnsi="Garamond" w:cs="Times New Roman"/>
          <w:sz w:val="26"/>
          <w:szCs w:val="26"/>
          <w:lang w:val="en-GB"/>
        </w:rPr>
        <w:t>.</w:t>
      </w:r>
      <w:r w:rsidR="0078708F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3763F7">
        <w:rPr>
          <w:rFonts w:ascii="Garamond" w:hAnsi="Garamond" w:cs="Times New Roman"/>
          <w:sz w:val="26"/>
          <w:szCs w:val="26"/>
          <w:lang w:val="en-GB"/>
        </w:rPr>
        <w:t xml:space="preserve">The exhibition </w:t>
      </w:r>
      <w:proofErr w:type="gramStart"/>
      <w:r w:rsidR="0002185A">
        <w:rPr>
          <w:rFonts w:ascii="Garamond" w:hAnsi="Garamond" w:cs="Times New Roman"/>
          <w:sz w:val="26"/>
          <w:szCs w:val="26"/>
          <w:lang w:val="en-GB"/>
        </w:rPr>
        <w:t>showcase</w:t>
      </w:r>
      <w:r w:rsidR="00FD3321">
        <w:rPr>
          <w:rFonts w:ascii="Garamond" w:hAnsi="Garamond" w:cs="Times New Roman"/>
          <w:sz w:val="26"/>
          <w:szCs w:val="26"/>
          <w:lang w:val="en-GB"/>
        </w:rPr>
        <w:t>s</w:t>
      </w:r>
      <w:proofErr w:type="gramEnd"/>
      <w:r w:rsidR="007F7A1F">
        <w:rPr>
          <w:rFonts w:ascii="Garamond" w:hAnsi="Garamond" w:cs="Times New Roman"/>
          <w:sz w:val="26"/>
          <w:szCs w:val="26"/>
          <w:lang w:val="en-GB"/>
        </w:rPr>
        <w:t xml:space="preserve"> successful green projects in Denmark and </w:t>
      </w:r>
      <w:r w:rsidR="0040468D">
        <w:rPr>
          <w:rFonts w:ascii="Garamond" w:hAnsi="Garamond" w:cs="Times New Roman"/>
          <w:sz w:val="26"/>
          <w:szCs w:val="26"/>
          <w:lang w:val="en-GB"/>
        </w:rPr>
        <w:t>the</w:t>
      </w:r>
      <w:r w:rsidR="007F7A1F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E83B4B">
        <w:rPr>
          <w:rFonts w:ascii="Garamond" w:hAnsi="Garamond" w:cs="Times New Roman"/>
          <w:sz w:val="26"/>
          <w:szCs w:val="26"/>
          <w:lang w:val="en-GB"/>
        </w:rPr>
        <w:t xml:space="preserve">other </w:t>
      </w:r>
      <w:r w:rsidR="007F7A1F">
        <w:rPr>
          <w:rFonts w:ascii="Garamond" w:hAnsi="Garamond" w:cs="Times New Roman"/>
          <w:sz w:val="26"/>
          <w:szCs w:val="26"/>
          <w:lang w:val="en-GB"/>
        </w:rPr>
        <w:t xml:space="preserve">Nordic countries. 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>The opening of the exhib</w:t>
      </w:r>
      <w:r w:rsidR="000574F0">
        <w:rPr>
          <w:rFonts w:ascii="Garamond" w:hAnsi="Garamond" w:cs="Times New Roman"/>
          <w:sz w:val="26"/>
          <w:szCs w:val="26"/>
          <w:lang w:val="en-GB"/>
        </w:rPr>
        <w:t xml:space="preserve">ition was </w:t>
      </w:r>
      <w:r w:rsidR="00C352EB">
        <w:rPr>
          <w:rFonts w:ascii="Garamond" w:hAnsi="Garamond" w:cs="Times New Roman"/>
          <w:sz w:val="26"/>
          <w:szCs w:val="26"/>
          <w:lang w:val="en-GB"/>
        </w:rPr>
        <w:t xml:space="preserve">followed by the seminar </w:t>
      </w:r>
      <w:r w:rsidR="00C352EB" w:rsidRPr="00C352EB">
        <w:rPr>
          <w:rFonts w:ascii="Garamond" w:hAnsi="Garamond" w:cs="Times New Roman"/>
          <w:i/>
          <w:sz w:val="26"/>
          <w:szCs w:val="26"/>
          <w:lang w:val="en-GB"/>
        </w:rPr>
        <w:t>‘</w:t>
      </w:r>
      <w:r w:rsidR="00D125D9">
        <w:rPr>
          <w:rFonts w:ascii="Garamond" w:hAnsi="Garamond" w:cs="Times New Roman"/>
          <w:i/>
          <w:sz w:val="26"/>
          <w:szCs w:val="26"/>
          <w:lang w:val="en-GB"/>
        </w:rPr>
        <w:t>Sustainable and Liveable Cities – From Nordics to Asia’</w:t>
      </w:r>
      <w:r w:rsidR="000574F0" w:rsidRPr="00C352EB">
        <w:rPr>
          <w:rFonts w:ascii="Garamond" w:hAnsi="Garamond" w:cs="Times New Roman"/>
          <w:i/>
          <w:sz w:val="26"/>
          <w:szCs w:val="26"/>
          <w:lang w:val="en-GB"/>
        </w:rPr>
        <w:t xml:space="preserve"> </w:t>
      </w:r>
      <w:r w:rsidR="000574F0">
        <w:rPr>
          <w:rFonts w:ascii="Garamond" w:hAnsi="Garamond" w:cs="Times New Roman"/>
          <w:sz w:val="26"/>
          <w:szCs w:val="26"/>
          <w:lang w:val="en-GB"/>
        </w:rPr>
        <w:t>aimed at p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>romot</w:t>
      </w:r>
      <w:r w:rsidR="000574F0">
        <w:rPr>
          <w:rFonts w:ascii="Garamond" w:hAnsi="Garamond" w:cs="Times New Roman"/>
          <w:sz w:val="26"/>
          <w:szCs w:val="26"/>
          <w:lang w:val="en-GB"/>
        </w:rPr>
        <w:t>ing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8F7536">
        <w:rPr>
          <w:rFonts w:ascii="Garamond" w:hAnsi="Garamond" w:cs="Times New Roman"/>
          <w:sz w:val="26"/>
          <w:szCs w:val="26"/>
          <w:lang w:val="en-GB"/>
        </w:rPr>
        <w:t xml:space="preserve">continued 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 xml:space="preserve">exchange of knowledge and experience between Danish and Vietnamese </w:t>
      </w:r>
      <w:r w:rsidR="00C03012">
        <w:rPr>
          <w:rFonts w:ascii="Garamond" w:hAnsi="Garamond" w:cs="Times New Roman"/>
          <w:sz w:val="26"/>
          <w:szCs w:val="26"/>
          <w:lang w:val="en-GB"/>
        </w:rPr>
        <w:t xml:space="preserve">professionals, </w:t>
      </w:r>
      <w:r w:rsidR="008F7536">
        <w:rPr>
          <w:rFonts w:ascii="Garamond" w:hAnsi="Garamond" w:cs="Times New Roman"/>
          <w:sz w:val="26"/>
          <w:szCs w:val="26"/>
          <w:lang w:val="en-GB"/>
        </w:rPr>
        <w:t>architects, city planners</w:t>
      </w:r>
      <w:r w:rsidR="00C03012">
        <w:rPr>
          <w:rFonts w:ascii="Garamond" w:hAnsi="Garamond" w:cs="Times New Roman"/>
          <w:sz w:val="26"/>
          <w:szCs w:val="26"/>
          <w:lang w:val="en-GB"/>
        </w:rPr>
        <w:t xml:space="preserve">, </w:t>
      </w:r>
      <w:r w:rsidR="00E03A89">
        <w:rPr>
          <w:rFonts w:ascii="Garamond" w:hAnsi="Garamond" w:cs="Times New Roman"/>
          <w:sz w:val="26"/>
          <w:szCs w:val="26"/>
          <w:lang w:val="en-GB"/>
        </w:rPr>
        <w:t xml:space="preserve">experts, researchers, </w:t>
      </w:r>
      <w:r w:rsidR="00C03012">
        <w:rPr>
          <w:rFonts w:ascii="Garamond" w:hAnsi="Garamond" w:cs="Times New Roman"/>
          <w:sz w:val="26"/>
          <w:szCs w:val="26"/>
          <w:lang w:val="en-GB"/>
        </w:rPr>
        <w:t xml:space="preserve">university teachers and students. </w:t>
      </w:r>
      <w:r w:rsidR="008409A8">
        <w:rPr>
          <w:rFonts w:ascii="Garamond" w:hAnsi="Garamond" w:cs="Times New Roman"/>
          <w:sz w:val="26"/>
          <w:szCs w:val="26"/>
          <w:lang w:val="en-GB"/>
        </w:rPr>
        <w:t xml:space="preserve">Due to </w:t>
      </w:r>
      <w:r w:rsidR="00E4254B">
        <w:rPr>
          <w:rFonts w:ascii="Garamond" w:hAnsi="Garamond" w:cs="Times New Roman"/>
          <w:sz w:val="26"/>
          <w:szCs w:val="26"/>
          <w:lang w:val="en-GB"/>
        </w:rPr>
        <w:t xml:space="preserve">the </w:t>
      </w:r>
      <w:r w:rsidR="008409A8">
        <w:rPr>
          <w:rFonts w:ascii="Garamond" w:hAnsi="Garamond" w:cs="Times New Roman"/>
          <w:sz w:val="26"/>
          <w:szCs w:val="26"/>
          <w:lang w:val="en-GB"/>
        </w:rPr>
        <w:t>COVID</w:t>
      </w:r>
      <w:r w:rsidR="003763F7">
        <w:rPr>
          <w:rFonts w:ascii="Garamond" w:hAnsi="Garamond" w:cs="Times New Roman"/>
          <w:sz w:val="26"/>
          <w:szCs w:val="26"/>
          <w:lang w:val="en-GB"/>
        </w:rPr>
        <w:t>-</w:t>
      </w:r>
      <w:r w:rsidR="008409A8">
        <w:rPr>
          <w:rFonts w:ascii="Garamond" w:hAnsi="Garamond" w:cs="Times New Roman"/>
          <w:sz w:val="26"/>
          <w:szCs w:val="26"/>
          <w:lang w:val="en-GB"/>
        </w:rPr>
        <w:t xml:space="preserve">19 pandemic, the event </w:t>
      </w:r>
      <w:proofErr w:type="gramStart"/>
      <w:r w:rsidR="008409A8">
        <w:rPr>
          <w:rFonts w:ascii="Garamond" w:hAnsi="Garamond" w:cs="Times New Roman"/>
          <w:sz w:val="26"/>
          <w:szCs w:val="26"/>
          <w:lang w:val="en-GB"/>
        </w:rPr>
        <w:t>was held</w:t>
      </w:r>
      <w:proofErr w:type="gramEnd"/>
      <w:r w:rsidR="008409A8">
        <w:rPr>
          <w:rFonts w:ascii="Garamond" w:hAnsi="Garamond" w:cs="Times New Roman"/>
          <w:sz w:val="26"/>
          <w:szCs w:val="26"/>
          <w:lang w:val="en-GB"/>
        </w:rPr>
        <w:t xml:space="preserve"> offline </w:t>
      </w:r>
      <w:r w:rsidR="00D125D9">
        <w:rPr>
          <w:rFonts w:ascii="Garamond" w:hAnsi="Garamond" w:cs="Times New Roman"/>
          <w:sz w:val="26"/>
          <w:szCs w:val="26"/>
          <w:lang w:val="en-GB"/>
        </w:rPr>
        <w:t xml:space="preserve">in Hanoi </w:t>
      </w:r>
      <w:r w:rsidR="008409A8">
        <w:rPr>
          <w:rFonts w:ascii="Garamond" w:hAnsi="Garamond" w:cs="Times New Roman"/>
          <w:sz w:val="26"/>
          <w:szCs w:val="26"/>
          <w:lang w:val="en-GB"/>
        </w:rPr>
        <w:t xml:space="preserve">with a limited number of </w:t>
      </w:r>
      <w:r w:rsidR="00E83B4B">
        <w:rPr>
          <w:rFonts w:ascii="Garamond" w:hAnsi="Garamond" w:cs="Times New Roman"/>
          <w:sz w:val="26"/>
          <w:szCs w:val="26"/>
          <w:lang w:val="en-GB"/>
        </w:rPr>
        <w:t xml:space="preserve">participants and online with </w:t>
      </w:r>
      <w:r w:rsidR="003763F7">
        <w:rPr>
          <w:rFonts w:ascii="Garamond" w:hAnsi="Garamond" w:cs="Times New Roman"/>
          <w:sz w:val="26"/>
          <w:szCs w:val="26"/>
          <w:lang w:val="en-GB"/>
        </w:rPr>
        <w:t xml:space="preserve">participants from </w:t>
      </w:r>
      <w:r w:rsidR="008409A8">
        <w:rPr>
          <w:rFonts w:ascii="Garamond" w:hAnsi="Garamond" w:cs="Times New Roman"/>
          <w:sz w:val="26"/>
          <w:szCs w:val="26"/>
          <w:lang w:val="en-GB"/>
        </w:rPr>
        <w:t xml:space="preserve">Copenhagen, </w:t>
      </w:r>
      <w:r w:rsidR="00692224">
        <w:rPr>
          <w:rFonts w:ascii="Garamond" w:hAnsi="Garamond" w:cs="Times New Roman"/>
          <w:sz w:val="26"/>
          <w:szCs w:val="26"/>
          <w:lang w:val="en-GB"/>
        </w:rPr>
        <w:t xml:space="preserve">Tokyo, </w:t>
      </w:r>
      <w:r w:rsidR="008409A8">
        <w:rPr>
          <w:rFonts w:ascii="Garamond" w:hAnsi="Garamond" w:cs="Times New Roman"/>
          <w:sz w:val="26"/>
          <w:szCs w:val="26"/>
          <w:lang w:val="en-GB"/>
        </w:rPr>
        <w:t xml:space="preserve">Singapore and </w:t>
      </w:r>
      <w:r w:rsidR="00492205">
        <w:rPr>
          <w:rFonts w:ascii="Garamond" w:hAnsi="Garamond" w:cs="Times New Roman"/>
          <w:sz w:val="26"/>
          <w:szCs w:val="26"/>
          <w:lang w:val="en-GB"/>
        </w:rPr>
        <w:t>Vietnam</w:t>
      </w:r>
      <w:r w:rsidR="008409A8">
        <w:rPr>
          <w:rFonts w:ascii="Garamond" w:hAnsi="Garamond" w:cs="Times New Roman"/>
          <w:sz w:val="26"/>
          <w:szCs w:val="26"/>
          <w:lang w:val="en-GB"/>
        </w:rPr>
        <w:t xml:space="preserve">. </w:t>
      </w:r>
    </w:p>
    <w:p w:rsidR="00A53A68" w:rsidRDefault="002C1B10" w:rsidP="008F355A">
      <w:pPr>
        <w:tabs>
          <w:tab w:val="left" w:pos="4680"/>
        </w:tabs>
        <w:spacing w:after="240" w:line="360" w:lineRule="auto"/>
        <w:jc w:val="both"/>
        <w:rPr>
          <w:rFonts w:ascii="Garamond" w:hAnsi="Garamond"/>
          <w:i/>
          <w:sz w:val="26"/>
          <w:szCs w:val="26"/>
          <w:lang w:val="en-GB"/>
        </w:rPr>
      </w:pPr>
      <w:r>
        <w:rPr>
          <w:rFonts w:ascii="Garamond" w:hAnsi="Garamond" w:cs="Times New Roman"/>
          <w:i/>
          <w:sz w:val="26"/>
          <w:szCs w:val="26"/>
          <w:lang w:val="en-GB"/>
        </w:rPr>
        <w:t>‘</w:t>
      </w:r>
      <w:r w:rsidR="0040468D">
        <w:rPr>
          <w:rFonts w:ascii="Garamond" w:hAnsi="Garamond" w:cs="Times New Roman"/>
          <w:i/>
          <w:sz w:val="26"/>
          <w:szCs w:val="26"/>
          <w:lang w:val="en-GB"/>
        </w:rPr>
        <w:t>For the past few years, t</w:t>
      </w:r>
      <w:r w:rsidR="00CF5F34">
        <w:rPr>
          <w:rFonts w:ascii="Garamond" w:hAnsi="Garamond" w:cs="Times New Roman"/>
          <w:i/>
          <w:sz w:val="26"/>
          <w:szCs w:val="26"/>
          <w:lang w:val="en-GB"/>
        </w:rPr>
        <w:t xml:space="preserve">he </w:t>
      </w:r>
      <w:r w:rsidR="00F547B2">
        <w:rPr>
          <w:rFonts w:ascii="Garamond" w:hAnsi="Garamond" w:cs="Times New Roman"/>
          <w:i/>
          <w:sz w:val="26"/>
          <w:szCs w:val="26"/>
          <w:lang w:val="en-GB"/>
        </w:rPr>
        <w:t xml:space="preserve">Embassy of Denmark and our local </w:t>
      </w:r>
      <w:r w:rsidR="0040468D">
        <w:rPr>
          <w:rFonts w:ascii="Garamond" w:hAnsi="Garamond" w:cs="Times New Roman"/>
          <w:i/>
          <w:sz w:val="26"/>
          <w:szCs w:val="26"/>
          <w:lang w:val="en-GB"/>
        </w:rPr>
        <w:t>partners</w:t>
      </w:r>
      <w:r w:rsidR="00F547B2">
        <w:rPr>
          <w:rFonts w:ascii="Garamond" w:hAnsi="Garamond" w:cs="Times New Roman"/>
          <w:i/>
          <w:sz w:val="26"/>
          <w:szCs w:val="26"/>
          <w:lang w:val="en-GB"/>
        </w:rPr>
        <w:t xml:space="preserve"> have been cooperating closely</w:t>
      </w:r>
      <w:r w:rsidR="00CF5F34">
        <w:rPr>
          <w:rFonts w:ascii="Garamond" w:hAnsi="Garamond" w:cs="Times New Roman"/>
          <w:i/>
          <w:sz w:val="26"/>
          <w:szCs w:val="26"/>
          <w:lang w:val="en-GB"/>
        </w:rPr>
        <w:t xml:space="preserve"> on sustainable and liveable cities</w:t>
      </w:r>
      <w:r w:rsidR="0045017A">
        <w:rPr>
          <w:rFonts w:ascii="Garamond" w:hAnsi="Garamond" w:cs="Times New Roman"/>
          <w:i/>
          <w:sz w:val="26"/>
          <w:szCs w:val="26"/>
          <w:lang w:val="en-GB"/>
        </w:rPr>
        <w:t xml:space="preserve"> to </w:t>
      </w:r>
      <w:r w:rsidR="00F547B2">
        <w:rPr>
          <w:rFonts w:ascii="Garamond" w:hAnsi="Garamond" w:cs="Times New Roman"/>
          <w:i/>
          <w:sz w:val="26"/>
          <w:szCs w:val="26"/>
          <w:lang w:val="en-GB"/>
        </w:rPr>
        <w:t>promote exchange of knowledge and experience</w:t>
      </w:r>
      <w:r w:rsidR="0045017A">
        <w:rPr>
          <w:rFonts w:ascii="Garamond" w:hAnsi="Garamond" w:cs="Times New Roman"/>
          <w:i/>
          <w:sz w:val="26"/>
          <w:szCs w:val="26"/>
          <w:lang w:val="en-GB"/>
        </w:rPr>
        <w:t xml:space="preserve"> </w:t>
      </w:r>
      <w:r w:rsidR="005E0B26">
        <w:rPr>
          <w:rFonts w:ascii="Garamond" w:hAnsi="Garamond" w:cs="Times New Roman"/>
          <w:i/>
          <w:sz w:val="26"/>
          <w:szCs w:val="26"/>
          <w:lang w:val="en-GB"/>
        </w:rPr>
        <w:t xml:space="preserve">between experts of </w:t>
      </w:r>
      <w:r w:rsidR="00B03717">
        <w:rPr>
          <w:rFonts w:ascii="Garamond" w:hAnsi="Garamond" w:cs="Times New Roman"/>
          <w:i/>
          <w:sz w:val="26"/>
          <w:szCs w:val="26"/>
          <w:lang w:val="en-GB"/>
        </w:rPr>
        <w:t>our</w:t>
      </w:r>
      <w:r w:rsidR="005E0B26">
        <w:rPr>
          <w:rFonts w:ascii="Garamond" w:hAnsi="Garamond" w:cs="Times New Roman"/>
          <w:i/>
          <w:sz w:val="26"/>
          <w:szCs w:val="26"/>
          <w:lang w:val="en-GB"/>
        </w:rPr>
        <w:t xml:space="preserve"> two countries </w:t>
      </w:r>
      <w:r w:rsidR="0002185A">
        <w:rPr>
          <w:rFonts w:ascii="Garamond" w:hAnsi="Garamond" w:cs="Times New Roman"/>
          <w:i/>
          <w:sz w:val="26"/>
          <w:szCs w:val="26"/>
          <w:lang w:val="en-GB"/>
        </w:rPr>
        <w:t>on how to create</w:t>
      </w:r>
      <w:r w:rsidR="00C03728">
        <w:rPr>
          <w:rFonts w:ascii="Garamond" w:hAnsi="Garamond" w:cs="Times New Roman"/>
          <w:i/>
          <w:sz w:val="26"/>
          <w:szCs w:val="26"/>
          <w:lang w:val="en-GB"/>
        </w:rPr>
        <w:t xml:space="preserve"> better</w:t>
      </w:r>
      <w:r w:rsidR="001A0D4C">
        <w:rPr>
          <w:rFonts w:ascii="Garamond" w:hAnsi="Garamond" w:cs="Times New Roman"/>
          <w:i/>
          <w:sz w:val="26"/>
          <w:szCs w:val="26"/>
          <w:lang w:val="en-GB"/>
        </w:rPr>
        <w:t xml:space="preserve"> cities for people</w:t>
      </w:r>
      <w:r w:rsidR="004319C7">
        <w:rPr>
          <w:rFonts w:ascii="Garamond" w:hAnsi="Garamond" w:cs="Times New Roman"/>
          <w:i/>
          <w:sz w:val="26"/>
          <w:szCs w:val="26"/>
          <w:lang w:val="en-GB"/>
        </w:rPr>
        <w:t xml:space="preserve">. </w:t>
      </w:r>
      <w:r w:rsidR="00B03717">
        <w:rPr>
          <w:rFonts w:ascii="Garamond" w:hAnsi="Garamond" w:cs="Times New Roman"/>
          <w:i/>
          <w:sz w:val="26"/>
          <w:szCs w:val="26"/>
          <w:lang w:val="en-GB"/>
        </w:rPr>
        <w:t>T</w:t>
      </w:r>
      <w:r w:rsidR="003A7359">
        <w:rPr>
          <w:rFonts w:ascii="Garamond" w:hAnsi="Garamond" w:cs="Times New Roman"/>
          <w:i/>
          <w:sz w:val="26"/>
          <w:szCs w:val="26"/>
          <w:lang w:val="en-GB"/>
        </w:rPr>
        <w:t xml:space="preserve">ogether </w:t>
      </w:r>
      <w:r w:rsidR="00B03717">
        <w:rPr>
          <w:rFonts w:ascii="Garamond" w:hAnsi="Garamond" w:cs="Times New Roman"/>
          <w:i/>
          <w:sz w:val="26"/>
          <w:szCs w:val="26"/>
          <w:lang w:val="en-GB"/>
        </w:rPr>
        <w:t xml:space="preserve">we </w:t>
      </w:r>
      <w:r w:rsidR="003A7359">
        <w:rPr>
          <w:rFonts w:ascii="Garamond" w:hAnsi="Garamond" w:cs="Times New Roman"/>
          <w:i/>
          <w:sz w:val="26"/>
          <w:szCs w:val="26"/>
          <w:lang w:val="en-GB"/>
        </w:rPr>
        <w:t xml:space="preserve">would like to raise awareness on the </w:t>
      </w:r>
      <w:r w:rsidR="009E2AC5">
        <w:rPr>
          <w:rFonts w:ascii="Garamond" w:hAnsi="Garamond" w:cs="Times New Roman"/>
          <w:i/>
          <w:sz w:val="26"/>
          <w:szCs w:val="26"/>
          <w:lang w:val="en-GB"/>
        </w:rPr>
        <w:t>high</w:t>
      </w:r>
      <w:r w:rsidR="003A7359">
        <w:rPr>
          <w:rFonts w:ascii="Garamond" w:hAnsi="Garamond" w:cs="Times New Roman"/>
          <w:i/>
          <w:sz w:val="26"/>
          <w:szCs w:val="26"/>
          <w:lang w:val="en-GB"/>
        </w:rPr>
        <w:t xml:space="preserve"> importance of balancing infrastructure development with improving life quality</w:t>
      </w:r>
      <w:r w:rsidR="001A0D4C">
        <w:rPr>
          <w:rFonts w:ascii="Garamond" w:hAnsi="Garamond" w:cs="Times New Roman"/>
          <w:i/>
          <w:sz w:val="26"/>
          <w:szCs w:val="26"/>
          <w:lang w:val="en-GB"/>
        </w:rPr>
        <w:t xml:space="preserve"> and well-being</w:t>
      </w:r>
      <w:r w:rsidR="003A7359">
        <w:rPr>
          <w:rFonts w:ascii="Garamond" w:hAnsi="Garamond" w:cs="Times New Roman"/>
          <w:i/>
          <w:sz w:val="26"/>
          <w:szCs w:val="26"/>
          <w:lang w:val="en-GB"/>
        </w:rPr>
        <w:t xml:space="preserve"> of city residents</w:t>
      </w:r>
      <w:r w:rsidR="00B03717">
        <w:rPr>
          <w:rFonts w:ascii="Garamond" w:hAnsi="Garamond" w:cs="Times New Roman"/>
          <w:i/>
          <w:sz w:val="26"/>
          <w:szCs w:val="26"/>
          <w:lang w:val="en-GB"/>
        </w:rPr>
        <w:t xml:space="preserve">. In light of this, we hope to </w:t>
      </w:r>
      <w:r w:rsidR="00103CE0">
        <w:rPr>
          <w:rFonts w:ascii="Garamond" w:hAnsi="Garamond" w:cs="Times New Roman"/>
          <w:i/>
          <w:sz w:val="26"/>
          <w:szCs w:val="26"/>
          <w:lang w:val="en-GB"/>
        </w:rPr>
        <w:t>p</w:t>
      </w:r>
      <w:r w:rsidR="00B03717">
        <w:rPr>
          <w:rFonts w:ascii="Garamond" w:hAnsi="Garamond" w:cs="Times New Roman"/>
          <w:i/>
          <w:sz w:val="26"/>
          <w:szCs w:val="26"/>
          <w:lang w:val="en-GB"/>
        </w:rPr>
        <w:t>lace</w:t>
      </w:r>
      <w:r w:rsidR="00103CE0">
        <w:rPr>
          <w:rFonts w:ascii="Garamond" w:hAnsi="Garamond" w:cs="Times New Roman"/>
          <w:i/>
          <w:sz w:val="26"/>
          <w:szCs w:val="26"/>
          <w:lang w:val="en-GB"/>
        </w:rPr>
        <w:t xml:space="preserve"> </w:t>
      </w:r>
      <w:r w:rsidR="005E0B26">
        <w:rPr>
          <w:rFonts w:ascii="Garamond" w:hAnsi="Garamond" w:cs="Times New Roman"/>
          <w:i/>
          <w:sz w:val="26"/>
          <w:szCs w:val="26"/>
          <w:lang w:val="en-GB"/>
        </w:rPr>
        <w:t xml:space="preserve">environment, social equity, </w:t>
      </w:r>
      <w:r w:rsidR="00397177">
        <w:rPr>
          <w:rFonts w:ascii="Garamond" w:hAnsi="Garamond" w:cs="Times New Roman"/>
          <w:i/>
          <w:sz w:val="26"/>
          <w:szCs w:val="26"/>
          <w:lang w:val="en-GB"/>
        </w:rPr>
        <w:t>and</w:t>
      </w:r>
      <w:r w:rsidR="005E0B26">
        <w:rPr>
          <w:rFonts w:ascii="Garamond" w:hAnsi="Garamond" w:cs="Times New Roman"/>
          <w:i/>
          <w:sz w:val="26"/>
          <w:szCs w:val="26"/>
          <w:lang w:val="en-GB"/>
        </w:rPr>
        <w:t xml:space="preserve"> cultural</w:t>
      </w:r>
      <w:r w:rsidR="00397177">
        <w:rPr>
          <w:rFonts w:ascii="Garamond" w:hAnsi="Garamond" w:cs="Times New Roman"/>
          <w:i/>
          <w:sz w:val="26"/>
          <w:szCs w:val="26"/>
          <w:lang w:val="en-GB"/>
        </w:rPr>
        <w:t xml:space="preserve"> and</w:t>
      </w:r>
      <w:r w:rsidR="004319C7">
        <w:rPr>
          <w:rFonts w:ascii="Garamond" w:hAnsi="Garamond" w:cs="Times New Roman"/>
          <w:i/>
          <w:sz w:val="26"/>
          <w:szCs w:val="26"/>
          <w:lang w:val="en-GB"/>
        </w:rPr>
        <w:t xml:space="preserve"> </w:t>
      </w:r>
      <w:r w:rsidR="00286499">
        <w:rPr>
          <w:rFonts w:ascii="Garamond" w:hAnsi="Garamond" w:cs="Times New Roman"/>
          <w:i/>
          <w:sz w:val="26"/>
          <w:szCs w:val="26"/>
          <w:lang w:val="en-GB"/>
        </w:rPr>
        <w:t>recreation</w:t>
      </w:r>
      <w:r w:rsidR="004319C7">
        <w:rPr>
          <w:rFonts w:ascii="Garamond" w:hAnsi="Garamond" w:cs="Times New Roman"/>
          <w:i/>
          <w:sz w:val="26"/>
          <w:szCs w:val="26"/>
          <w:lang w:val="en-GB"/>
        </w:rPr>
        <w:t xml:space="preserve"> possibilities </w:t>
      </w:r>
      <w:r w:rsidR="00103CE0">
        <w:rPr>
          <w:rFonts w:ascii="Garamond" w:hAnsi="Garamond" w:cs="Times New Roman"/>
          <w:i/>
          <w:sz w:val="26"/>
          <w:szCs w:val="26"/>
          <w:lang w:val="en-GB"/>
        </w:rPr>
        <w:t xml:space="preserve">on an equal footing with economic </w:t>
      </w:r>
      <w:r w:rsidR="00B03717">
        <w:rPr>
          <w:rFonts w:ascii="Garamond" w:hAnsi="Garamond" w:cs="Times New Roman"/>
          <w:i/>
          <w:sz w:val="26"/>
          <w:szCs w:val="26"/>
          <w:lang w:val="en-GB"/>
        </w:rPr>
        <w:t>development</w:t>
      </w:r>
      <w:r w:rsidR="00103CE0">
        <w:rPr>
          <w:rFonts w:ascii="Garamond" w:hAnsi="Garamond" w:cs="Times New Roman"/>
          <w:i/>
          <w:sz w:val="26"/>
          <w:szCs w:val="26"/>
          <w:lang w:val="en-GB"/>
        </w:rPr>
        <w:t xml:space="preserve">. </w:t>
      </w:r>
      <w:r w:rsidR="006E0BAB">
        <w:rPr>
          <w:rFonts w:ascii="Garamond" w:hAnsi="Garamond" w:cs="Times New Roman"/>
          <w:i/>
          <w:sz w:val="26"/>
          <w:szCs w:val="26"/>
          <w:lang w:val="en-GB"/>
        </w:rPr>
        <w:t xml:space="preserve">Through the exhibition and the seminar today, </w:t>
      </w:r>
      <w:r w:rsidR="003A7359">
        <w:rPr>
          <w:rFonts w:ascii="Garamond" w:hAnsi="Garamond" w:cs="Times New Roman"/>
          <w:i/>
          <w:sz w:val="26"/>
          <w:szCs w:val="26"/>
          <w:lang w:val="en-GB"/>
        </w:rPr>
        <w:t xml:space="preserve">I hope that </w:t>
      </w:r>
      <w:r w:rsidR="003A7359" w:rsidRPr="0045017A">
        <w:rPr>
          <w:rFonts w:ascii="Garamond" w:hAnsi="Garamond"/>
          <w:i/>
          <w:sz w:val="26"/>
          <w:szCs w:val="26"/>
          <w:lang w:val="en-GB"/>
        </w:rPr>
        <w:t xml:space="preserve">our Vietnamese </w:t>
      </w:r>
      <w:r w:rsidR="00B03717">
        <w:rPr>
          <w:rFonts w:ascii="Garamond" w:hAnsi="Garamond"/>
          <w:i/>
          <w:sz w:val="26"/>
          <w:szCs w:val="26"/>
          <w:lang w:val="en-GB"/>
        </w:rPr>
        <w:t>partners</w:t>
      </w:r>
      <w:r w:rsidR="003A7359" w:rsidRPr="0045017A">
        <w:rPr>
          <w:rFonts w:ascii="Garamond" w:hAnsi="Garamond"/>
          <w:i/>
          <w:sz w:val="26"/>
          <w:szCs w:val="26"/>
          <w:lang w:val="en-GB"/>
        </w:rPr>
        <w:t xml:space="preserve"> and friends will find </w:t>
      </w:r>
      <w:r w:rsidR="00B602F0">
        <w:rPr>
          <w:rFonts w:ascii="Garamond" w:hAnsi="Garamond"/>
          <w:i/>
          <w:sz w:val="26"/>
          <w:szCs w:val="26"/>
          <w:lang w:val="en-GB"/>
        </w:rPr>
        <w:t xml:space="preserve">stories behind our </w:t>
      </w:r>
      <w:r w:rsidR="001E0498">
        <w:rPr>
          <w:rFonts w:ascii="Garamond" w:hAnsi="Garamond"/>
          <w:i/>
          <w:sz w:val="26"/>
          <w:szCs w:val="26"/>
          <w:lang w:val="en-GB"/>
        </w:rPr>
        <w:t xml:space="preserve">strivings </w:t>
      </w:r>
      <w:r w:rsidR="00B602F0">
        <w:rPr>
          <w:rFonts w:ascii="Garamond" w:hAnsi="Garamond"/>
          <w:i/>
          <w:sz w:val="26"/>
          <w:szCs w:val="26"/>
          <w:lang w:val="en-GB"/>
        </w:rPr>
        <w:t xml:space="preserve">to make Copenhagen and other Danish cities </w:t>
      </w:r>
      <w:r w:rsidR="00800CC6">
        <w:rPr>
          <w:rFonts w:ascii="Garamond" w:hAnsi="Garamond"/>
          <w:i/>
          <w:sz w:val="26"/>
          <w:szCs w:val="26"/>
          <w:lang w:val="en-GB"/>
        </w:rPr>
        <w:t xml:space="preserve">among </w:t>
      </w:r>
      <w:r w:rsidR="00B602F0">
        <w:rPr>
          <w:rFonts w:ascii="Garamond" w:hAnsi="Garamond"/>
          <w:i/>
          <w:sz w:val="26"/>
          <w:szCs w:val="26"/>
          <w:lang w:val="en-GB"/>
        </w:rPr>
        <w:t>the most green and liveable cities in the world</w:t>
      </w:r>
      <w:r w:rsidR="006E0BAB">
        <w:rPr>
          <w:rFonts w:ascii="Garamond" w:hAnsi="Garamond"/>
          <w:i/>
          <w:sz w:val="26"/>
          <w:szCs w:val="26"/>
          <w:lang w:val="en-GB"/>
        </w:rPr>
        <w:t xml:space="preserve"> </w:t>
      </w:r>
      <w:r w:rsidR="003A7359" w:rsidRPr="0045017A">
        <w:rPr>
          <w:rFonts w:ascii="Garamond" w:hAnsi="Garamond"/>
          <w:i/>
          <w:sz w:val="26"/>
          <w:szCs w:val="26"/>
          <w:lang w:val="en-GB"/>
        </w:rPr>
        <w:t xml:space="preserve">inspirational and helpful for their ongoing </w:t>
      </w:r>
      <w:r w:rsidR="009E2AC5">
        <w:rPr>
          <w:rFonts w:ascii="Garamond" w:hAnsi="Garamond"/>
          <w:i/>
          <w:sz w:val="26"/>
          <w:szCs w:val="26"/>
          <w:lang w:val="en-GB"/>
        </w:rPr>
        <w:t xml:space="preserve">endeavours </w:t>
      </w:r>
      <w:r w:rsidR="003A7359" w:rsidRPr="0045017A">
        <w:rPr>
          <w:rFonts w:ascii="Garamond" w:hAnsi="Garamond"/>
          <w:i/>
          <w:sz w:val="26"/>
          <w:szCs w:val="26"/>
          <w:lang w:val="en-GB"/>
        </w:rPr>
        <w:t xml:space="preserve">to </w:t>
      </w:r>
      <w:r w:rsidR="00B602F0">
        <w:rPr>
          <w:rFonts w:ascii="Garamond" w:hAnsi="Garamond"/>
          <w:i/>
          <w:sz w:val="26"/>
          <w:szCs w:val="26"/>
          <w:lang w:val="en-GB"/>
        </w:rPr>
        <w:t xml:space="preserve">develop </w:t>
      </w:r>
    </w:p>
    <w:p w:rsidR="00A53A68" w:rsidRDefault="00A53A68" w:rsidP="008F355A">
      <w:pPr>
        <w:tabs>
          <w:tab w:val="left" w:pos="4680"/>
        </w:tabs>
        <w:spacing w:after="240" w:line="360" w:lineRule="auto"/>
        <w:jc w:val="both"/>
        <w:rPr>
          <w:rFonts w:ascii="Garamond" w:hAnsi="Garamond"/>
          <w:i/>
          <w:sz w:val="26"/>
          <w:szCs w:val="26"/>
          <w:lang w:val="en-GB"/>
        </w:rPr>
      </w:pPr>
    </w:p>
    <w:p w:rsidR="00A53A68" w:rsidRDefault="00A53A68" w:rsidP="008F355A">
      <w:pPr>
        <w:tabs>
          <w:tab w:val="left" w:pos="4680"/>
        </w:tabs>
        <w:spacing w:after="240" w:line="360" w:lineRule="auto"/>
        <w:jc w:val="both"/>
        <w:rPr>
          <w:rFonts w:ascii="Garamond" w:hAnsi="Garamond"/>
          <w:i/>
          <w:sz w:val="26"/>
          <w:szCs w:val="26"/>
          <w:lang w:val="en-GB"/>
        </w:rPr>
      </w:pPr>
    </w:p>
    <w:p w:rsidR="00A53A68" w:rsidRDefault="00A53A68" w:rsidP="008F355A">
      <w:pPr>
        <w:tabs>
          <w:tab w:val="left" w:pos="4680"/>
        </w:tabs>
        <w:spacing w:after="240" w:line="360" w:lineRule="auto"/>
        <w:jc w:val="both"/>
        <w:rPr>
          <w:rFonts w:ascii="Garamond" w:hAnsi="Garamond"/>
          <w:i/>
          <w:sz w:val="26"/>
          <w:szCs w:val="26"/>
          <w:lang w:val="en-GB"/>
        </w:rPr>
      </w:pPr>
    </w:p>
    <w:p w:rsidR="003827FE" w:rsidRDefault="003827FE" w:rsidP="008F355A">
      <w:pPr>
        <w:tabs>
          <w:tab w:val="left" w:pos="4680"/>
        </w:tabs>
        <w:spacing w:after="240" w:line="360" w:lineRule="auto"/>
        <w:jc w:val="both"/>
        <w:rPr>
          <w:rFonts w:ascii="Garamond" w:hAnsi="Garamond"/>
          <w:i/>
          <w:sz w:val="26"/>
          <w:szCs w:val="26"/>
          <w:lang w:val="en-GB"/>
        </w:rPr>
      </w:pPr>
    </w:p>
    <w:p w:rsidR="00B908AE" w:rsidRPr="00B908AE" w:rsidRDefault="00B602F0" w:rsidP="008F355A">
      <w:pPr>
        <w:tabs>
          <w:tab w:val="left" w:pos="4680"/>
        </w:tabs>
        <w:spacing w:after="240" w:line="36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proofErr w:type="gramStart"/>
      <w:r>
        <w:rPr>
          <w:rFonts w:ascii="Garamond" w:hAnsi="Garamond"/>
          <w:i/>
          <w:sz w:val="26"/>
          <w:szCs w:val="26"/>
          <w:lang w:val="en-GB"/>
        </w:rPr>
        <w:t>and</w:t>
      </w:r>
      <w:proofErr w:type="gramEnd"/>
      <w:r>
        <w:rPr>
          <w:rFonts w:ascii="Garamond" w:hAnsi="Garamond"/>
          <w:i/>
          <w:sz w:val="26"/>
          <w:szCs w:val="26"/>
          <w:lang w:val="en-GB"/>
        </w:rPr>
        <w:t xml:space="preserve"> transform Vietnamese cities </w:t>
      </w:r>
      <w:r w:rsidR="00B92FCA">
        <w:rPr>
          <w:rFonts w:ascii="Garamond" w:hAnsi="Garamond"/>
          <w:i/>
          <w:sz w:val="26"/>
          <w:szCs w:val="26"/>
          <w:lang w:val="en-GB"/>
        </w:rPr>
        <w:t xml:space="preserve">to become more </w:t>
      </w:r>
      <w:r w:rsidR="003A7359" w:rsidRPr="0045017A">
        <w:rPr>
          <w:rFonts w:ascii="Garamond" w:hAnsi="Garamond"/>
          <w:i/>
          <w:sz w:val="26"/>
          <w:szCs w:val="26"/>
          <w:lang w:val="en-GB"/>
        </w:rPr>
        <w:t>sustaina</w:t>
      </w:r>
      <w:r w:rsidR="000A216B">
        <w:rPr>
          <w:rFonts w:ascii="Garamond" w:hAnsi="Garamond"/>
          <w:i/>
          <w:sz w:val="26"/>
          <w:szCs w:val="26"/>
          <w:lang w:val="en-GB"/>
        </w:rPr>
        <w:t>b</w:t>
      </w:r>
      <w:r w:rsidR="00B92FCA">
        <w:rPr>
          <w:rFonts w:ascii="Garamond" w:hAnsi="Garamond"/>
          <w:i/>
          <w:sz w:val="26"/>
          <w:szCs w:val="26"/>
          <w:lang w:val="en-GB"/>
        </w:rPr>
        <w:t>le</w:t>
      </w:r>
      <w:r w:rsidR="000A216B">
        <w:rPr>
          <w:rFonts w:ascii="Garamond" w:hAnsi="Garamond"/>
          <w:i/>
          <w:sz w:val="26"/>
          <w:szCs w:val="26"/>
          <w:lang w:val="en-GB"/>
        </w:rPr>
        <w:t xml:space="preserve"> and liveab</w:t>
      </w:r>
      <w:r w:rsidR="00B92FCA">
        <w:rPr>
          <w:rFonts w:ascii="Garamond" w:hAnsi="Garamond"/>
          <w:i/>
          <w:sz w:val="26"/>
          <w:szCs w:val="26"/>
          <w:lang w:val="en-GB"/>
        </w:rPr>
        <w:t>le.</w:t>
      </w:r>
      <w:r w:rsidR="003A7359" w:rsidRPr="0045017A">
        <w:rPr>
          <w:rFonts w:ascii="Garamond" w:hAnsi="Garamond"/>
          <w:sz w:val="26"/>
          <w:szCs w:val="26"/>
          <w:lang w:val="en-GB"/>
        </w:rPr>
        <w:t>’</w:t>
      </w:r>
      <w:r w:rsidR="00E87037">
        <w:rPr>
          <w:rFonts w:ascii="Garamond" w:hAnsi="Garamond"/>
          <w:sz w:val="26"/>
          <w:szCs w:val="26"/>
          <w:lang w:val="en-GB"/>
        </w:rPr>
        <w:t xml:space="preserve"> 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>said H.E. Mr. Kim Højlund</w:t>
      </w:r>
      <w:r w:rsidR="00CB4977">
        <w:rPr>
          <w:rFonts w:ascii="Garamond" w:hAnsi="Garamond" w:cs="Times New Roman"/>
          <w:sz w:val="26"/>
          <w:szCs w:val="26"/>
          <w:lang w:val="en-GB"/>
        </w:rPr>
        <w:t xml:space="preserve"> Christensen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>, Ambassador of Denmark in Vietnam</w:t>
      </w:r>
      <w:r w:rsidR="009558F9">
        <w:rPr>
          <w:rFonts w:ascii="Garamond" w:hAnsi="Garamond" w:cs="Times New Roman"/>
          <w:sz w:val="26"/>
          <w:szCs w:val="26"/>
          <w:lang w:val="en-GB"/>
        </w:rPr>
        <w:t xml:space="preserve"> at the opening of the event.</w:t>
      </w:r>
      <w:r w:rsidR="00B908AE" w:rsidRPr="00B908AE">
        <w:rPr>
          <w:rFonts w:ascii="Garamond" w:hAnsi="Garamond" w:cs="Times New Roman"/>
          <w:sz w:val="26"/>
          <w:szCs w:val="26"/>
          <w:lang w:val="en-GB"/>
        </w:rPr>
        <w:t xml:space="preserve"> </w:t>
      </w:r>
    </w:p>
    <w:p w:rsidR="00E64D16" w:rsidRPr="001C4D53" w:rsidRDefault="00B908AE" w:rsidP="00E64D16">
      <w:pPr>
        <w:tabs>
          <w:tab w:val="left" w:pos="4680"/>
        </w:tabs>
        <w:spacing w:after="24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B908AE">
        <w:rPr>
          <w:rFonts w:ascii="Garamond" w:hAnsi="Garamond" w:cs="Times New Roman"/>
          <w:sz w:val="26"/>
          <w:szCs w:val="26"/>
          <w:lang w:val="en-GB"/>
        </w:rPr>
        <w:t>The</w:t>
      </w:r>
      <w:r w:rsidR="00B92C9C">
        <w:rPr>
          <w:rFonts w:ascii="Garamond" w:hAnsi="Garamond" w:cs="Times New Roman"/>
          <w:sz w:val="26"/>
          <w:szCs w:val="26"/>
          <w:lang w:val="en-GB"/>
        </w:rPr>
        <w:t xml:space="preserve"> exhibition</w:t>
      </w:r>
      <w:r w:rsidRPr="00B908AE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Pr="00B908AE">
        <w:rPr>
          <w:rFonts w:ascii="Garamond" w:hAnsi="Garamond" w:cs="Times New Roman"/>
          <w:i/>
          <w:sz w:val="26"/>
          <w:szCs w:val="26"/>
          <w:lang w:val="en-GB"/>
        </w:rPr>
        <w:t>‘</w:t>
      </w:r>
      <w:r w:rsidR="00DD2E91">
        <w:rPr>
          <w:rFonts w:ascii="Garamond" w:hAnsi="Garamond" w:cs="Times New Roman"/>
          <w:i/>
          <w:sz w:val="26"/>
          <w:szCs w:val="26"/>
          <w:lang w:val="en-GB"/>
        </w:rPr>
        <w:t>Nordic Sustainable Cities</w:t>
      </w:r>
      <w:r w:rsidR="00127748">
        <w:rPr>
          <w:rFonts w:ascii="Garamond" w:hAnsi="Garamond" w:cs="Times New Roman"/>
          <w:i/>
          <w:sz w:val="26"/>
          <w:szCs w:val="26"/>
          <w:lang w:val="en-GB"/>
        </w:rPr>
        <w:t xml:space="preserve">’ </w:t>
      </w:r>
      <w:r w:rsidRPr="00B908AE">
        <w:rPr>
          <w:rFonts w:ascii="Garamond" w:hAnsi="Garamond" w:cs="Times New Roman"/>
          <w:sz w:val="26"/>
          <w:szCs w:val="26"/>
          <w:lang w:val="en-GB"/>
        </w:rPr>
        <w:t xml:space="preserve">is open </w:t>
      </w:r>
      <w:r w:rsidR="003763F7">
        <w:rPr>
          <w:rFonts w:ascii="Garamond" w:hAnsi="Garamond" w:cs="Times New Roman"/>
          <w:sz w:val="26"/>
          <w:szCs w:val="26"/>
          <w:lang w:val="en-GB"/>
        </w:rPr>
        <w:t>to</w:t>
      </w:r>
      <w:r w:rsidR="003763F7" w:rsidRPr="00B908AE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Pr="00B908AE">
        <w:rPr>
          <w:rFonts w:ascii="Garamond" w:hAnsi="Garamond" w:cs="Times New Roman"/>
          <w:sz w:val="26"/>
          <w:szCs w:val="26"/>
          <w:lang w:val="en-GB"/>
        </w:rPr>
        <w:t xml:space="preserve">the public </w:t>
      </w:r>
      <w:r w:rsidR="00774FE2">
        <w:rPr>
          <w:rFonts w:ascii="Garamond" w:hAnsi="Garamond" w:cs="Times New Roman"/>
          <w:sz w:val="26"/>
          <w:szCs w:val="26"/>
          <w:lang w:val="en-GB"/>
        </w:rPr>
        <w:t xml:space="preserve">from </w:t>
      </w:r>
      <w:r w:rsidR="003763F7">
        <w:rPr>
          <w:rFonts w:ascii="Garamond" w:hAnsi="Garamond" w:cs="Times New Roman"/>
          <w:sz w:val="26"/>
          <w:szCs w:val="26"/>
          <w:lang w:val="en-GB"/>
        </w:rPr>
        <w:t xml:space="preserve">the </w:t>
      </w:r>
      <w:r w:rsidR="0080242E">
        <w:rPr>
          <w:rFonts w:ascii="Garamond" w:hAnsi="Garamond" w:cs="Times New Roman"/>
          <w:sz w:val="26"/>
          <w:szCs w:val="26"/>
          <w:lang w:val="en-GB"/>
        </w:rPr>
        <w:t>9</w:t>
      </w:r>
      <w:r w:rsidR="003763F7" w:rsidRPr="003A2D69">
        <w:rPr>
          <w:rFonts w:ascii="Garamond" w:hAnsi="Garamond" w:cs="Times New Roman"/>
          <w:sz w:val="26"/>
          <w:szCs w:val="26"/>
          <w:vertAlign w:val="superscript"/>
          <w:lang w:val="en-GB"/>
        </w:rPr>
        <w:t>th</w:t>
      </w:r>
      <w:r w:rsidR="003763F7">
        <w:rPr>
          <w:rFonts w:ascii="Garamond" w:hAnsi="Garamond" w:cs="Times New Roman"/>
          <w:sz w:val="26"/>
          <w:szCs w:val="26"/>
          <w:lang w:val="en-GB"/>
        </w:rPr>
        <w:t xml:space="preserve"> of</w:t>
      </w:r>
      <w:r w:rsidR="0080242E">
        <w:rPr>
          <w:rFonts w:ascii="Garamond" w:hAnsi="Garamond" w:cs="Times New Roman"/>
          <w:sz w:val="26"/>
          <w:szCs w:val="26"/>
          <w:lang w:val="en-GB"/>
        </w:rPr>
        <w:t xml:space="preserve"> December 2021 </w:t>
      </w:r>
      <w:r w:rsidR="00774FE2">
        <w:rPr>
          <w:rFonts w:ascii="Garamond" w:hAnsi="Garamond" w:cs="Times New Roman"/>
          <w:sz w:val="26"/>
          <w:szCs w:val="26"/>
          <w:lang w:val="en-GB"/>
        </w:rPr>
        <w:t xml:space="preserve">to </w:t>
      </w:r>
      <w:r w:rsidR="003763F7">
        <w:rPr>
          <w:rFonts w:ascii="Garamond" w:hAnsi="Garamond" w:cs="Times New Roman"/>
          <w:sz w:val="26"/>
          <w:szCs w:val="26"/>
          <w:lang w:val="en-GB"/>
        </w:rPr>
        <w:t xml:space="preserve">the </w:t>
      </w:r>
      <w:r w:rsidR="0080242E">
        <w:rPr>
          <w:rFonts w:ascii="Garamond" w:hAnsi="Garamond" w:cs="Times New Roman"/>
          <w:sz w:val="26"/>
          <w:szCs w:val="26"/>
          <w:lang w:val="en-GB"/>
        </w:rPr>
        <w:t>19</w:t>
      </w:r>
      <w:r w:rsidR="003763F7" w:rsidRPr="003A2D69">
        <w:rPr>
          <w:rFonts w:ascii="Garamond" w:hAnsi="Garamond" w:cs="Times New Roman"/>
          <w:sz w:val="26"/>
          <w:szCs w:val="26"/>
          <w:vertAlign w:val="superscript"/>
          <w:lang w:val="en-GB"/>
        </w:rPr>
        <w:t>th</w:t>
      </w:r>
      <w:r w:rsidR="003763F7">
        <w:rPr>
          <w:rFonts w:ascii="Garamond" w:hAnsi="Garamond" w:cs="Times New Roman"/>
          <w:sz w:val="26"/>
          <w:szCs w:val="26"/>
          <w:lang w:val="en-GB"/>
        </w:rPr>
        <w:t xml:space="preserve"> of</w:t>
      </w:r>
      <w:r w:rsidR="0080242E">
        <w:rPr>
          <w:rFonts w:ascii="Garamond" w:hAnsi="Garamond" w:cs="Times New Roman"/>
          <w:sz w:val="26"/>
          <w:szCs w:val="26"/>
          <w:lang w:val="en-GB"/>
        </w:rPr>
        <w:t xml:space="preserve"> December 2021</w:t>
      </w:r>
      <w:r w:rsidR="00774FE2">
        <w:rPr>
          <w:rFonts w:ascii="Garamond" w:hAnsi="Garamond" w:cs="Times New Roman"/>
          <w:sz w:val="26"/>
          <w:szCs w:val="26"/>
          <w:lang w:val="en-GB"/>
        </w:rPr>
        <w:t xml:space="preserve"> at </w:t>
      </w:r>
      <w:proofErr w:type="spellStart"/>
      <w:r w:rsidR="00DD2E91">
        <w:rPr>
          <w:rFonts w:ascii="Garamond" w:hAnsi="Garamond" w:cs="Times New Roman"/>
          <w:sz w:val="26"/>
          <w:szCs w:val="26"/>
          <w:lang w:val="en-GB"/>
        </w:rPr>
        <w:t>AgoHub</w:t>
      </w:r>
      <w:proofErr w:type="spellEnd"/>
      <w:r w:rsidR="00DD2E91">
        <w:rPr>
          <w:rFonts w:ascii="Garamond" w:hAnsi="Garamond" w:cs="Times New Roman"/>
          <w:sz w:val="26"/>
          <w:szCs w:val="26"/>
          <w:lang w:val="en-GB"/>
        </w:rPr>
        <w:t xml:space="preserve"> (12 Hoa Ma, Hanoi)</w:t>
      </w:r>
      <w:r w:rsidR="0080242E">
        <w:rPr>
          <w:rFonts w:ascii="Garamond" w:hAnsi="Garamond" w:cs="Times New Roman"/>
          <w:sz w:val="26"/>
          <w:szCs w:val="26"/>
          <w:lang w:val="en-GB"/>
        </w:rPr>
        <w:t xml:space="preserve">. </w:t>
      </w:r>
      <w:r w:rsidR="00D47143">
        <w:rPr>
          <w:rFonts w:ascii="Garamond" w:hAnsi="Garamond" w:cs="Times New Roman"/>
          <w:sz w:val="26"/>
          <w:szCs w:val="26"/>
          <w:lang w:val="en-GB"/>
        </w:rPr>
        <w:t xml:space="preserve">The </w:t>
      </w:r>
      <w:r w:rsidR="0080242E">
        <w:rPr>
          <w:rFonts w:ascii="Garamond" w:hAnsi="Garamond" w:cs="Times New Roman"/>
          <w:sz w:val="26"/>
          <w:szCs w:val="26"/>
          <w:lang w:val="en-GB"/>
        </w:rPr>
        <w:t xml:space="preserve">virtual </w:t>
      </w:r>
      <w:r w:rsidR="00D47143">
        <w:rPr>
          <w:rFonts w:ascii="Garamond" w:hAnsi="Garamond" w:cs="Times New Roman"/>
          <w:sz w:val="26"/>
          <w:szCs w:val="26"/>
          <w:lang w:val="en-GB"/>
        </w:rPr>
        <w:t xml:space="preserve">exhibition </w:t>
      </w:r>
      <w:r w:rsidR="0080242E">
        <w:rPr>
          <w:rFonts w:ascii="Garamond" w:hAnsi="Garamond" w:cs="Times New Roman"/>
          <w:sz w:val="26"/>
          <w:szCs w:val="26"/>
          <w:lang w:val="en-GB"/>
        </w:rPr>
        <w:t xml:space="preserve">is open </w:t>
      </w:r>
      <w:r w:rsidR="00DD2E91">
        <w:rPr>
          <w:rFonts w:ascii="Garamond" w:hAnsi="Garamond" w:cs="Times New Roman"/>
          <w:sz w:val="26"/>
          <w:szCs w:val="26"/>
          <w:lang w:val="en-GB"/>
        </w:rPr>
        <w:t>online for all public access on</w:t>
      </w:r>
      <w:r w:rsidR="00E64D16" w:rsidRPr="003A2D69">
        <w:rPr>
          <w:rFonts w:ascii="Garamond" w:hAnsi="Garamond" w:cs="Times New Roman"/>
          <w:noProof/>
          <w:sz w:val="26"/>
          <w:szCs w:val="26"/>
          <w:lang w:val="vi-VN"/>
        </w:rPr>
        <w:t xml:space="preserve">: </w:t>
      </w:r>
      <w:r w:rsidR="00E64D16" w:rsidRPr="003A2D69">
        <w:rPr>
          <w:rFonts w:ascii="Garamond" w:hAnsi="Garamond" w:cs="Times New Roman"/>
          <w:i/>
          <w:noProof/>
          <w:sz w:val="26"/>
          <w:szCs w:val="26"/>
          <w:lang w:val="vi-VN"/>
        </w:rPr>
        <w:t>nordiccities.ashui.com</w:t>
      </w:r>
      <w:r w:rsidR="00E64D16" w:rsidRPr="003A2D69">
        <w:rPr>
          <w:rFonts w:ascii="Garamond" w:hAnsi="Garamond" w:cs="Times New Roman"/>
          <w:noProof/>
          <w:sz w:val="26"/>
          <w:szCs w:val="26"/>
          <w:lang w:val="vi-VN"/>
        </w:rPr>
        <w:t xml:space="preserve">. </w:t>
      </w:r>
    </w:p>
    <w:p w:rsidR="00C03728" w:rsidRDefault="00B92FCA" w:rsidP="00C03012">
      <w:pPr>
        <w:tabs>
          <w:tab w:val="left" w:pos="4680"/>
        </w:tabs>
        <w:spacing w:after="240" w:line="36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>
        <w:rPr>
          <w:rFonts w:ascii="Garamond" w:hAnsi="Garamond" w:cs="Times New Roman"/>
          <w:sz w:val="26"/>
          <w:szCs w:val="26"/>
          <w:lang w:val="en-GB"/>
        </w:rPr>
        <w:t>During the seminar</w:t>
      </w:r>
      <w:r w:rsidR="0080242E">
        <w:rPr>
          <w:rFonts w:ascii="Garamond" w:hAnsi="Garamond" w:cs="Times New Roman"/>
          <w:sz w:val="26"/>
          <w:szCs w:val="26"/>
          <w:lang w:val="en-GB"/>
        </w:rPr>
        <w:t xml:space="preserve">, </w:t>
      </w:r>
      <w:r w:rsidR="00C03728">
        <w:rPr>
          <w:rFonts w:ascii="Garamond" w:hAnsi="Garamond" w:cs="Times New Roman"/>
          <w:sz w:val="26"/>
          <w:szCs w:val="26"/>
          <w:lang w:val="en-GB"/>
        </w:rPr>
        <w:t xml:space="preserve">the book </w:t>
      </w:r>
      <w:r w:rsidR="00C03728" w:rsidRPr="00286499">
        <w:rPr>
          <w:rFonts w:ascii="Garamond" w:hAnsi="Garamond" w:cs="Times New Roman"/>
          <w:i/>
          <w:sz w:val="26"/>
          <w:szCs w:val="26"/>
          <w:lang w:val="en-GB"/>
        </w:rPr>
        <w:t>‘</w:t>
      </w:r>
      <w:r w:rsidR="0080242E">
        <w:rPr>
          <w:rFonts w:ascii="Garamond" w:hAnsi="Garamond" w:cs="Times New Roman"/>
          <w:i/>
          <w:sz w:val="26"/>
          <w:szCs w:val="26"/>
          <w:lang w:val="en-GB"/>
        </w:rPr>
        <w:t xml:space="preserve">How to Study Public Life’ </w:t>
      </w:r>
      <w:r w:rsidR="00C03728">
        <w:rPr>
          <w:rFonts w:ascii="Garamond" w:hAnsi="Garamond" w:cs="Times New Roman"/>
          <w:sz w:val="26"/>
          <w:szCs w:val="26"/>
          <w:lang w:val="en-GB"/>
        </w:rPr>
        <w:t>b</w:t>
      </w:r>
      <w:r w:rsidR="000668CA">
        <w:rPr>
          <w:rFonts w:ascii="Garamond" w:hAnsi="Garamond" w:cs="Times New Roman"/>
          <w:sz w:val="26"/>
          <w:szCs w:val="26"/>
          <w:lang w:val="en-GB"/>
        </w:rPr>
        <w:t>y</w:t>
      </w:r>
      <w:r w:rsidR="00C03728">
        <w:rPr>
          <w:rFonts w:ascii="Garamond" w:hAnsi="Garamond" w:cs="Times New Roman"/>
          <w:sz w:val="26"/>
          <w:szCs w:val="26"/>
          <w:lang w:val="en-GB"/>
        </w:rPr>
        <w:t xml:space="preserve"> </w:t>
      </w:r>
      <w:proofErr w:type="spellStart"/>
      <w:r w:rsidR="00C03728">
        <w:rPr>
          <w:rFonts w:ascii="Garamond" w:hAnsi="Garamond" w:cs="Times New Roman"/>
          <w:sz w:val="26"/>
          <w:szCs w:val="26"/>
          <w:lang w:val="en-GB"/>
        </w:rPr>
        <w:t>Prof.</w:t>
      </w:r>
      <w:proofErr w:type="spellEnd"/>
      <w:r w:rsidR="00C03728">
        <w:rPr>
          <w:rFonts w:ascii="Garamond" w:hAnsi="Garamond" w:cs="Times New Roman"/>
          <w:sz w:val="26"/>
          <w:szCs w:val="26"/>
          <w:lang w:val="en-GB"/>
        </w:rPr>
        <w:t xml:space="preserve"> Jan Gehl and </w:t>
      </w:r>
      <w:proofErr w:type="spellStart"/>
      <w:r w:rsidR="00C03728">
        <w:rPr>
          <w:rFonts w:ascii="Garamond" w:hAnsi="Garamond" w:cs="Times New Roman"/>
          <w:sz w:val="26"/>
          <w:szCs w:val="26"/>
          <w:lang w:val="en-GB"/>
        </w:rPr>
        <w:t>Dr.</w:t>
      </w:r>
      <w:proofErr w:type="spellEnd"/>
      <w:r w:rsidR="00C03728">
        <w:rPr>
          <w:rFonts w:ascii="Garamond" w:hAnsi="Garamond" w:cs="Times New Roman"/>
          <w:sz w:val="26"/>
          <w:szCs w:val="26"/>
          <w:lang w:val="en-GB"/>
        </w:rPr>
        <w:t xml:space="preserve"> Birgitte B. Svarre</w:t>
      </w:r>
      <w:r w:rsidR="00E64D16">
        <w:rPr>
          <w:rFonts w:ascii="Garamond" w:hAnsi="Garamond" w:cs="Times New Roman"/>
          <w:sz w:val="26"/>
          <w:szCs w:val="26"/>
          <w:lang w:val="en-GB"/>
        </w:rPr>
        <w:t xml:space="preserve">, translated into </w:t>
      </w:r>
      <w:r w:rsidR="0080242E">
        <w:rPr>
          <w:rFonts w:ascii="Garamond" w:hAnsi="Garamond" w:cs="Times New Roman"/>
          <w:sz w:val="26"/>
          <w:szCs w:val="26"/>
          <w:lang w:val="en-GB"/>
        </w:rPr>
        <w:t>Vietnamese</w:t>
      </w:r>
      <w:r w:rsidR="00E64D16">
        <w:rPr>
          <w:rFonts w:ascii="Garamond" w:hAnsi="Garamond" w:cs="Times New Roman"/>
          <w:sz w:val="26"/>
          <w:szCs w:val="26"/>
          <w:lang w:val="en-GB"/>
        </w:rPr>
        <w:t xml:space="preserve"> by </w:t>
      </w:r>
      <w:proofErr w:type="spellStart"/>
      <w:r w:rsidR="00E64D16">
        <w:rPr>
          <w:rFonts w:ascii="Garamond" w:hAnsi="Garamond" w:cs="Times New Roman"/>
          <w:sz w:val="26"/>
          <w:szCs w:val="26"/>
          <w:lang w:val="en-GB"/>
        </w:rPr>
        <w:t>Dr.</w:t>
      </w:r>
      <w:proofErr w:type="spellEnd"/>
      <w:r w:rsidR="00E64D16">
        <w:rPr>
          <w:rFonts w:ascii="Garamond" w:hAnsi="Garamond" w:cs="Times New Roman"/>
          <w:sz w:val="26"/>
          <w:szCs w:val="26"/>
          <w:lang w:val="en-GB"/>
        </w:rPr>
        <w:t xml:space="preserve"> </w:t>
      </w:r>
      <w:proofErr w:type="gramStart"/>
      <w:r w:rsidR="00E64D16">
        <w:rPr>
          <w:rFonts w:ascii="Garamond" w:hAnsi="Garamond" w:cs="Times New Roman"/>
          <w:sz w:val="26"/>
          <w:szCs w:val="26"/>
          <w:lang w:val="en-GB"/>
        </w:rPr>
        <w:t>To</w:t>
      </w:r>
      <w:proofErr w:type="gramEnd"/>
      <w:r w:rsidR="00E64D16">
        <w:rPr>
          <w:rFonts w:ascii="Garamond" w:hAnsi="Garamond" w:cs="Times New Roman"/>
          <w:sz w:val="26"/>
          <w:szCs w:val="26"/>
          <w:lang w:val="en-GB"/>
        </w:rPr>
        <w:t xml:space="preserve"> Kien, </w:t>
      </w:r>
      <w:r w:rsidR="0080242E">
        <w:rPr>
          <w:rFonts w:ascii="Garamond" w:hAnsi="Garamond" w:cs="Times New Roman"/>
          <w:sz w:val="26"/>
          <w:szCs w:val="26"/>
          <w:lang w:val="en-GB"/>
        </w:rPr>
        <w:t xml:space="preserve">was launched. </w:t>
      </w:r>
      <w:r w:rsidR="00C03012" w:rsidRPr="00D2723C">
        <w:rPr>
          <w:rFonts w:ascii="Garamond" w:hAnsi="Garamond" w:cs="Times New Roman"/>
          <w:spacing w:val="5"/>
          <w:sz w:val="26"/>
          <w:szCs w:val="26"/>
          <w:shd w:val="clear" w:color="auto" w:fill="FFFFFF"/>
          <w:lang w:val="en-GB"/>
        </w:rPr>
        <w:t xml:space="preserve">In </w:t>
      </w:r>
      <w:r w:rsidR="0080242E">
        <w:rPr>
          <w:rFonts w:ascii="Garamond" w:hAnsi="Garamond" w:cs="Times New Roman"/>
          <w:spacing w:val="5"/>
          <w:sz w:val="26"/>
          <w:szCs w:val="26"/>
          <w:shd w:val="clear" w:color="auto" w:fill="FFFFFF"/>
          <w:lang w:val="en-GB"/>
        </w:rPr>
        <w:t xml:space="preserve">this book, </w:t>
      </w:r>
      <w:r w:rsidR="00C03012" w:rsidRPr="00D2723C">
        <w:rPr>
          <w:rFonts w:ascii="Garamond" w:hAnsi="Garamond" w:cs="Times New Roman"/>
          <w:spacing w:val="5"/>
          <w:sz w:val="26"/>
          <w:szCs w:val="26"/>
          <w:shd w:val="clear" w:color="auto" w:fill="FFFFFF"/>
          <w:lang w:val="en-GB"/>
        </w:rPr>
        <w:t>Jan Gehl and Birgitte B. Svarre draw from their combined experience of over 50 years to provide a history of public-life study as well as methods and tools necessary to recapture city life as an important planning dimension.</w:t>
      </w:r>
      <w:r w:rsidR="00C03012" w:rsidRPr="00D2723C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4F27F5">
        <w:rPr>
          <w:rFonts w:ascii="Garamond" w:hAnsi="Garamond" w:cs="Times New Roman"/>
          <w:sz w:val="26"/>
          <w:szCs w:val="26"/>
          <w:lang w:val="en-GB"/>
        </w:rPr>
        <w:t>S</w:t>
      </w:r>
      <w:r w:rsidR="00C03012" w:rsidRPr="00D2723C">
        <w:rPr>
          <w:rFonts w:ascii="Garamond" w:hAnsi="Garamond" w:cs="Times New Roman"/>
          <w:sz w:val="26"/>
          <w:szCs w:val="26"/>
          <w:lang w:val="en-GB"/>
        </w:rPr>
        <w:t>ince it</w:t>
      </w:r>
      <w:r w:rsidR="0080242E">
        <w:rPr>
          <w:rFonts w:ascii="Garamond" w:hAnsi="Garamond" w:cs="Times New Roman"/>
          <w:sz w:val="26"/>
          <w:szCs w:val="26"/>
          <w:lang w:val="en-GB"/>
        </w:rPr>
        <w:t xml:space="preserve">s first publication </w:t>
      </w:r>
      <w:r w:rsidR="00C03012" w:rsidRPr="00D2723C">
        <w:rPr>
          <w:rFonts w:ascii="Garamond" w:hAnsi="Garamond" w:cs="Times New Roman"/>
          <w:sz w:val="26"/>
          <w:szCs w:val="26"/>
          <w:lang w:val="en-GB"/>
        </w:rPr>
        <w:t xml:space="preserve">in 2013, </w:t>
      </w:r>
      <w:r w:rsidR="004F27F5">
        <w:rPr>
          <w:rFonts w:ascii="Garamond" w:hAnsi="Garamond" w:cs="Times New Roman"/>
          <w:sz w:val="26"/>
          <w:szCs w:val="26"/>
          <w:lang w:val="en-GB"/>
        </w:rPr>
        <w:t xml:space="preserve">this book </w:t>
      </w:r>
      <w:r w:rsidR="003A5DFF" w:rsidRPr="00D2723C">
        <w:rPr>
          <w:rFonts w:ascii="Garamond" w:hAnsi="Garamond" w:cs="Times New Roman"/>
          <w:sz w:val="26"/>
          <w:szCs w:val="26"/>
          <w:lang w:val="en-GB"/>
        </w:rPr>
        <w:t xml:space="preserve">has become an essential tool-oriented </w:t>
      </w:r>
      <w:r w:rsidR="004F27F5">
        <w:rPr>
          <w:rFonts w:ascii="Garamond" w:hAnsi="Garamond" w:cs="Times New Roman"/>
          <w:sz w:val="26"/>
          <w:szCs w:val="26"/>
          <w:lang w:val="en-GB"/>
        </w:rPr>
        <w:t>asset</w:t>
      </w:r>
      <w:r w:rsidR="003A5DFF" w:rsidRPr="00D2723C">
        <w:rPr>
          <w:rFonts w:ascii="Garamond" w:hAnsi="Garamond" w:cs="Times New Roman"/>
          <w:sz w:val="26"/>
          <w:szCs w:val="26"/>
          <w:lang w:val="en-GB"/>
        </w:rPr>
        <w:t xml:space="preserve"> fo</w:t>
      </w:r>
      <w:r w:rsidR="00C03012" w:rsidRPr="00D2723C">
        <w:rPr>
          <w:rFonts w:ascii="Garamond" w:hAnsi="Garamond" w:cs="Times New Roman"/>
          <w:sz w:val="26"/>
          <w:szCs w:val="26"/>
          <w:lang w:val="en-GB"/>
        </w:rPr>
        <w:t>r all wh</w:t>
      </w:r>
      <w:r w:rsidR="00C03012">
        <w:rPr>
          <w:rFonts w:ascii="Garamond" w:hAnsi="Garamond" w:cs="Times New Roman"/>
          <w:sz w:val="26"/>
          <w:szCs w:val="26"/>
          <w:lang w:val="en-GB"/>
        </w:rPr>
        <w:t xml:space="preserve">o are striving to create </w:t>
      </w:r>
      <w:r w:rsidR="009E2AC5">
        <w:rPr>
          <w:rFonts w:ascii="Garamond" w:hAnsi="Garamond" w:cs="Times New Roman"/>
          <w:sz w:val="26"/>
          <w:szCs w:val="26"/>
          <w:lang w:val="en-GB"/>
        </w:rPr>
        <w:t>‘cities for people’</w:t>
      </w:r>
      <w:r w:rsidR="00C03012">
        <w:rPr>
          <w:rFonts w:ascii="Garamond" w:hAnsi="Garamond" w:cs="Times New Roman"/>
          <w:sz w:val="26"/>
          <w:szCs w:val="26"/>
          <w:lang w:val="en-GB"/>
        </w:rPr>
        <w:t xml:space="preserve">. </w:t>
      </w:r>
      <w:r w:rsidR="00D2723C">
        <w:rPr>
          <w:rFonts w:ascii="Garamond" w:hAnsi="Garamond" w:cs="Times New Roman"/>
          <w:sz w:val="26"/>
          <w:szCs w:val="26"/>
          <w:lang w:val="en-GB"/>
        </w:rPr>
        <w:t xml:space="preserve">Participants at the seminar </w:t>
      </w:r>
      <w:r w:rsidR="00286499">
        <w:rPr>
          <w:rFonts w:ascii="Garamond" w:hAnsi="Garamond" w:cs="Times New Roman"/>
          <w:sz w:val="26"/>
          <w:szCs w:val="26"/>
          <w:lang w:val="en-GB"/>
        </w:rPr>
        <w:t>w</w:t>
      </w:r>
      <w:r w:rsidR="00B04864">
        <w:rPr>
          <w:rFonts w:ascii="Garamond" w:hAnsi="Garamond" w:cs="Times New Roman"/>
          <w:sz w:val="26"/>
          <w:szCs w:val="26"/>
          <w:lang w:val="en-GB"/>
        </w:rPr>
        <w:t>ill</w:t>
      </w:r>
      <w:r w:rsidR="00D2723C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286499">
        <w:rPr>
          <w:rFonts w:ascii="Garamond" w:hAnsi="Garamond" w:cs="Times New Roman"/>
          <w:sz w:val="26"/>
          <w:szCs w:val="26"/>
          <w:lang w:val="en-GB"/>
        </w:rPr>
        <w:t xml:space="preserve">also </w:t>
      </w:r>
      <w:r w:rsidR="004F27F5">
        <w:rPr>
          <w:rFonts w:ascii="Garamond" w:hAnsi="Garamond" w:cs="Times New Roman"/>
          <w:sz w:val="26"/>
          <w:szCs w:val="26"/>
          <w:lang w:val="en-GB"/>
        </w:rPr>
        <w:t>get</w:t>
      </w:r>
      <w:r w:rsidR="00D2723C">
        <w:rPr>
          <w:rFonts w:ascii="Garamond" w:hAnsi="Garamond" w:cs="Times New Roman"/>
          <w:sz w:val="26"/>
          <w:szCs w:val="26"/>
          <w:lang w:val="en-GB"/>
        </w:rPr>
        <w:t xml:space="preserve"> the opportunity to engage in discussion</w:t>
      </w:r>
      <w:r w:rsidR="004F27F5">
        <w:rPr>
          <w:rFonts w:ascii="Garamond" w:hAnsi="Garamond" w:cs="Times New Roman"/>
          <w:sz w:val="26"/>
          <w:szCs w:val="26"/>
          <w:lang w:val="en-GB"/>
        </w:rPr>
        <w:t>s</w:t>
      </w:r>
      <w:r w:rsidR="00D2723C">
        <w:rPr>
          <w:rFonts w:ascii="Garamond" w:hAnsi="Garamond" w:cs="Times New Roman"/>
          <w:sz w:val="26"/>
          <w:szCs w:val="26"/>
          <w:lang w:val="en-GB"/>
        </w:rPr>
        <w:t xml:space="preserve"> with the two authors about their book and their </w:t>
      </w:r>
      <w:proofErr w:type="gramStart"/>
      <w:r w:rsidR="00D2723C">
        <w:rPr>
          <w:rFonts w:ascii="Garamond" w:hAnsi="Garamond" w:cs="Times New Roman"/>
          <w:sz w:val="26"/>
          <w:szCs w:val="26"/>
          <w:lang w:val="en-GB"/>
        </w:rPr>
        <w:t>key-note</w:t>
      </w:r>
      <w:proofErr w:type="gramEnd"/>
      <w:r w:rsidR="00D2723C">
        <w:rPr>
          <w:rFonts w:ascii="Garamond" w:hAnsi="Garamond" w:cs="Times New Roman"/>
          <w:sz w:val="26"/>
          <w:szCs w:val="26"/>
          <w:lang w:val="en-GB"/>
        </w:rPr>
        <w:t xml:space="preserve"> presentations on Danish Urban Design. </w:t>
      </w:r>
    </w:p>
    <w:p w:rsidR="00B908AE" w:rsidRDefault="00B908AE" w:rsidP="008F355A">
      <w:pPr>
        <w:tabs>
          <w:tab w:val="left" w:pos="4680"/>
        </w:tabs>
        <w:spacing w:after="240" w:line="36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B908AE">
        <w:rPr>
          <w:rFonts w:ascii="Garamond" w:hAnsi="Garamond" w:cs="Times New Roman"/>
          <w:sz w:val="26"/>
          <w:szCs w:val="26"/>
          <w:lang w:val="en-GB"/>
        </w:rPr>
        <w:t xml:space="preserve">The exhibition and the seminar are part of a comprehensive cultural and public diplomacy programme undertaken by the </w:t>
      </w:r>
      <w:r w:rsidR="00C12F8A">
        <w:rPr>
          <w:rFonts w:ascii="Garamond" w:hAnsi="Garamond" w:cs="Times New Roman"/>
          <w:sz w:val="26"/>
          <w:szCs w:val="26"/>
          <w:lang w:val="en-GB"/>
        </w:rPr>
        <w:t>E</w:t>
      </w:r>
      <w:r w:rsidRPr="00B908AE">
        <w:rPr>
          <w:rFonts w:ascii="Garamond" w:hAnsi="Garamond" w:cs="Times New Roman"/>
          <w:sz w:val="26"/>
          <w:szCs w:val="26"/>
          <w:lang w:val="en-GB"/>
        </w:rPr>
        <w:t>mbassy of Denmark in Vietnam to celebrate the 50</w:t>
      </w:r>
      <w:r w:rsidRPr="00B908AE">
        <w:rPr>
          <w:rFonts w:ascii="Garamond" w:hAnsi="Garamond" w:cs="Times New Roman"/>
          <w:sz w:val="26"/>
          <w:szCs w:val="26"/>
          <w:vertAlign w:val="superscript"/>
          <w:lang w:val="en-GB"/>
        </w:rPr>
        <w:t>th</w:t>
      </w:r>
      <w:r w:rsidRPr="00B908AE">
        <w:rPr>
          <w:rFonts w:ascii="Garamond" w:hAnsi="Garamond" w:cs="Times New Roman"/>
          <w:sz w:val="26"/>
          <w:szCs w:val="26"/>
          <w:lang w:val="en-GB"/>
        </w:rPr>
        <w:t xml:space="preserve"> anniversary of the establishment of diplomatic relations between Vietnam and Denmark. </w:t>
      </w:r>
    </w:p>
    <w:p w:rsidR="00B908AE" w:rsidRPr="00034C3C" w:rsidRDefault="00B908AE" w:rsidP="00B908AE">
      <w:pPr>
        <w:tabs>
          <w:tab w:val="left" w:pos="4680"/>
        </w:tabs>
        <w:spacing w:after="120" w:line="360" w:lineRule="auto"/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034C3C">
        <w:rPr>
          <w:rFonts w:ascii="Garamond" w:hAnsi="Garamond" w:cs="Times New Roman"/>
          <w:sz w:val="26"/>
          <w:szCs w:val="26"/>
          <w:lang w:val="en-GB"/>
        </w:rPr>
        <w:t>BACKGROUND INFORMATION</w:t>
      </w:r>
    </w:p>
    <w:p w:rsidR="0080242E" w:rsidRDefault="00B908AE" w:rsidP="0080242E">
      <w:pPr>
        <w:tabs>
          <w:tab w:val="left" w:pos="4680"/>
        </w:tabs>
        <w:spacing w:after="240" w:line="360" w:lineRule="auto"/>
        <w:jc w:val="both"/>
        <w:rPr>
          <w:rFonts w:ascii="Garamond" w:hAnsi="Garamond" w:cs="Times New Roman"/>
          <w:b/>
          <w:sz w:val="26"/>
          <w:szCs w:val="26"/>
          <w:lang w:val="en-GB"/>
        </w:rPr>
      </w:pPr>
      <w:r w:rsidRPr="00034C3C">
        <w:rPr>
          <w:rFonts w:ascii="Garamond" w:hAnsi="Garamond" w:cs="Times New Roman"/>
          <w:b/>
          <w:sz w:val="26"/>
          <w:szCs w:val="26"/>
          <w:lang w:val="en-GB"/>
        </w:rPr>
        <w:t>The Embassy of Denmark in Vietnam</w:t>
      </w:r>
    </w:p>
    <w:p w:rsidR="0002185A" w:rsidRPr="0080242E" w:rsidRDefault="0002185A" w:rsidP="0080242E">
      <w:pPr>
        <w:tabs>
          <w:tab w:val="left" w:pos="4680"/>
        </w:tabs>
        <w:spacing w:after="240" w:line="360" w:lineRule="auto"/>
        <w:jc w:val="both"/>
        <w:rPr>
          <w:rFonts w:ascii="Garamond" w:hAnsi="Garamond"/>
          <w:sz w:val="26"/>
          <w:szCs w:val="26"/>
          <w:lang w:val="en-GB"/>
        </w:rPr>
      </w:pPr>
      <w:r w:rsidRPr="0080242E">
        <w:rPr>
          <w:rFonts w:ascii="Garamond" w:hAnsi="Garamond"/>
          <w:sz w:val="26"/>
          <w:szCs w:val="26"/>
          <w:lang w:val="en-GB"/>
        </w:rPr>
        <w:t xml:space="preserve">Denmark was among the very first Western countries to establish diplomatic relations with Vietnam. It happened as early as 50 years ago - in 1971. Soon after that, Denmark began providing humanitarian assistance and preferential loans to Vietnam to support its post-war reconstruction. Danish development aid to Vietnam particularly accelerated from 1993 when Vietnam was selected a priority country for Danish development cooperation. By 2015, Denmark had disbursed some 1.3 billion </w:t>
      </w:r>
      <w:r w:rsidR="003763F7">
        <w:rPr>
          <w:rFonts w:ascii="Garamond" w:hAnsi="Garamond"/>
          <w:sz w:val="26"/>
          <w:szCs w:val="26"/>
          <w:lang w:val="en-GB"/>
        </w:rPr>
        <w:t xml:space="preserve">USD </w:t>
      </w:r>
      <w:r w:rsidRPr="0080242E">
        <w:rPr>
          <w:rFonts w:ascii="Garamond" w:hAnsi="Garamond"/>
          <w:sz w:val="26"/>
          <w:szCs w:val="26"/>
          <w:lang w:val="en-GB"/>
        </w:rPr>
        <w:t xml:space="preserve">in Official Development Assistance, making it one of the largest bilateral donors in Vietnam. </w:t>
      </w:r>
    </w:p>
    <w:p w:rsidR="00C84FF6" w:rsidRPr="0080242E" w:rsidRDefault="00C84FF6" w:rsidP="0080242E">
      <w:pPr>
        <w:jc w:val="both"/>
        <w:rPr>
          <w:rFonts w:ascii="Garamond" w:hAnsi="Garamond"/>
          <w:sz w:val="26"/>
          <w:szCs w:val="26"/>
          <w:lang w:val="en-GB"/>
        </w:rPr>
      </w:pPr>
    </w:p>
    <w:p w:rsidR="00C84FF6" w:rsidRPr="0080242E" w:rsidRDefault="00C84FF6" w:rsidP="0080242E">
      <w:pPr>
        <w:jc w:val="both"/>
        <w:rPr>
          <w:rFonts w:ascii="Garamond" w:hAnsi="Garamond"/>
          <w:sz w:val="26"/>
          <w:szCs w:val="26"/>
          <w:lang w:val="en-GB"/>
        </w:rPr>
      </w:pPr>
    </w:p>
    <w:p w:rsidR="0080242E" w:rsidRDefault="0080242E" w:rsidP="0080242E">
      <w:pPr>
        <w:jc w:val="both"/>
        <w:rPr>
          <w:rFonts w:ascii="Garamond" w:hAnsi="Garamond"/>
          <w:sz w:val="26"/>
          <w:szCs w:val="26"/>
          <w:lang w:val="en-GB"/>
        </w:rPr>
      </w:pPr>
    </w:p>
    <w:p w:rsidR="0080242E" w:rsidRDefault="0080242E" w:rsidP="0080242E">
      <w:pPr>
        <w:jc w:val="both"/>
        <w:rPr>
          <w:rFonts w:ascii="Garamond" w:hAnsi="Garamond"/>
          <w:sz w:val="26"/>
          <w:szCs w:val="26"/>
          <w:lang w:val="en-GB"/>
        </w:rPr>
      </w:pPr>
    </w:p>
    <w:p w:rsidR="0002185A" w:rsidRPr="0080242E" w:rsidRDefault="0002185A" w:rsidP="0080242E">
      <w:pPr>
        <w:jc w:val="both"/>
        <w:rPr>
          <w:rFonts w:ascii="Garamond" w:hAnsi="Garamond"/>
          <w:sz w:val="26"/>
          <w:szCs w:val="26"/>
          <w:lang w:val="en-GB"/>
        </w:rPr>
      </w:pPr>
      <w:r w:rsidRPr="0080242E">
        <w:rPr>
          <w:rFonts w:ascii="Garamond" w:hAnsi="Garamond"/>
          <w:sz w:val="26"/>
          <w:szCs w:val="26"/>
          <w:lang w:val="en-GB"/>
        </w:rPr>
        <w:t xml:space="preserve">In 2013, Denmark was the first </w:t>
      </w:r>
      <w:r w:rsidR="00E83B4B">
        <w:rPr>
          <w:rFonts w:ascii="Garamond" w:hAnsi="Garamond"/>
          <w:sz w:val="26"/>
          <w:szCs w:val="26"/>
          <w:lang w:val="en-GB"/>
        </w:rPr>
        <w:t xml:space="preserve">and so far </w:t>
      </w:r>
      <w:r w:rsidR="00CD14F7">
        <w:rPr>
          <w:rFonts w:ascii="Garamond" w:hAnsi="Garamond"/>
          <w:sz w:val="26"/>
          <w:szCs w:val="26"/>
          <w:lang w:val="en-GB"/>
        </w:rPr>
        <w:t xml:space="preserve">the </w:t>
      </w:r>
      <w:bookmarkStart w:id="0" w:name="_GoBack"/>
      <w:bookmarkEnd w:id="0"/>
      <w:r w:rsidR="00E83B4B">
        <w:rPr>
          <w:rFonts w:ascii="Garamond" w:hAnsi="Garamond"/>
          <w:sz w:val="26"/>
          <w:szCs w:val="26"/>
          <w:lang w:val="en-GB"/>
        </w:rPr>
        <w:t xml:space="preserve">only </w:t>
      </w:r>
      <w:r w:rsidRPr="0080242E">
        <w:rPr>
          <w:rFonts w:ascii="Garamond" w:hAnsi="Garamond"/>
          <w:sz w:val="26"/>
          <w:szCs w:val="26"/>
          <w:lang w:val="en-GB"/>
        </w:rPr>
        <w:t>Nordic country to sign a Comprehensive Partnership Agreement with Vietnam. This was an important milestone as it elevated our bilateral relationship from traditional development cooperation to a full-fledged partnership encompassing political dialogue, trade and investment, green growth, energy, food safety, education and health.</w:t>
      </w:r>
    </w:p>
    <w:p w:rsidR="00B908AE" w:rsidRPr="00575EA2" w:rsidRDefault="0002185A" w:rsidP="0080242E">
      <w:pPr>
        <w:jc w:val="both"/>
        <w:rPr>
          <w:rFonts w:ascii="Garamond" w:hAnsi="Garamond"/>
          <w:sz w:val="26"/>
          <w:szCs w:val="26"/>
          <w:lang w:val="en-GB"/>
        </w:rPr>
      </w:pPr>
      <w:r w:rsidRPr="00575EA2">
        <w:rPr>
          <w:rFonts w:ascii="Garamond" w:hAnsi="Garamond"/>
          <w:sz w:val="26"/>
          <w:szCs w:val="26"/>
          <w:lang w:val="en-GB"/>
        </w:rPr>
        <w:t xml:space="preserve">This year, Denmark and Vietnam celebrate </w:t>
      </w:r>
      <w:r w:rsidR="00B908AE" w:rsidRPr="00575EA2">
        <w:rPr>
          <w:rFonts w:ascii="Garamond" w:hAnsi="Garamond"/>
          <w:sz w:val="26"/>
          <w:szCs w:val="26"/>
          <w:lang w:val="en-GB"/>
        </w:rPr>
        <w:t>the 50th anniversary of the establishment of diplomatic relations between our two countries</w:t>
      </w:r>
      <w:r w:rsidRPr="00575EA2">
        <w:rPr>
          <w:rFonts w:ascii="Garamond" w:hAnsi="Garamond"/>
          <w:sz w:val="26"/>
          <w:szCs w:val="26"/>
          <w:lang w:val="en-GB"/>
        </w:rPr>
        <w:t>.</w:t>
      </w:r>
      <w:r w:rsidR="0080242E" w:rsidRPr="00575EA2">
        <w:rPr>
          <w:rFonts w:ascii="Garamond" w:hAnsi="Garamond"/>
          <w:sz w:val="26"/>
          <w:szCs w:val="26"/>
          <w:lang w:val="en-GB"/>
        </w:rPr>
        <w:t xml:space="preserve"> </w:t>
      </w:r>
      <w:r w:rsidR="00B908AE" w:rsidRPr="00575EA2">
        <w:rPr>
          <w:rFonts w:ascii="Garamond" w:hAnsi="Garamond"/>
          <w:sz w:val="26"/>
          <w:szCs w:val="26"/>
          <w:lang w:val="en-GB"/>
        </w:rPr>
        <w:t xml:space="preserve">For further information about the Danish-Vietnamese relationship and the Embassy of Denmark in Vietnam please visit: </w:t>
      </w:r>
      <w:hyperlink r:id="rId9" w:history="1">
        <w:r w:rsidR="00B908AE" w:rsidRPr="00575EA2">
          <w:rPr>
            <w:rFonts w:ascii="Garamond" w:hAnsi="Garamond"/>
            <w:sz w:val="26"/>
            <w:szCs w:val="26"/>
            <w:lang w:val="en-GB"/>
          </w:rPr>
          <w:t>www.vietnam.um.dk</w:t>
        </w:r>
      </w:hyperlink>
      <w:r w:rsidR="00B908AE" w:rsidRPr="00575EA2">
        <w:rPr>
          <w:rFonts w:ascii="Garamond" w:hAnsi="Garamond"/>
          <w:sz w:val="26"/>
          <w:szCs w:val="26"/>
          <w:lang w:val="en-GB"/>
        </w:rPr>
        <w:t> and </w:t>
      </w:r>
      <w:hyperlink r:id="rId10" w:history="1">
        <w:r w:rsidR="00B908AE" w:rsidRPr="00575EA2">
          <w:rPr>
            <w:rFonts w:ascii="Garamond" w:hAnsi="Garamond"/>
            <w:sz w:val="26"/>
            <w:szCs w:val="26"/>
            <w:lang w:val="en-GB"/>
          </w:rPr>
          <w:t>www.facebook.com/dkvietnam</w:t>
        </w:r>
      </w:hyperlink>
    </w:p>
    <w:p w:rsidR="0080242E" w:rsidRPr="0080242E" w:rsidRDefault="0080242E" w:rsidP="00151B6E">
      <w:pPr>
        <w:jc w:val="both"/>
        <w:rPr>
          <w:rFonts w:ascii="Garamond" w:hAnsi="Garamond"/>
          <w:sz w:val="26"/>
          <w:szCs w:val="26"/>
          <w:lang w:val="en-GB"/>
        </w:rPr>
      </w:pPr>
    </w:p>
    <w:p w:rsidR="00151B6E" w:rsidRPr="002A64AC" w:rsidRDefault="00151B6E" w:rsidP="00151B6E">
      <w:pPr>
        <w:jc w:val="both"/>
        <w:rPr>
          <w:rFonts w:ascii="Garamond" w:hAnsi="Garamond"/>
          <w:b/>
          <w:sz w:val="26"/>
          <w:szCs w:val="26"/>
          <w:lang w:val="en-GB"/>
        </w:rPr>
      </w:pPr>
      <w:r w:rsidRPr="002A64AC">
        <w:rPr>
          <w:rFonts w:ascii="Garamond" w:hAnsi="Garamond"/>
          <w:b/>
          <w:sz w:val="26"/>
          <w:szCs w:val="26"/>
          <w:lang w:val="en-GB"/>
        </w:rPr>
        <w:t xml:space="preserve">ASHUI </w:t>
      </w:r>
    </w:p>
    <w:p w:rsidR="00151B6E" w:rsidRPr="007877C1" w:rsidRDefault="00A55B86" w:rsidP="007877C1">
      <w:pPr>
        <w:jc w:val="both"/>
        <w:rPr>
          <w:rFonts w:ascii="Garamond" w:hAnsi="Garamond"/>
          <w:sz w:val="26"/>
          <w:szCs w:val="26"/>
          <w:lang w:val="en-GB"/>
        </w:rPr>
      </w:pPr>
      <w:r w:rsidRPr="007877C1">
        <w:rPr>
          <w:rFonts w:ascii="Garamond" w:hAnsi="Garamond"/>
          <w:sz w:val="26"/>
          <w:szCs w:val="26"/>
          <w:lang w:val="en-GB"/>
        </w:rPr>
        <w:t xml:space="preserve">Since its establishment in 2000, </w:t>
      </w:r>
      <w:r w:rsidR="00151B6E" w:rsidRPr="007877C1">
        <w:rPr>
          <w:rFonts w:ascii="Garamond" w:hAnsi="Garamond"/>
          <w:sz w:val="26"/>
          <w:szCs w:val="26"/>
          <w:lang w:val="en-GB"/>
        </w:rPr>
        <w:t>ASHUI.COM</w:t>
      </w:r>
      <w:r w:rsidRPr="007877C1">
        <w:rPr>
          <w:rFonts w:ascii="Garamond" w:hAnsi="Garamond"/>
          <w:sz w:val="26"/>
          <w:szCs w:val="26"/>
          <w:lang w:val="en-GB"/>
        </w:rPr>
        <w:t xml:space="preserve"> has been focusing in communication </w:t>
      </w:r>
      <w:r w:rsidR="00575EA2">
        <w:rPr>
          <w:rFonts w:ascii="Garamond" w:hAnsi="Garamond"/>
          <w:sz w:val="26"/>
          <w:szCs w:val="26"/>
          <w:lang w:val="en-GB"/>
        </w:rPr>
        <w:t xml:space="preserve">and promotion </w:t>
      </w:r>
      <w:r w:rsidRPr="007877C1">
        <w:rPr>
          <w:rFonts w:ascii="Garamond" w:hAnsi="Garamond"/>
          <w:sz w:val="26"/>
          <w:szCs w:val="26"/>
          <w:lang w:val="en-GB"/>
        </w:rPr>
        <w:t>activities related to architecture, urban planning and civil engineering in Vietnam. For the past 20 years, Ashui.com has connected and cooperated with many well-known architects, designers, experts and enterprises in the sector</w:t>
      </w:r>
      <w:r w:rsidR="00840701" w:rsidRPr="007877C1">
        <w:rPr>
          <w:rFonts w:ascii="Garamond" w:hAnsi="Garamond"/>
          <w:sz w:val="26"/>
          <w:szCs w:val="26"/>
          <w:lang w:val="en-GB"/>
        </w:rPr>
        <w:t xml:space="preserve"> locally and internationally. </w:t>
      </w:r>
      <w:r w:rsidR="00C663D9" w:rsidRPr="007877C1">
        <w:rPr>
          <w:rFonts w:ascii="Garamond" w:hAnsi="Garamond"/>
          <w:sz w:val="26"/>
          <w:szCs w:val="26"/>
          <w:lang w:val="en-GB"/>
        </w:rPr>
        <w:t xml:space="preserve">The </w:t>
      </w:r>
      <w:proofErr w:type="spellStart"/>
      <w:r w:rsidR="00840701" w:rsidRPr="007877C1">
        <w:rPr>
          <w:rFonts w:ascii="Garamond" w:hAnsi="Garamond"/>
          <w:sz w:val="26"/>
          <w:szCs w:val="26"/>
          <w:lang w:val="en-GB"/>
        </w:rPr>
        <w:t>A</w:t>
      </w:r>
      <w:r w:rsidR="007877C1" w:rsidRPr="007877C1">
        <w:rPr>
          <w:rFonts w:ascii="Garamond" w:hAnsi="Garamond"/>
          <w:sz w:val="26"/>
          <w:szCs w:val="26"/>
          <w:lang w:val="en-GB"/>
        </w:rPr>
        <w:t>s</w:t>
      </w:r>
      <w:r w:rsidR="00840701" w:rsidRPr="007877C1">
        <w:rPr>
          <w:rFonts w:ascii="Garamond" w:hAnsi="Garamond"/>
          <w:sz w:val="26"/>
          <w:szCs w:val="26"/>
          <w:lang w:val="en-GB"/>
        </w:rPr>
        <w:t>hui</w:t>
      </w:r>
      <w:proofErr w:type="spellEnd"/>
      <w:r w:rsidR="00840701" w:rsidRPr="007877C1">
        <w:rPr>
          <w:rFonts w:ascii="Garamond" w:hAnsi="Garamond"/>
          <w:sz w:val="26"/>
          <w:szCs w:val="26"/>
          <w:lang w:val="en-GB"/>
        </w:rPr>
        <w:t xml:space="preserve"> A</w:t>
      </w:r>
      <w:r w:rsidR="007877C1" w:rsidRPr="007877C1">
        <w:rPr>
          <w:rFonts w:ascii="Garamond" w:hAnsi="Garamond"/>
          <w:sz w:val="26"/>
          <w:szCs w:val="26"/>
          <w:lang w:val="en-GB"/>
        </w:rPr>
        <w:t xml:space="preserve">wards, established by </w:t>
      </w:r>
      <w:proofErr w:type="spellStart"/>
      <w:r w:rsidR="007877C1" w:rsidRPr="007877C1">
        <w:rPr>
          <w:rFonts w:ascii="Garamond" w:hAnsi="Garamond"/>
          <w:sz w:val="26"/>
          <w:szCs w:val="26"/>
          <w:lang w:val="en-GB"/>
        </w:rPr>
        <w:t>Ashui</w:t>
      </w:r>
      <w:proofErr w:type="spellEnd"/>
      <w:r w:rsidR="007877C1" w:rsidRPr="007877C1">
        <w:rPr>
          <w:rFonts w:ascii="Garamond" w:hAnsi="Garamond"/>
          <w:sz w:val="26"/>
          <w:szCs w:val="26"/>
          <w:lang w:val="en-GB"/>
        </w:rPr>
        <w:t xml:space="preserve"> in 20</w:t>
      </w:r>
      <w:r w:rsidR="00575EA2">
        <w:rPr>
          <w:rFonts w:ascii="Garamond" w:hAnsi="Garamond"/>
          <w:sz w:val="26"/>
          <w:szCs w:val="26"/>
          <w:lang w:val="en-GB"/>
        </w:rPr>
        <w:t>12</w:t>
      </w:r>
      <w:r w:rsidR="007877C1" w:rsidRPr="007877C1">
        <w:rPr>
          <w:rFonts w:ascii="Garamond" w:hAnsi="Garamond"/>
          <w:sz w:val="26"/>
          <w:szCs w:val="26"/>
          <w:lang w:val="en-GB"/>
        </w:rPr>
        <w:t xml:space="preserve">, </w:t>
      </w:r>
      <w:proofErr w:type="gramStart"/>
      <w:r w:rsidR="006066CD" w:rsidRPr="007877C1">
        <w:rPr>
          <w:rFonts w:ascii="Garamond" w:hAnsi="Garamond"/>
          <w:sz w:val="26"/>
          <w:szCs w:val="26"/>
          <w:lang w:val="en-GB"/>
        </w:rPr>
        <w:t xml:space="preserve">have </w:t>
      </w:r>
      <w:r w:rsidR="00575EA2">
        <w:rPr>
          <w:rFonts w:ascii="Garamond" w:hAnsi="Garamond"/>
          <w:sz w:val="26"/>
          <w:szCs w:val="26"/>
          <w:lang w:val="en-GB"/>
        </w:rPr>
        <w:t xml:space="preserve">been </w:t>
      </w:r>
      <w:r w:rsidR="007877C1" w:rsidRPr="007877C1">
        <w:rPr>
          <w:rFonts w:ascii="Garamond" w:hAnsi="Garamond"/>
          <w:sz w:val="26"/>
          <w:szCs w:val="26"/>
          <w:lang w:val="en-GB"/>
        </w:rPr>
        <w:t>recognized</w:t>
      </w:r>
      <w:proofErr w:type="gramEnd"/>
      <w:r w:rsidR="007877C1" w:rsidRPr="007877C1">
        <w:rPr>
          <w:rFonts w:ascii="Garamond" w:hAnsi="Garamond"/>
          <w:sz w:val="26"/>
          <w:szCs w:val="26"/>
          <w:lang w:val="en-GB"/>
        </w:rPr>
        <w:t xml:space="preserve"> as annual ‘local Oscar’ for the civil engineering sector. In 2020, </w:t>
      </w:r>
      <w:proofErr w:type="spellStart"/>
      <w:r w:rsidR="007877C1" w:rsidRPr="007877C1">
        <w:rPr>
          <w:rFonts w:ascii="Garamond" w:hAnsi="Garamond"/>
          <w:sz w:val="26"/>
          <w:szCs w:val="26"/>
          <w:lang w:val="en-GB"/>
        </w:rPr>
        <w:t>Ashui</w:t>
      </w:r>
      <w:proofErr w:type="spellEnd"/>
      <w:r w:rsidR="007877C1" w:rsidRPr="007877C1">
        <w:rPr>
          <w:rFonts w:ascii="Garamond" w:hAnsi="Garamond"/>
          <w:sz w:val="26"/>
          <w:szCs w:val="26"/>
          <w:lang w:val="en-GB"/>
        </w:rPr>
        <w:t xml:space="preserve"> initiated and organized on an annual basis the Vietnam Design Week to connect and praise Vietnamese best design and designers. For more information about </w:t>
      </w:r>
      <w:proofErr w:type="spellStart"/>
      <w:r w:rsidR="007877C1" w:rsidRPr="007877C1">
        <w:rPr>
          <w:rFonts w:ascii="Garamond" w:hAnsi="Garamond"/>
          <w:sz w:val="26"/>
          <w:szCs w:val="26"/>
          <w:lang w:val="en-GB"/>
        </w:rPr>
        <w:t>Ashui</w:t>
      </w:r>
      <w:proofErr w:type="spellEnd"/>
      <w:r w:rsidR="007877C1" w:rsidRPr="007877C1">
        <w:rPr>
          <w:rFonts w:ascii="Garamond" w:hAnsi="Garamond"/>
          <w:sz w:val="26"/>
          <w:szCs w:val="26"/>
          <w:lang w:val="en-GB"/>
        </w:rPr>
        <w:t xml:space="preserve">, please visit: </w:t>
      </w:r>
      <w:hyperlink r:id="rId11" w:tgtFrame="_blank" w:history="1">
        <w:r w:rsidR="007877C1" w:rsidRPr="007877C1">
          <w:rPr>
            <w:rStyle w:val="Hyperlink"/>
            <w:rFonts w:ascii="Garamond" w:eastAsia="Times New Roman" w:hAnsi="Garamond"/>
            <w:sz w:val="26"/>
            <w:szCs w:val="26"/>
            <w:lang w:val="en-GB"/>
          </w:rPr>
          <w:t>https://ashui.com</w:t>
        </w:r>
      </w:hyperlink>
      <w:r w:rsidR="007877C1" w:rsidRPr="007877C1">
        <w:rPr>
          <w:rFonts w:ascii="Garamond" w:eastAsia="Times New Roman" w:hAnsi="Garamond"/>
          <w:sz w:val="26"/>
          <w:szCs w:val="26"/>
          <w:lang w:val="en-GB"/>
        </w:rPr>
        <w:t>.</w:t>
      </w:r>
    </w:p>
    <w:p w:rsidR="00B908AE" w:rsidRPr="00B908AE" w:rsidRDefault="00B908AE" w:rsidP="00B908AE">
      <w:pPr>
        <w:tabs>
          <w:tab w:val="left" w:pos="4680"/>
        </w:tabs>
        <w:spacing w:line="360" w:lineRule="auto"/>
        <w:jc w:val="both"/>
        <w:rPr>
          <w:rFonts w:ascii="Garamond" w:hAnsi="Garamond" w:cs="Times New Roman"/>
          <w:sz w:val="26"/>
          <w:szCs w:val="26"/>
          <w:u w:val="single"/>
          <w:lang w:val="en-GB"/>
        </w:rPr>
      </w:pPr>
      <w:r w:rsidRPr="00B908AE">
        <w:rPr>
          <w:rFonts w:ascii="Garamond" w:hAnsi="Garamond" w:cs="Times New Roman"/>
          <w:sz w:val="26"/>
          <w:szCs w:val="26"/>
          <w:u w:val="single"/>
          <w:lang w:val="en-GB"/>
        </w:rPr>
        <w:t>For media enquiries, please contact:</w:t>
      </w:r>
    </w:p>
    <w:p w:rsidR="00B908AE" w:rsidRPr="00B908AE" w:rsidRDefault="00B908AE" w:rsidP="00B908AE">
      <w:pPr>
        <w:tabs>
          <w:tab w:val="left" w:pos="4680"/>
        </w:tabs>
        <w:spacing w:line="360" w:lineRule="auto"/>
        <w:jc w:val="both"/>
        <w:rPr>
          <w:rFonts w:ascii="Garamond" w:hAnsi="Garamond" w:cs="Times New Roman"/>
          <w:b/>
          <w:sz w:val="26"/>
          <w:szCs w:val="26"/>
          <w:lang w:val="en-GB"/>
        </w:rPr>
      </w:pPr>
      <w:r w:rsidRPr="00B908AE">
        <w:rPr>
          <w:rFonts w:ascii="Garamond" w:hAnsi="Garamond" w:cs="Times New Roman"/>
          <w:b/>
          <w:sz w:val="26"/>
          <w:szCs w:val="26"/>
          <w:lang w:val="en-GB"/>
        </w:rPr>
        <w:t>Ms. Kim Quy – Culture and Communications Officer</w:t>
      </w:r>
    </w:p>
    <w:p w:rsidR="00B908AE" w:rsidRPr="003B520C" w:rsidRDefault="00B908AE" w:rsidP="00B908AE">
      <w:pPr>
        <w:tabs>
          <w:tab w:val="left" w:pos="4680"/>
        </w:tabs>
        <w:spacing w:line="360" w:lineRule="auto"/>
        <w:jc w:val="both"/>
        <w:rPr>
          <w:rFonts w:ascii="Garamond" w:hAnsi="Garamond"/>
          <w:sz w:val="26"/>
          <w:szCs w:val="26"/>
          <w:lang w:val="en-GB"/>
        </w:rPr>
      </w:pPr>
      <w:r w:rsidRPr="003B520C">
        <w:rPr>
          <w:rFonts w:ascii="Garamond" w:hAnsi="Garamond" w:cs="Times New Roman"/>
          <w:sz w:val="26"/>
          <w:szCs w:val="26"/>
          <w:lang w:val="en-GB"/>
        </w:rPr>
        <w:t>E: kimquy@um.dk                                     Tel</w:t>
      </w:r>
      <w:r w:rsidRPr="003B520C">
        <w:rPr>
          <w:rFonts w:ascii="Garamond" w:hAnsi="Garamond"/>
          <w:sz w:val="26"/>
          <w:szCs w:val="26"/>
          <w:lang w:val="en-GB"/>
        </w:rPr>
        <w:t>: 0982021386</w:t>
      </w:r>
    </w:p>
    <w:p w:rsidR="00B908AE" w:rsidRPr="003B520C" w:rsidRDefault="00B908AE" w:rsidP="00B908AE">
      <w:pPr>
        <w:tabs>
          <w:tab w:val="left" w:pos="4680"/>
        </w:tabs>
        <w:spacing w:line="360" w:lineRule="auto"/>
        <w:jc w:val="both"/>
        <w:rPr>
          <w:rFonts w:ascii="Garamond" w:hAnsi="Garamond"/>
          <w:sz w:val="26"/>
          <w:szCs w:val="26"/>
          <w:lang w:val="en-GB"/>
        </w:rPr>
      </w:pPr>
      <w:r w:rsidRPr="003B520C">
        <w:rPr>
          <w:rFonts w:ascii="Garamond" w:hAnsi="Garamond"/>
          <w:sz w:val="26"/>
          <w:szCs w:val="26"/>
          <w:lang w:val="en-GB"/>
        </w:rPr>
        <w:t xml:space="preserve"> </w:t>
      </w:r>
    </w:p>
    <w:p w:rsidR="003B520C" w:rsidRPr="003B520C" w:rsidRDefault="006C6167" w:rsidP="0002185A">
      <w:pPr>
        <w:jc w:val="both"/>
        <w:rPr>
          <w:rFonts w:ascii="Cambria" w:hAnsi="Cambria"/>
          <w:b/>
          <w:sz w:val="24"/>
          <w:szCs w:val="24"/>
          <w:u w:val="single"/>
          <w:lang w:val="en-GB"/>
        </w:rPr>
      </w:pPr>
      <w:r w:rsidRPr="003B520C">
        <w:rPr>
          <w:rFonts w:ascii="Cambria" w:hAnsi="Cambria" w:cs="Cambria"/>
          <w:color w:val="000000"/>
          <w:sz w:val="24"/>
          <w:szCs w:val="24"/>
          <w:lang w:val="en-GB"/>
        </w:rPr>
        <w:t xml:space="preserve"> </w:t>
      </w:r>
    </w:p>
    <w:p w:rsidR="003B520C" w:rsidRPr="003B520C" w:rsidRDefault="003B520C" w:rsidP="003B520C">
      <w:pPr>
        <w:jc w:val="both"/>
        <w:rPr>
          <w:rFonts w:ascii="Cambria" w:hAnsi="Cambria" w:cs="Cambria"/>
          <w:sz w:val="24"/>
          <w:szCs w:val="24"/>
          <w:lang w:val="en-GB"/>
        </w:rPr>
      </w:pPr>
    </w:p>
    <w:tbl>
      <w:tblPr>
        <w:tblW w:w="10918" w:type="dxa"/>
        <w:tblLayout w:type="fixed"/>
        <w:tblLook w:val="0000" w:firstRow="0" w:lastRow="0" w:firstColumn="0" w:lastColumn="0" w:noHBand="0" w:noVBand="0"/>
      </w:tblPr>
      <w:tblGrid>
        <w:gridCol w:w="10679"/>
        <w:gridCol w:w="239"/>
      </w:tblGrid>
      <w:tr w:rsidR="003B520C" w:rsidRPr="003924AF" w:rsidTr="00D84EC1">
        <w:tc>
          <w:tcPr>
            <w:tcW w:w="10679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543"/>
              <w:gridCol w:w="4264"/>
            </w:tblGrid>
            <w:tr w:rsidR="003B520C" w:rsidRPr="003924AF" w:rsidTr="00D84EC1">
              <w:tc>
                <w:tcPr>
                  <w:tcW w:w="5543" w:type="dxa"/>
                  <w:shd w:val="clear" w:color="auto" w:fill="auto"/>
                </w:tcPr>
                <w:p w:rsidR="003B520C" w:rsidRPr="003B520C" w:rsidRDefault="003B520C" w:rsidP="00D84EC1">
                  <w:pPr>
                    <w:spacing w:after="0"/>
                    <w:jc w:val="both"/>
                    <w:rPr>
                      <w:rFonts w:ascii="Cambria" w:hAnsi="Cambria" w:cs="Cambria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4264" w:type="dxa"/>
                  <w:shd w:val="clear" w:color="auto" w:fill="auto"/>
                </w:tcPr>
                <w:p w:rsidR="003B520C" w:rsidRPr="00AE7C39" w:rsidRDefault="003B520C" w:rsidP="00D84EC1">
                  <w:pPr>
                    <w:pStyle w:val="BodyText"/>
                    <w:snapToGrid w:val="0"/>
                    <w:spacing w:after="0" w:line="240" w:lineRule="auto"/>
                    <w:jc w:val="both"/>
                    <w:rPr>
                      <w:rFonts w:ascii="Cambria" w:hAnsi="Cambria" w:cs="Cambria"/>
                      <w:sz w:val="24"/>
                      <w:szCs w:val="24"/>
                    </w:rPr>
                  </w:pPr>
                </w:p>
              </w:tc>
            </w:tr>
          </w:tbl>
          <w:p w:rsidR="003B520C" w:rsidRPr="00AE7C39" w:rsidRDefault="003B520C" w:rsidP="00D84EC1">
            <w:pPr>
              <w:pStyle w:val="BodyText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3B520C" w:rsidRPr="00AE7C39" w:rsidRDefault="003B520C" w:rsidP="00D84EC1">
            <w:pPr>
              <w:pStyle w:val="BodyText"/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908AE" w:rsidRPr="0058162F" w:rsidRDefault="00B908AE" w:rsidP="003B520C">
      <w:pPr>
        <w:tabs>
          <w:tab w:val="left" w:pos="964"/>
        </w:tabs>
        <w:spacing w:line="360" w:lineRule="auto"/>
        <w:rPr>
          <w:rFonts w:ascii="Garamond" w:hAnsi="Garamond"/>
          <w:noProof/>
          <w:color w:val="44546A"/>
          <w:sz w:val="26"/>
          <w:szCs w:val="26"/>
          <w:lang w:val="en-GB" w:eastAsia="en-GB"/>
        </w:rPr>
      </w:pPr>
    </w:p>
    <w:p w:rsidR="00B908AE" w:rsidRPr="003B520C" w:rsidRDefault="00B908AE">
      <w:pPr>
        <w:rPr>
          <w:lang w:val="en-GB"/>
        </w:rPr>
      </w:pPr>
    </w:p>
    <w:sectPr w:rsidR="00B908AE" w:rsidRPr="003B520C" w:rsidSect="00FA3CE4">
      <w:footerReference w:type="default" r:id="rId12"/>
      <w:pgSz w:w="11906" w:h="16838"/>
      <w:pgMar w:top="284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68" w:rsidRDefault="008C1168" w:rsidP="007E4E4E">
      <w:pPr>
        <w:spacing w:after="0" w:line="240" w:lineRule="auto"/>
      </w:pPr>
      <w:r>
        <w:separator/>
      </w:r>
    </w:p>
  </w:endnote>
  <w:endnote w:type="continuationSeparator" w:id="0">
    <w:p w:rsidR="008C1168" w:rsidRDefault="008C1168" w:rsidP="007E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362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4E4E" w:rsidRDefault="007E4E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4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E4E" w:rsidRDefault="007E4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68" w:rsidRDefault="008C1168" w:rsidP="007E4E4E">
      <w:pPr>
        <w:spacing w:after="0" w:line="240" w:lineRule="auto"/>
      </w:pPr>
      <w:r>
        <w:separator/>
      </w:r>
    </w:p>
  </w:footnote>
  <w:footnote w:type="continuationSeparator" w:id="0">
    <w:p w:rsidR="008C1168" w:rsidRDefault="008C1168" w:rsidP="007E4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50"/>
    <w:rsid w:val="0002185A"/>
    <w:rsid w:val="00034C3C"/>
    <w:rsid w:val="00052D9E"/>
    <w:rsid w:val="000574F0"/>
    <w:rsid w:val="000668CA"/>
    <w:rsid w:val="00067346"/>
    <w:rsid w:val="00093248"/>
    <w:rsid w:val="000A216B"/>
    <w:rsid w:val="000B21B9"/>
    <w:rsid w:val="000B3900"/>
    <w:rsid w:val="000D2C02"/>
    <w:rsid w:val="000E4095"/>
    <w:rsid w:val="00103CE0"/>
    <w:rsid w:val="00106997"/>
    <w:rsid w:val="00127748"/>
    <w:rsid w:val="001427E4"/>
    <w:rsid w:val="0015017F"/>
    <w:rsid w:val="00151B6E"/>
    <w:rsid w:val="00153639"/>
    <w:rsid w:val="0016367E"/>
    <w:rsid w:val="001A0D4C"/>
    <w:rsid w:val="001C32CF"/>
    <w:rsid w:val="001E0498"/>
    <w:rsid w:val="002419A8"/>
    <w:rsid w:val="00246A6A"/>
    <w:rsid w:val="00273CE2"/>
    <w:rsid w:val="00286499"/>
    <w:rsid w:val="002A64AC"/>
    <w:rsid w:val="002C1B10"/>
    <w:rsid w:val="00321AE7"/>
    <w:rsid w:val="0034109B"/>
    <w:rsid w:val="00352AA5"/>
    <w:rsid w:val="00364F99"/>
    <w:rsid w:val="003763F7"/>
    <w:rsid w:val="003827FE"/>
    <w:rsid w:val="003924AF"/>
    <w:rsid w:val="00397177"/>
    <w:rsid w:val="003A2D69"/>
    <w:rsid w:val="003A5DFF"/>
    <w:rsid w:val="003A7359"/>
    <w:rsid w:val="003B520C"/>
    <w:rsid w:val="003E0590"/>
    <w:rsid w:val="003F5769"/>
    <w:rsid w:val="0040468D"/>
    <w:rsid w:val="004319C7"/>
    <w:rsid w:val="0045017A"/>
    <w:rsid w:val="00484193"/>
    <w:rsid w:val="00492205"/>
    <w:rsid w:val="004B5AAF"/>
    <w:rsid w:val="004F27F5"/>
    <w:rsid w:val="005026A5"/>
    <w:rsid w:val="00535A1E"/>
    <w:rsid w:val="005426FC"/>
    <w:rsid w:val="005561BD"/>
    <w:rsid w:val="00575EA2"/>
    <w:rsid w:val="005E0B26"/>
    <w:rsid w:val="005E1559"/>
    <w:rsid w:val="006066CD"/>
    <w:rsid w:val="00662F73"/>
    <w:rsid w:val="00665425"/>
    <w:rsid w:val="00692224"/>
    <w:rsid w:val="006C07BF"/>
    <w:rsid w:val="006C6167"/>
    <w:rsid w:val="006D48D5"/>
    <w:rsid w:val="006E0BAB"/>
    <w:rsid w:val="00721336"/>
    <w:rsid w:val="00742721"/>
    <w:rsid w:val="00774FE2"/>
    <w:rsid w:val="00776FE3"/>
    <w:rsid w:val="0078708F"/>
    <w:rsid w:val="007877C1"/>
    <w:rsid w:val="007C39B2"/>
    <w:rsid w:val="007D2987"/>
    <w:rsid w:val="007E15D4"/>
    <w:rsid w:val="007E4E4E"/>
    <w:rsid w:val="007F4F99"/>
    <w:rsid w:val="007F7A1F"/>
    <w:rsid w:val="00800CC6"/>
    <w:rsid w:val="0080242E"/>
    <w:rsid w:val="00840701"/>
    <w:rsid w:val="008409A8"/>
    <w:rsid w:val="008548BB"/>
    <w:rsid w:val="00856201"/>
    <w:rsid w:val="00857211"/>
    <w:rsid w:val="00862BA1"/>
    <w:rsid w:val="008656B1"/>
    <w:rsid w:val="00865B2E"/>
    <w:rsid w:val="008B70AC"/>
    <w:rsid w:val="008C1168"/>
    <w:rsid w:val="008C35A6"/>
    <w:rsid w:val="008C7A9A"/>
    <w:rsid w:val="008F355A"/>
    <w:rsid w:val="008F7536"/>
    <w:rsid w:val="009167EF"/>
    <w:rsid w:val="00942879"/>
    <w:rsid w:val="00953894"/>
    <w:rsid w:val="009558F9"/>
    <w:rsid w:val="009578CB"/>
    <w:rsid w:val="0098086E"/>
    <w:rsid w:val="009C0850"/>
    <w:rsid w:val="009C5310"/>
    <w:rsid w:val="009E2AC5"/>
    <w:rsid w:val="00A2570D"/>
    <w:rsid w:val="00A26C1C"/>
    <w:rsid w:val="00A53A68"/>
    <w:rsid w:val="00A55B86"/>
    <w:rsid w:val="00A731C3"/>
    <w:rsid w:val="00A82C09"/>
    <w:rsid w:val="00B03717"/>
    <w:rsid w:val="00B04864"/>
    <w:rsid w:val="00B135C3"/>
    <w:rsid w:val="00B218E4"/>
    <w:rsid w:val="00B2553E"/>
    <w:rsid w:val="00B43641"/>
    <w:rsid w:val="00B46D13"/>
    <w:rsid w:val="00B602F0"/>
    <w:rsid w:val="00B634CE"/>
    <w:rsid w:val="00B84189"/>
    <w:rsid w:val="00B908AE"/>
    <w:rsid w:val="00B92C9C"/>
    <w:rsid w:val="00B92FCA"/>
    <w:rsid w:val="00BA54F4"/>
    <w:rsid w:val="00BD2877"/>
    <w:rsid w:val="00C01701"/>
    <w:rsid w:val="00C03012"/>
    <w:rsid w:val="00C03728"/>
    <w:rsid w:val="00C12F8A"/>
    <w:rsid w:val="00C352EB"/>
    <w:rsid w:val="00C663D9"/>
    <w:rsid w:val="00C84FF6"/>
    <w:rsid w:val="00C9452F"/>
    <w:rsid w:val="00CA3161"/>
    <w:rsid w:val="00CB4977"/>
    <w:rsid w:val="00CB4E3C"/>
    <w:rsid w:val="00CC6333"/>
    <w:rsid w:val="00CD14F7"/>
    <w:rsid w:val="00CF43EB"/>
    <w:rsid w:val="00CF5F34"/>
    <w:rsid w:val="00D125D9"/>
    <w:rsid w:val="00D2723C"/>
    <w:rsid w:val="00D322C7"/>
    <w:rsid w:val="00D4066C"/>
    <w:rsid w:val="00D41D98"/>
    <w:rsid w:val="00D47143"/>
    <w:rsid w:val="00D57EF4"/>
    <w:rsid w:val="00D72700"/>
    <w:rsid w:val="00DD2E91"/>
    <w:rsid w:val="00DE71DA"/>
    <w:rsid w:val="00E03A89"/>
    <w:rsid w:val="00E06A3A"/>
    <w:rsid w:val="00E11C19"/>
    <w:rsid w:val="00E4254B"/>
    <w:rsid w:val="00E56553"/>
    <w:rsid w:val="00E64D16"/>
    <w:rsid w:val="00E83B4B"/>
    <w:rsid w:val="00E87037"/>
    <w:rsid w:val="00E91A38"/>
    <w:rsid w:val="00EB609E"/>
    <w:rsid w:val="00F21BF2"/>
    <w:rsid w:val="00F536B8"/>
    <w:rsid w:val="00F547B2"/>
    <w:rsid w:val="00FA3CE4"/>
    <w:rsid w:val="00FA4AEE"/>
    <w:rsid w:val="00FD0D44"/>
    <w:rsid w:val="00F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0B2F"/>
  <w15:chartTrackingRefBased/>
  <w15:docId w15:val="{6BD51CED-895B-4C8F-9066-E529A4CF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10"/>
    <w:rsid w:val="00B908AE"/>
  </w:style>
  <w:style w:type="character" w:customStyle="1" w:styleId="s11">
    <w:name w:val="s11"/>
    <w:rsid w:val="00B908AE"/>
  </w:style>
  <w:style w:type="character" w:customStyle="1" w:styleId="s14">
    <w:name w:val="s14"/>
    <w:rsid w:val="00B908AE"/>
  </w:style>
  <w:style w:type="character" w:styleId="Hyperlink">
    <w:name w:val="Hyperlink"/>
    <w:basedOn w:val="DefaultParagraphFont"/>
    <w:unhideWhenUsed/>
    <w:rsid w:val="00E06A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4E"/>
  </w:style>
  <w:style w:type="paragraph" w:styleId="Footer">
    <w:name w:val="footer"/>
    <w:basedOn w:val="Normal"/>
    <w:link w:val="FooterChar"/>
    <w:uiPriority w:val="99"/>
    <w:unhideWhenUsed/>
    <w:rsid w:val="007E4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4E"/>
  </w:style>
  <w:style w:type="paragraph" w:styleId="BodyText">
    <w:name w:val="Body Text"/>
    <w:basedOn w:val="Normal"/>
    <w:link w:val="BodyTextChar"/>
    <w:uiPriority w:val="99"/>
    <w:unhideWhenUsed/>
    <w:rsid w:val="003B520C"/>
    <w:pPr>
      <w:spacing w:after="120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B520C"/>
    <w:rPr>
      <w:rFonts w:ascii="Calibri" w:eastAsia="Times New Roman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urldefense.proofpoint.com/v2/url?u=https-3A__ashui.com_&amp;d=DwMFaQ&amp;c=TetzAZAhVSko12xaT-KIa3n01u3Wp4WIyD-BXEVx9_hZ47o99lwGOl4RKAkT0Qeu&amp;r=24OQ8eVD1dlKjqTU3kQbRA&amp;m=LQS0jpovcNKhiblSOi4mMBmEn_oaZd2DjUk7sdsvikE&amp;s=F75uIos7MlUE3B5ncsF2nPkO0ejS2jV_0F_ysTcPR5A&amp;e=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dkvietn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ietnam.um.d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 Nguyen Kim</dc:creator>
  <cp:keywords/>
  <dc:description/>
  <cp:lastModifiedBy>Quy Nguyen Kim</cp:lastModifiedBy>
  <cp:revision>4</cp:revision>
  <dcterms:created xsi:type="dcterms:W3CDTF">2021-12-07T01:50:00Z</dcterms:created>
  <dcterms:modified xsi:type="dcterms:W3CDTF">2021-12-08T01:23:00Z</dcterms:modified>
</cp:coreProperties>
</file>