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C302A" w14:textId="77777777" w:rsidR="00143827" w:rsidRDefault="00143827" w:rsidP="00143827">
      <w:pPr>
        <w:spacing w:after="0" w:line="240" w:lineRule="auto"/>
        <w:jc w:val="center"/>
        <w:rPr>
          <w:rFonts w:ascii="Garamond" w:eastAsia="Times New Roman" w:hAnsi="Garamond" w:cs="Arial"/>
          <w:b/>
          <w:sz w:val="24"/>
          <w:szCs w:val="24"/>
          <w:lang w:val="en-GB"/>
        </w:rPr>
      </w:pPr>
      <w:r w:rsidRPr="00B42D2B">
        <w:rPr>
          <w:rFonts w:ascii="Garamond" w:eastAsia="Times New Roman" w:hAnsi="Garamond" w:cs="Arial"/>
          <w:b/>
          <w:sz w:val="24"/>
          <w:szCs w:val="24"/>
          <w:lang w:val="en-GB"/>
        </w:rPr>
        <w:t>T</w:t>
      </w:r>
      <w:r>
        <w:rPr>
          <w:rFonts w:ascii="Garamond" w:eastAsia="Times New Roman" w:hAnsi="Garamond" w:cs="Arial"/>
          <w:b/>
          <w:sz w:val="24"/>
          <w:szCs w:val="24"/>
          <w:lang w:val="en-GB"/>
        </w:rPr>
        <w:t>erms of Reference</w:t>
      </w:r>
    </w:p>
    <w:p w14:paraId="2C90C07B" w14:textId="0A5678D5" w:rsidR="00143827" w:rsidRDefault="00143827" w:rsidP="00143827">
      <w:pPr>
        <w:spacing w:after="0" w:line="240" w:lineRule="auto"/>
        <w:jc w:val="center"/>
        <w:rPr>
          <w:rFonts w:ascii="Garamond" w:eastAsia="Times New Roman" w:hAnsi="Garamond" w:cs="Arial"/>
          <w:b/>
          <w:sz w:val="24"/>
          <w:szCs w:val="24"/>
          <w:lang w:val="en-GB"/>
        </w:rPr>
      </w:pPr>
      <w:r>
        <w:rPr>
          <w:rFonts w:ascii="Garamond" w:eastAsia="Times New Roman" w:hAnsi="Garamond" w:cs="Arial"/>
          <w:b/>
          <w:sz w:val="24"/>
          <w:szCs w:val="24"/>
          <w:lang w:val="en-GB"/>
        </w:rPr>
        <w:t>CIVIL MARITIME ADVISOR</w:t>
      </w:r>
    </w:p>
    <w:p w14:paraId="48350706" w14:textId="77777777" w:rsidR="00143827" w:rsidRPr="00B42D2B" w:rsidRDefault="00143827" w:rsidP="00143827">
      <w:pPr>
        <w:spacing w:after="0" w:line="240" w:lineRule="auto"/>
        <w:jc w:val="center"/>
        <w:rPr>
          <w:rFonts w:ascii="Garamond" w:eastAsia="Times New Roman" w:hAnsi="Garamond" w:cs="Arial"/>
          <w:b/>
          <w:sz w:val="24"/>
          <w:szCs w:val="24"/>
          <w:lang w:val="en-GB"/>
        </w:rPr>
      </w:pPr>
      <w:r w:rsidRPr="00B42D2B">
        <w:rPr>
          <w:rFonts w:ascii="Garamond" w:eastAsia="Times New Roman" w:hAnsi="Garamond" w:cs="Arial"/>
          <w:b/>
          <w:sz w:val="24"/>
          <w:szCs w:val="24"/>
          <w:lang w:val="en-GB"/>
        </w:rPr>
        <w:t>Danish Maritime Security Programme for the Gulf of Guinea 2022-2026</w:t>
      </w:r>
    </w:p>
    <w:p w14:paraId="355B50F0" w14:textId="77777777" w:rsidR="00143827" w:rsidRPr="00E52E7E" w:rsidRDefault="00143827" w:rsidP="00143827">
      <w:pPr>
        <w:spacing w:after="0" w:line="240" w:lineRule="auto"/>
        <w:jc w:val="center"/>
        <w:rPr>
          <w:rFonts w:ascii="Garamond" w:eastAsia="Times New Roman" w:hAnsi="Garamond" w:cs="Arial"/>
          <w:sz w:val="24"/>
          <w:szCs w:val="24"/>
          <w:lang w:val="en-GB"/>
        </w:rPr>
      </w:pPr>
      <w:r w:rsidRPr="00B42D2B">
        <w:rPr>
          <w:rFonts w:ascii="Garamond" w:eastAsia="Times New Roman" w:hAnsi="Garamond" w:cs="Arial"/>
          <w:sz w:val="24"/>
          <w:szCs w:val="24"/>
          <w:lang w:val="en-GB"/>
        </w:rPr>
        <w:t>(</w:t>
      </w:r>
      <w:r>
        <w:rPr>
          <w:rFonts w:ascii="Garamond" w:eastAsia="Times New Roman" w:hAnsi="Garamond" w:cs="Arial"/>
          <w:sz w:val="24"/>
          <w:szCs w:val="24"/>
          <w:lang w:val="en-GB"/>
        </w:rPr>
        <w:t>local/regional recruitment</w:t>
      </w:r>
      <w:r w:rsidRPr="00B42D2B">
        <w:rPr>
          <w:rFonts w:ascii="Garamond" w:eastAsia="Times New Roman" w:hAnsi="Garamond" w:cs="Arial"/>
          <w:sz w:val="24"/>
          <w:szCs w:val="24"/>
          <w:lang w:val="en-GB"/>
        </w:rPr>
        <w:t>)</w:t>
      </w:r>
    </w:p>
    <w:p w14:paraId="72F0548C" w14:textId="77777777" w:rsidR="00A956AA" w:rsidRPr="008729D6" w:rsidRDefault="00A956AA" w:rsidP="00622DCB">
      <w:pPr>
        <w:spacing w:after="0" w:line="240" w:lineRule="auto"/>
        <w:jc w:val="both"/>
        <w:rPr>
          <w:rFonts w:ascii="Garamond" w:eastAsia="Times New Roman" w:hAnsi="Garamond" w:cs="Arial"/>
          <w:sz w:val="24"/>
          <w:szCs w:val="24"/>
          <w:lang w:val="en-GB"/>
        </w:rPr>
      </w:pPr>
    </w:p>
    <w:p w14:paraId="56C1C433" w14:textId="67189551" w:rsidR="007524AE" w:rsidRPr="008729D6" w:rsidRDefault="00914E83" w:rsidP="00622DCB">
      <w:pPr>
        <w:spacing w:after="0" w:line="240" w:lineRule="auto"/>
        <w:jc w:val="both"/>
        <w:rPr>
          <w:rFonts w:ascii="Garamond" w:eastAsia="Times New Roman" w:hAnsi="Garamond" w:cs="Arial"/>
          <w:sz w:val="24"/>
          <w:szCs w:val="24"/>
          <w:lang w:val="en-GB"/>
        </w:rPr>
      </w:pPr>
      <w:r w:rsidRPr="00EA4294">
        <w:rPr>
          <w:rFonts w:ascii="Garamond" w:eastAsia="Times New Roman" w:hAnsi="Garamond" w:cs="Arial"/>
          <w:b/>
          <w:sz w:val="24"/>
          <w:szCs w:val="24"/>
          <w:lang w:val="en-GB"/>
        </w:rPr>
        <w:t>Client</w:t>
      </w:r>
      <w:r w:rsidR="007524AE" w:rsidRPr="008729D6">
        <w:rPr>
          <w:rFonts w:ascii="Garamond" w:eastAsia="Times New Roman" w:hAnsi="Garamond" w:cs="Arial"/>
          <w:sz w:val="24"/>
          <w:szCs w:val="24"/>
          <w:lang w:val="en-GB"/>
        </w:rPr>
        <w:t xml:space="preserve">: </w:t>
      </w:r>
      <w:r w:rsidR="00F3687C">
        <w:rPr>
          <w:rFonts w:ascii="Garamond" w:eastAsia="Times New Roman" w:hAnsi="Garamond" w:cs="Arial"/>
          <w:sz w:val="24"/>
          <w:szCs w:val="24"/>
          <w:lang w:val="en-GB"/>
        </w:rPr>
        <w:t>Government of Denmark / United Nations Office on Drugs and Crimes (tbd.)</w:t>
      </w:r>
    </w:p>
    <w:p w14:paraId="519CA351" w14:textId="3525229D" w:rsidR="00143827" w:rsidRDefault="006B7CD4" w:rsidP="00622DCB">
      <w:pPr>
        <w:spacing w:after="0" w:line="240" w:lineRule="auto"/>
        <w:jc w:val="both"/>
        <w:rPr>
          <w:rFonts w:ascii="Garamond" w:eastAsia="Times New Roman" w:hAnsi="Garamond" w:cs="Arial"/>
          <w:b/>
          <w:sz w:val="24"/>
          <w:szCs w:val="24"/>
          <w:lang w:val="en-GB"/>
        </w:rPr>
      </w:pPr>
      <w:r w:rsidRPr="008729D6">
        <w:rPr>
          <w:rFonts w:ascii="Garamond" w:eastAsia="Times New Roman" w:hAnsi="Garamond" w:cs="Arial"/>
          <w:b/>
          <w:sz w:val="24"/>
          <w:szCs w:val="24"/>
          <w:lang w:val="en-GB"/>
        </w:rPr>
        <w:t xml:space="preserve">Location: </w:t>
      </w:r>
      <w:r w:rsidRPr="008729D6">
        <w:rPr>
          <w:rFonts w:ascii="Garamond" w:eastAsia="Times New Roman" w:hAnsi="Garamond" w:cs="Arial"/>
          <w:sz w:val="24"/>
          <w:szCs w:val="24"/>
          <w:lang w:val="en-GB"/>
        </w:rPr>
        <w:t>A</w:t>
      </w:r>
      <w:r w:rsidR="00DF29B2" w:rsidRPr="008729D6">
        <w:rPr>
          <w:rFonts w:ascii="Garamond" w:eastAsia="Times New Roman" w:hAnsi="Garamond" w:cs="Arial"/>
          <w:sz w:val="24"/>
          <w:szCs w:val="24"/>
          <w:lang w:val="en-GB"/>
        </w:rPr>
        <w:t>buja</w:t>
      </w:r>
      <w:r w:rsidRPr="008729D6">
        <w:rPr>
          <w:rFonts w:ascii="Garamond" w:eastAsia="Times New Roman" w:hAnsi="Garamond" w:cs="Arial"/>
          <w:sz w:val="24"/>
          <w:szCs w:val="24"/>
          <w:lang w:val="en-GB"/>
        </w:rPr>
        <w:t xml:space="preserve">, </w:t>
      </w:r>
      <w:r w:rsidR="00DF29B2" w:rsidRPr="008729D6">
        <w:rPr>
          <w:rFonts w:ascii="Garamond" w:eastAsia="Times New Roman" w:hAnsi="Garamond" w:cs="Arial"/>
          <w:sz w:val="24"/>
          <w:szCs w:val="24"/>
          <w:lang w:val="en-GB"/>
        </w:rPr>
        <w:t>Nigeria</w:t>
      </w:r>
      <w:r w:rsidR="008851E2">
        <w:rPr>
          <w:rFonts w:ascii="Garamond" w:eastAsia="Times New Roman" w:hAnsi="Garamond" w:cs="Arial"/>
          <w:sz w:val="24"/>
          <w:szCs w:val="24"/>
          <w:lang w:val="en-GB"/>
        </w:rPr>
        <w:t>,</w:t>
      </w:r>
      <w:r w:rsidRPr="008729D6">
        <w:rPr>
          <w:rFonts w:ascii="Garamond" w:eastAsia="Times New Roman" w:hAnsi="Garamond" w:cs="Arial"/>
          <w:sz w:val="24"/>
          <w:szCs w:val="24"/>
          <w:lang w:val="en-GB"/>
        </w:rPr>
        <w:t xml:space="preserve"> with periodic travel within West Africa required.</w:t>
      </w:r>
    </w:p>
    <w:p w14:paraId="0840E626" w14:textId="699699F1" w:rsidR="006715E1" w:rsidRPr="008729D6" w:rsidRDefault="006715E1" w:rsidP="00622DCB">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b/>
          <w:sz w:val="24"/>
          <w:szCs w:val="24"/>
          <w:lang w:val="en-GB"/>
        </w:rPr>
        <w:t>Contract information</w:t>
      </w:r>
      <w:r w:rsidRPr="008729D6">
        <w:rPr>
          <w:rFonts w:ascii="Garamond" w:eastAsia="Times New Roman" w:hAnsi="Garamond" w:cs="Arial"/>
          <w:sz w:val="24"/>
          <w:szCs w:val="24"/>
          <w:lang w:val="en-GB"/>
        </w:rPr>
        <w:t>: Fixed term fo</w:t>
      </w:r>
      <w:r w:rsidR="008851E2">
        <w:rPr>
          <w:rFonts w:ascii="Garamond" w:eastAsia="Times New Roman" w:hAnsi="Garamond" w:cs="Arial"/>
          <w:sz w:val="24"/>
          <w:szCs w:val="24"/>
          <w:lang w:val="en-GB"/>
        </w:rPr>
        <w:t xml:space="preserve">r </w:t>
      </w:r>
      <w:r w:rsidR="008851E2">
        <w:rPr>
          <w:rFonts w:ascii="Garamond" w:eastAsia="Times New Roman" w:hAnsi="Garamond" w:cs="Arial"/>
          <w:i/>
          <w:iCs/>
          <w:sz w:val="24"/>
          <w:szCs w:val="24"/>
          <w:lang w:val="en-GB"/>
        </w:rPr>
        <w:t xml:space="preserve">insert </w:t>
      </w:r>
      <w:r w:rsidR="00A956AA" w:rsidRPr="008729D6">
        <w:rPr>
          <w:rFonts w:ascii="Garamond" w:eastAsia="Times New Roman" w:hAnsi="Garamond" w:cs="Arial"/>
          <w:sz w:val="24"/>
          <w:szCs w:val="24"/>
          <w:lang w:val="en-GB"/>
        </w:rPr>
        <w:t>(Probationary</w:t>
      </w:r>
      <w:r w:rsidRPr="008729D6">
        <w:rPr>
          <w:rFonts w:ascii="Garamond" w:eastAsia="Times New Roman" w:hAnsi="Garamond" w:cs="Arial"/>
          <w:sz w:val="24"/>
          <w:szCs w:val="24"/>
          <w:lang w:val="en-GB"/>
        </w:rPr>
        <w:t xml:space="preserve"> period…</w:t>
      </w:r>
      <w:r w:rsidR="00A956AA" w:rsidRPr="008729D6">
        <w:rPr>
          <w:rFonts w:ascii="Garamond" w:eastAsia="Times New Roman" w:hAnsi="Garamond" w:cs="Arial"/>
          <w:sz w:val="24"/>
          <w:szCs w:val="24"/>
          <w:lang w:val="en-GB"/>
        </w:rPr>
        <w:t>, with</w:t>
      </w:r>
      <w:r w:rsidRPr="008729D6">
        <w:rPr>
          <w:rFonts w:ascii="Garamond" w:eastAsia="Times New Roman" w:hAnsi="Garamond" w:cs="Arial"/>
          <w:sz w:val="24"/>
          <w:szCs w:val="24"/>
          <w:lang w:val="en-GB"/>
        </w:rPr>
        <w:t xml:space="preserve"> possibility for extension)</w:t>
      </w:r>
    </w:p>
    <w:p w14:paraId="3CCA0650" w14:textId="77777777" w:rsidR="006715E1" w:rsidRPr="008729D6" w:rsidRDefault="006715E1" w:rsidP="00622DCB">
      <w:pPr>
        <w:spacing w:after="0" w:line="240" w:lineRule="auto"/>
        <w:jc w:val="both"/>
        <w:rPr>
          <w:rFonts w:ascii="Garamond" w:eastAsia="Times New Roman" w:hAnsi="Garamond" w:cs="Arial"/>
          <w:sz w:val="24"/>
          <w:szCs w:val="24"/>
          <w:lang w:val="en-GB"/>
        </w:rPr>
      </w:pPr>
    </w:p>
    <w:p w14:paraId="2D6101FB" w14:textId="5C0181EC" w:rsidR="006715E1" w:rsidRPr="008729D6" w:rsidRDefault="004E0E13" w:rsidP="00622DCB">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b/>
          <w:sz w:val="24"/>
          <w:szCs w:val="24"/>
          <w:u w:val="single"/>
          <w:lang w:val="en-GB"/>
        </w:rPr>
        <w:t>Background</w:t>
      </w:r>
      <w:r w:rsidRPr="008729D6">
        <w:rPr>
          <w:rFonts w:ascii="Garamond" w:eastAsia="Times New Roman" w:hAnsi="Garamond" w:cs="Arial"/>
          <w:sz w:val="24"/>
          <w:szCs w:val="24"/>
          <w:lang w:val="en-GB"/>
        </w:rPr>
        <w:t xml:space="preserve"> </w:t>
      </w:r>
    </w:p>
    <w:p w14:paraId="7D95C8A1" w14:textId="3DC30B7C" w:rsidR="00191403" w:rsidRPr="008729D6" w:rsidRDefault="003309AA" w:rsidP="00622DCB">
      <w:pPr>
        <w:spacing w:line="240" w:lineRule="auto"/>
        <w:jc w:val="both"/>
        <w:rPr>
          <w:rFonts w:ascii="Garamond" w:hAnsi="Garamond"/>
          <w:sz w:val="24"/>
          <w:szCs w:val="24"/>
          <w:lang w:val="en-GB"/>
        </w:rPr>
      </w:pPr>
      <w:r w:rsidRPr="008729D6">
        <w:rPr>
          <w:rFonts w:ascii="Garamond" w:hAnsi="Garamond"/>
          <w:sz w:val="24"/>
          <w:szCs w:val="24"/>
          <w:lang w:val="en-GB"/>
        </w:rPr>
        <w:t>The</w:t>
      </w:r>
      <w:r w:rsidR="008A6E95" w:rsidRPr="008729D6">
        <w:rPr>
          <w:rFonts w:ascii="Garamond" w:hAnsi="Garamond"/>
          <w:sz w:val="24"/>
          <w:szCs w:val="24"/>
          <w:lang w:val="en-GB"/>
        </w:rPr>
        <w:t xml:space="preserve">se Terms of Reference relate to the position of </w:t>
      </w:r>
      <w:r w:rsidR="00FA6D09" w:rsidRPr="008729D6">
        <w:rPr>
          <w:rFonts w:ascii="Garamond" w:hAnsi="Garamond"/>
          <w:sz w:val="24"/>
          <w:szCs w:val="24"/>
          <w:lang w:val="en-GB"/>
        </w:rPr>
        <w:t>Civilian Maritime Advisor</w:t>
      </w:r>
      <w:r w:rsidR="0047136F" w:rsidRPr="008729D6">
        <w:rPr>
          <w:rFonts w:ascii="Garamond" w:hAnsi="Garamond"/>
          <w:sz w:val="24"/>
          <w:szCs w:val="24"/>
          <w:lang w:val="en-GB"/>
        </w:rPr>
        <w:t xml:space="preserve"> (CMA)</w:t>
      </w:r>
      <w:r w:rsidR="00FA6D09" w:rsidRPr="008729D6">
        <w:rPr>
          <w:rFonts w:ascii="Garamond" w:hAnsi="Garamond"/>
          <w:sz w:val="24"/>
          <w:szCs w:val="24"/>
          <w:lang w:val="en-GB"/>
        </w:rPr>
        <w:t xml:space="preserve"> to the Danish Embassy in Abuja, Nigeria</w:t>
      </w:r>
      <w:r w:rsidR="008851E2">
        <w:rPr>
          <w:rFonts w:ascii="Garamond" w:hAnsi="Garamond"/>
          <w:sz w:val="24"/>
          <w:szCs w:val="24"/>
          <w:lang w:val="en-GB"/>
        </w:rPr>
        <w:t>, responsible for assisting in managing</w:t>
      </w:r>
      <w:r w:rsidR="00FA6D09" w:rsidRPr="008729D6">
        <w:rPr>
          <w:rFonts w:ascii="Garamond" w:hAnsi="Garamond"/>
          <w:sz w:val="24"/>
          <w:szCs w:val="24"/>
          <w:lang w:val="en-GB"/>
        </w:rPr>
        <w:t xml:space="preserve"> the </w:t>
      </w:r>
      <w:r w:rsidR="00C40482" w:rsidRPr="008729D6">
        <w:rPr>
          <w:rFonts w:ascii="Garamond" w:hAnsi="Garamond"/>
          <w:sz w:val="24"/>
          <w:szCs w:val="24"/>
          <w:lang w:val="en-GB"/>
        </w:rPr>
        <w:t xml:space="preserve">Danish </w:t>
      </w:r>
      <w:r w:rsidRPr="008729D6">
        <w:rPr>
          <w:rFonts w:ascii="Garamond" w:hAnsi="Garamond"/>
          <w:sz w:val="24"/>
          <w:szCs w:val="24"/>
          <w:lang w:val="en-GB"/>
        </w:rPr>
        <w:t xml:space="preserve">Gulf of Guinea Maritime Security </w:t>
      </w:r>
      <w:r w:rsidR="00F61509" w:rsidRPr="008729D6">
        <w:rPr>
          <w:rFonts w:ascii="Garamond" w:hAnsi="Garamond"/>
          <w:sz w:val="24"/>
          <w:szCs w:val="24"/>
          <w:lang w:val="en-GB"/>
        </w:rPr>
        <w:t>Programme</w:t>
      </w:r>
      <w:r w:rsidR="00F3687C">
        <w:rPr>
          <w:rFonts w:ascii="Garamond" w:hAnsi="Garamond"/>
          <w:sz w:val="24"/>
          <w:szCs w:val="24"/>
          <w:lang w:val="en-GB"/>
        </w:rPr>
        <w:t xml:space="preserve"> phase 3</w:t>
      </w:r>
      <w:r w:rsidR="00F61509" w:rsidRPr="008729D6">
        <w:rPr>
          <w:rFonts w:ascii="Garamond" w:hAnsi="Garamond"/>
          <w:sz w:val="24"/>
          <w:szCs w:val="24"/>
          <w:lang w:val="en-GB"/>
        </w:rPr>
        <w:t xml:space="preserve"> </w:t>
      </w:r>
      <w:r w:rsidR="0047136F" w:rsidRPr="008729D6">
        <w:rPr>
          <w:rFonts w:ascii="Garamond" w:hAnsi="Garamond"/>
          <w:sz w:val="24"/>
          <w:szCs w:val="24"/>
          <w:lang w:val="en-GB"/>
        </w:rPr>
        <w:t>202</w:t>
      </w:r>
      <w:r w:rsidR="007E501B" w:rsidRPr="008729D6">
        <w:rPr>
          <w:rFonts w:ascii="Garamond" w:hAnsi="Garamond"/>
          <w:sz w:val="24"/>
          <w:szCs w:val="24"/>
          <w:lang w:val="en-GB"/>
        </w:rPr>
        <w:t>2-2026</w:t>
      </w:r>
      <w:r w:rsidR="00F3687C">
        <w:rPr>
          <w:rFonts w:ascii="Garamond" w:hAnsi="Garamond"/>
          <w:sz w:val="24"/>
          <w:szCs w:val="24"/>
          <w:lang w:val="en-GB"/>
        </w:rPr>
        <w:t xml:space="preserve"> (DMSP 3</w:t>
      </w:r>
      <w:r w:rsidR="007E501B" w:rsidRPr="008729D6">
        <w:rPr>
          <w:rFonts w:ascii="Garamond" w:hAnsi="Garamond"/>
          <w:sz w:val="24"/>
          <w:szCs w:val="24"/>
          <w:lang w:val="en-GB"/>
        </w:rPr>
        <w:t>).</w:t>
      </w:r>
      <w:r w:rsidR="008A6E95" w:rsidRPr="008729D6">
        <w:rPr>
          <w:rFonts w:ascii="Garamond" w:hAnsi="Garamond"/>
          <w:sz w:val="24"/>
          <w:szCs w:val="24"/>
          <w:lang w:val="en-GB"/>
        </w:rPr>
        <w:t xml:space="preserve"> </w:t>
      </w:r>
      <w:r w:rsidR="009032C2" w:rsidRPr="008729D6">
        <w:rPr>
          <w:rFonts w:ascii="Garamond" w:hAnsi="Garamond"/>
          <w:sz w:val="24"/>
          <w:szCs w:val="24"/>
          <w:lang w:val="en-GB"/>
        </w:rPr>
        <w:t xml:space="preserve">The Advisor’s </w:t>
      </w:r>
      <w:r w:rsidR="00191403" w:rsidRPr="008729D6">
        <w:rPr>
          <w:rFonts w:ascii="Garamond" w:hAnsi="Garamond"/>
          <w:sz w:val="24"/>
          <w:szCs w:val="24"/>
          <w:lang w:val="en-GB"/>
        </w:rPr>
        <w:t xml:space="preserve">activities </w:t>
      </w:r>
      <w:r w:rsidR="009032C2" w:rsidRPr="008729D6">
        <w:rPr>
          <w:rFonts w:ascii="Garamond" w:hAnsi="Garamond"/>
          <w:sz w:val="24"/>
          <w:szCs w:val="24"/>
          <w:lang w:val="en-GB"/>
        </w:rPr>
        <w:t xml:space="preserve">will </w:t>
      </w:r>
      <w:r w:rsidR="00191403" w:rsidRPr="008729D6">
        <w:rPr>
          <w:rFonts w:ascii="Garamond" w:hAnsi="Garamond"/>
          <w:sz w:val="24"/>
          <w:szCs w:val="24"/>
          <w:lang w:val="en-GB"/>
        </w:rPr>
        <w:t>primarily be within Nigeria</w:t>
      </w:r>
      <w:r w:rsidR="009032C2" w:rsidRPr="008729D6">
        <w:rPr>
          <w:rFonts w:ascii="Garamond" w:hAnsi="Garamond"/>
          <w:sz w:val="24"/>
          <w:szCs w:val="24"/>
          <w:lang w:val="en-GB"/>
        </w:rPr>
        <w:t>, alth</w:t>
      </w:r>
      <w:r w:rsidR="001034E7" w:rsidRPr="008729D6">
        <w:rPr>
          <w:rFonts w:ascii="Garamond" w:hAnsi="Garamond"/>
          <w:sz w:val="24"/>
          <w:szCs w:val="24"/>
          <w:lang w:val="en-GB"/>
        </w:rPr>
        <w:t>ough</w:t>
      </w:r>
      <w:r w:rsidR="009032C2" w:rsidRPr="008729D6">
        <w:rPr>
          <w:rFonts w:ascii="Garamond" w:hAnsi="Garamond"/>
          <w:sz w:val="24"/>
          <w:szCs w:val="24"/>
          <w:lang w:val="en-GB"/>
        </w:rPr>
        <w:t xml:space="preserve"> some regional (West Africa) and international travel may be required.</w:t>
      </w:r>
    </w:p>
    <w:p w14:paraId="763ECF82" w14:textId="6BBA3D1B" w:rsidR="008A6E95" w:rsidRPr="008729D6" w:rsidRDefault="009032C2" w:rsidP="00622DCB">
      <w:pPr>
        <w:spacing w:line="240" w:lineRule="auto"/>
        <w:jc w:val="both"/>
        <w:rPr>
          <w:rFonts w:ascii="Garamond" w:hAnsi="Garamond"/>
          <w:sz w:val="24"/>
          <w:szCs w:val="24"/>
          <w:lang w:val="en-GB"/>
        </w:rPr>
      </w:pPr>
      <w:r w:rsidRPr="008729D6">
        <w:rPr>
          <w:rFonts w:ascii="Garamond" w:hAnsi="Garamond"/>
          <w:sz w:val="24"/>
          <w:szCs w:val="24"/>
          <w:lang w:val="en-GB"/>
        </w:rPr>
        <w:t>T</w:t>
      </w:r>
      <w:r w:rsidR="008A6E95" w:rsidRPr="008729D6">
        <w:rPr>
          <w:rFonts w:ascii="Garamond" w:hAnsi="Garamond"/>
          <w:sz w:val="24"/>
          <w:szCs w:val="24"/>
          <w:lang w:val="en-GB"/>
        </w:rPr>
        <w:t xml:space="preserve">he </w:t>
      </w:r>
      <w:r w:rsidR="007E501B" w:rsidRPr="008729D6">
        <w:rPr>
          <w:rFonts w:ascii="Garamond" w:hAnsi="Garamond"/>
          <w:sz w:val="24"/>
          <w:szCs w:val="24"/>
          <w:lang w:val="en-GB"/>
        </w:rPr>
        <w:t>DMSP 3</w:t>
      </w:r>
      <w:r w:rsidRPr="008729D6">
        <w:rPr>
          <w:rFonts w:ascii="Garamond" w:hAnsi="Garamond"/>
          <w:sz w:val="24"/>
          <w:szCs w:val="24"/>
          <w:lang w:val="en-GB"/>
        </w:rPr>
        <w:t xml:space="preserve"> </w:t>
      </w:r>
      <w:r w:rsidR="008A6E95" w:rsidRPr="008729D6">
        <w:rPr>
          <w:rFonts w:ascii="Garamond" w:hAnsi="Garamond"/>
          <w:sz w:val="24"/>
          <w:szCs w:val="24"/>
          <w:lang w:val="en-GB"/>
        </w:rPr>
        <w:t xml:space="preserve">is the </w:t>
      </w:r>
      <w:r w:rsidR="007E501B" w:rsidRPr="008729D6">
        <w:rPr>
          <w:rFonts w:ascii="Garamond" w:hAnsi="Garamond"/>
          <w:sz w:val="24"/>
          <w:szCs w:val="24"/>
          <w:lang w:val="en-GB"/>
        </w:rPr>
        <w:t>third</w:t>
      </w:r>
      <w:r w:rsidR="008A6E95" w:rsidRPr="008729D6">
        <w:rPr>
          <w:rFonts w:ascii="Garamond" w:hAnsi="Garamond"/>
          <w:sz w:val="24"/>
          <w:szCs w:val="24"/>
          <w:lang w:val="en-GB"/>
        </w:rPr>
        <w:t xml:space="preserve"> phase of Danish support to </w:t>
      </w:r>
      <w:r w:rsidR="004E18FD">
        <w:rPr>
          <w:rFonts w:ascii="Garamond" w:hAnsi="Garamond"/>
          <w:sz w:val="24"/>
          <w:szCs w:val="24"/>
          <w:lang w:val="en-GB"/>
        </w:rPr>
        <w:t xml:space="preserve">the </w:t>
      </w:r>
      <w:r w:rsidR="00C40482" w:rsidRPr="008729D6">
        <w:rPr>
          <w:rFonts w:ascii="Garamond" w:hAnsi="Garamond"/>
          <w:sz w:val="24"/>
          <w:szCs w:val="24"/>
          <w:lang w:val="en-GB"/>
        </w:rPr>
        <w:t>strengthen</w:t>
      </w:r>
      <w:r w:rsidR="004E18FD">
        <w:rPr>
          <w:rFonts w:ascii="Garamond" w:hAnsi="Garamond"/>
          <w:sz w:val="24"/>
          <w:szCs w:val="24"/>
          <w:lang w:val="en-GB"/>
        </w:rPr>
        <w:t>ing of</w:t>
      </w:r>
      <w:r w:rsidR="00C40482" w:rsidRPr="008729D6">
        <w:rPr>
          <w:rFonts w:ascii="Garamond" w:hAnsi="Garamond"/>
          <w:sz w:val="24"/>
          <w:szCs w:val="24"/>
          <w:lang w:val="en-GB"/>
        </w:rPr>
        <w:t xml:space="preserve"> regional capabilities and capacities </w:t>
      </w:r>
      <w:r w:rsidR="008A6E95" w:rsidRPr="008729D6">
        <w:rPr>
          <w:rFonts w:ascii="Garamond" w:hAnsi="Garamond"/>
          <w:sz w:val="24"/>
          <w:szCs w:val="24"/>
          <w:lang w:val="en-GB"/>
        </w:rPr>
        <w:t xml:space="preserve">for </w:t>
      </w:r>
      <w:r w:rsidR="00C40482" w:rsidRPr="008729D6">
        <w:rPr>
          <w:rFonts w:ascii="Garamond" w:hAnsi="Garamond"/>
          <w:sz w:val="24"/>
          <w:szCs w:val="24"/>
          <w:lang w:val="en-GB"/>
        </w:rPr>
        <w:t>maritime domain awareness (MDA) and response as well as a longer-term institutional strengthening of maritime governance.</w:t>
      </w:r>
      <w:r w:rsidR="004E6D66" w:rsidRPr="008729D6">
        <w:rPr>
          <w:rFonts w:ascii="Garamond" w:hAnsi="Garamond"/>
          <w:sz w:val="24"/>
          <w:szCs w:val="24"/>
          <w:lang w:val="en-GB"/>
        </w:rPr>
        <w:t xml:space="preserve"> The </w:t>
      </w:r>
      <w:r w:rsidR="00E3608B">
        <w:rPr>
          <w:rFonts w:ascii="Garamond" w:hAnsi="Garamond"/>
          <w:sz w:val="24"/>
          <w:szCs w:val="24"/>
          <w:lang w:val="en-GB"/>
        </w:rPr>
        <w:t>P</w:t>
      </w:r>
      <w:r w:rsidR="004E6D66" w:rsidRPr="008729D6">
        <w:rPr>
          <w:rFonts w:ascii="Garamond" w:hAnsi="Garamond"/>
          <w:sz w:val="24"/>
          <w:szCs w:val="24"/>
          <w:lang w:val="en-GB"/>
        </w:rPr>
        <w:t xml:space="preserve">rogramme is funded </w:t>
      </w:r>
      <w:r w:rsidR="00E53121" w:rsidRPr="008729D6">
        <w:rPr>
          <w:rFonts w:ascii="Garamond" w:hAnsi="Garamond"/>
          <w:sz w:val="24"/>
          <w:szCs w:val="24"/>
          <w:lang w:val="en-GB"/>
        </w:rPr>
        <w:t>through the Danish Peace and Stabilisation Fund (PSF)</w:t>
      </w:r>
      <w:r w:rsidR="004E6D66" w:rsidRPr="008729D6">
        <w:rPr>
          <w:rFonts w:ascii="Garamond" w:hAnsi="Garamond"/>
          <w:sz w:val="24"/>
          <w:szCs w:val="24"/>
          <w:lang w:val="en-GB"/>
        </w:rPr>
        <w:t>, which draws from Ministry of Defence and Ministry of Foreign Affairs sources</w:t>
      </w:r>
      <w:r w:rsidR="00E53121" w:rsidRPr="008729D6">
        <w:rPr>
          <w:rFonts w:ascii="Garamond" w:hAnsi="Garamond"/>
          <w:sz w:val="24"/>
          <w:szCs w:val="24"/>
          <w:lang w:val="en-GB"/>
        </w:rPr>
        <w:t xml:space="preserve">. </w:t>
      </w:r>
    </w:p>
    <w:p w14:paraId="62AB945A" w14:textId="7E9C7C6B" w:rsidR="00E53121" w:rsidRPr="008729D6" w:rsidRDefault="00E53121" w:rsidP="00622DCB">
      <w:pPr>
        <w:spacing w:line="240" w:lineRule="auto"/>
        <w:jc w:val="both"/>
        <w:rPr>
          <w:rFonts w:ascii="Garamond" w:hAnsi="Garamond"/>
          <w:sz w:val="24"/>
          <w:szCs w:val="24"/>
          <w:lang w:val="en-GB"/>
        </w:rPr>
      </w:pPr>
      <w:r w:rsidRPr="008729D6">
        <w:rPr>
          <w:rFonts w:ascii="Garamond" w:hAnsi="Garamond"/>
          <w:sz w:val="24"/>
          <w:szCs w:val="24"/>
          <w:lang w:val="en-GB"/>
        </w:rPr>
        <w:t xml:space="preserve">The overall objective of the support is </w:t>
      </w:r>
      <w:r w:rsidRPr="008729D6">
        <w:rPr>
          <w:rFonts w:ascii="Garamond" w:hAnsi="Garamond"/>
          <w:i/>
          <w:iCs/>
          <w:sz w:val="24"/>
          <w:szCs w:val="24"/>
          <w:lang w:val="en-GB"/>
        </w:rPr>
        <w:t>enhanced regional maritime security in the Gulf of Guinea through more capable maritime and law enforcement institutions at national and regional level</w:t>
      </w:r>
      <w:r w:rsidRPr="008729D6">
        <w:rPr>
          <w:rFonts w:ascii="Garamond" w:hAnsi="Garamond"/>
          <w:sz w:val="24"/>
          <w:szCs w:val="24"/>
          <w:lang w:val="en-GB"/>
        </w:rPr>
        <w:t xml:space="preserve">.  It builds on Denmark’s current and previous diplomatic, stabilisation, and development engagement in the region and has been designed to complement Denmark’s other channels of support between </w:t>
      </w:r>
      <w:r w:rsidR="009F274B" w:rsidRPr="008729D6">
        <w:rPr>
          <w:rFonts w:ascii="Garamond" w:hAnsi="Garamond"/>
          <w:sz w:val="24"/>
          <w:szCs w:val="24"/>
          <w:lang w:val="en-GB"/>
        </w:rPr>
        <w:t>2022</w:t>
      </w:r>
      <w:r w:rsidR="004E18FD">
        <w:rPr>
          <w:rFonts w:ascii="Garamond" w:hAnsi="Garamond"/>
          <w:sz w:val="24"/>
          <w:szCs w:val="24"/>
          <w:lang w:val="en-GB"/>
        </w:rPr>
        <w:t xml:space="preserve"> and </w:t>
      </w:r>
      <w:r w:rsidR="009F274B" w:rsidRPr="008729D6">
        <w:rPr>
          <w:rFonts w:ascii="Garamond" w:hAnsi="Garamond"/>
          <w:sz w:val="24"/>
          <w:szCs w:val="24"/>
          <w:lang w:val="en-GB"/>
        </w:rPr>
        <w:t>2026.</w:t>
      </w:r>
      <w:r w:rsidRPr="008729D6">
        <w:rPr>
          <w:rFonts w:ascii="Garamond" w:hAnsi="Garamond"/>
          <w:sz w:val="24"/>
          <w:szCs w:val="24"/>
          <w:lang w:val="en-GB"/>
        </w:rPr>
        <w:t xml:space="preserve"> The </w:t>
      </w:r>
      <w:r w:rsidR="00E3608B">
        <w:rPr>
          <w:rFonts w:ascii="Garamond" w:hAnsi="Garamond"/>
          <w:sz w:val="24"/>
          <w:szCs w:val="24"/>
          <w:lang w:val="en-GB"/>
        </w:rPr>
        <w:t>P</w:t>
      </w:r>
      <w:r w:rsidRPr="008729D6">
        <w:rPr>
          <w:rFonts w:ascii="Garamond" w:hAnsi="Garamond"/>
          <w:sz w:val="24"/>
          <w:szCs w:val="24"/>
          <w:lang w:val="en-GB"/>
        </w:rPr>
        <w:t>rogramme further strengthens Denmark’s contribution to maritime security in the Gulf of Guinea</w:t>
      </w:r>
      <w:r w:rsidR="00402EB4">
        <w:rPr>
          <w:rFonts w:ascii="Garamond" w:hAnsi="Garamond"/>
          <w:sz w:val="24"/>
          <w:szCs w:val="24"/>
          <w:lang w:val="en-GB"/>
        </w:rPr>
        <w:t>, and i</w:t>
      </w:r>
      <w:r w:rsidRPr="008729D6">
        <w:rPr>
          <w:rFonts w:ascii="Garamond" w:hAnsi="Garamond"/>
          <w:sz w:val="24"/>
          <w:szCs w:val="24"/>
          <w:lang w:val="en-GB"/>
        </w:rPr>
        <w:t>t also reinforces Denmark’s commitment to stability, the rule of law</w:t>
      </w:r>
      <w:r w:rsidR="00825472" w:rsidRPr="008729D6">
        <w:rPr>
          <w:rFonts w:ascii="Garamond" w:hAnsi="Garamond"/>
          <w:sz w:val="24"/>
          <w:szCs w:val="24"/>
          <w:lang w:val="en-GB"/>
        </w:rPr>
        <w:t xml:space="preserve">, </w:t>
      </w:r>
      <w:r w:rsidR="00521084" w:rsidRPr="008729D6">
        <w:rPr>
          <w:rFonts w:ascii="Garamond" w:hAnsi="Garamond"/>
          <w:sz w:val="24"/>
          <w:szCs w:val="24"/>
          <w:lang w:val="en-GB"/>
        </w:rPr>
        <w:t>gender,</w:t>
      </w:r>
      <w:r w:rsidRPr="008729D6">
        <w:rPr>
          <w:rFonts w:ascii="Garamond" w:hAnsi="Garamond"/>
          <w:sz w:val="24"/>
          <w:szCs w:val="24"/>
          <w:lang w:val="en-GB"/>
        </w:rPr>
        <w:t xml:space="preserve"> and human rights.</w:t>
      </w:r>
    </w:p>
    <w:p w14:paraId="6B6730B6" w14:textId="6A038F9B" w:rsidR="00E53121" w:rsidRPr="008729D6" w:rsidRDefault="00E53121" w:rsidP="00622DCB">
      <w:pPr>
        <w:spacing w:line="240" w:lineRule="auto"/>
        <w:jc w:val="both"/>
        <w:rPr>
          <w:rFonts w:ascii="Garamond" w:hAnsi="Garamond"/>
          <w:sz w:val="24"/>
          <w:szCs w:val="24"/>
          <w:lang w:val="en-GB"/>
        </w:rPr>
      </w:pPr>
      <w:r w:rsidRPr="008729D6">
        <w:rPr>
          <w:rFonts w:ascii="Garamond" w:hAnsi="Garamond"/>
          <w:sz w:val="24"/>
          <w:szCs w:val="24"/>
          <w:lang w:val="en-GB"/>
        </w:rPr>
        <w:t xml:space="preserve">The </w:t>
      </w:r>
      <w:r w:rsidR="00E3608B">
        <w:rPr>
          <w:rFonts w:ascii="Garamond" w:hAnsi="Garamond"/>
          <w:sz w:val="24"/>
          <w:szCs w:val="24"/>
          <w:lang w:val="en-GB"/>
        </w:rPr>
        <w:t>P</w:t>
      </w:r>
      <w:r w:rsidRPr="008729D6">
        <w:rPr>
          <w:rFonts w:ascii="Garamond" w:hAnsi="Garamond"/>
          <w:sz w:val="24"/>
          <w:szCs w:val="24"/>
          <w:lang w:val="en-GB"/>
        </w:rPr>
        <w:t xml:space="preserve">rogramme has been designed around four interlinked </w:t>
      </w:r>
      <w:r w:rsidR="00F3687C">
        <w:rPr>
          <w:rFonts w:ascii="Garamond" w:hAnsi="Garamond"/>
          <w:sz w:val="24"/>
          <w:szCs w:val="24"/>
          <w:lang w:val="en-GB"/>
        </w:rPr>
        <w:t>P</w:t>
      </w:r>
      <w:r w:rsidR="00F3687C" w:rsidRPr="008729D6">
        <w:rPr>
          <w:rFonts w:ascii="Garamond" w:hAnsi="Garamond"/>
          <w:sz w:val="24"/>
          <w:szCs w:val="24"/>
          <w:lang w:val="en-GB"/>
        </w:rPr>
        <w:t xml:space="preserve">eace </w:t>
      </w:r>
      <w:r w:rsidRPr="008729D6">
        <w:rPr>
          <w:rFonts w:ascii="Garamond" w:hAnsi="Garamond"/>
          <w:sz w:val="24"/>
          <w:szCs w:val="24"/>
          <w:lang w:val="en-GB"/>
        </w:rPr>
        <w:t xml:space="preserve">and </w:t>
      </w:r>
      <w:r w:rsidR="00F3687C">
        <w:rPr>
          <w:rFonts w:ascii="Garamond" w:hAnsi="Garamond"/>
          <w:sz w:val="24"/>
          <w:szCs w:val="24"/>
          <w:lang w:val="en-GB"/>
        </w:rPr>
        <w:t>S</w:t>
      </w:r>
      <w:r w:rsidR="00F3687C" w:rsidRPr="008729D6">
        <w:rPr>
          <w:rFonts w:ascii="Garamond" w:hAnsi="Garamond"/>
          <w:sz w:val="24"/>
          <w:szCs w:val="24"/>
          <w:lang w:val="en-GB"/>
        </w:rPr>
        <w:t xml:space="preserve">tabilisation </w:t>
      </w:r>
      <w:r w:rsidR="00F3687C">
        <w:rPr>
          <w:rFonts w:ascii="Garamond" w:hAnsi="Garamond"/>
          <w:sz w:val="24"/>
          <w:szCs w:val="24"/>
          <w:lang w:val="en-GB"/>
        </w:rPr>
        <w:t>E</w:t>
      </w:r>
      <w:r w:rsidR="00F3687C" w:rsidRPr="008729D6">
        <w:rPr>
          <w:rFonts w:ascii="Garamond" w:hAnsi="Garamond"/>
          <w:sz w:val="24"/>
          <w:szCs w:val="24"/>
          <w:lang w:val="en-GB"/>
        </w:rPr>
        <w:t>ngagements</w:t>
      </w:r>
      <w:r w:rsidR="00F3687C">
        <w:rPr>
          <w:rFonts w:ascii="Garamond" w:hAnsi="Garamond"/>
          <w:sz w:val="24"/>
          <w:szCs w:val="24"/>
          <w:lang w:val="en-GB"/>
        </w:rPr>
        <w:t xml:space="preserve"> </w:t>
      </w:r>
      <w:r w:rsidR="004E18FD">
        <w:rPr>
          <w:rFonts w:ascii="Garamond" w:hAnsi="Garamond"/>
          <w:sz w:val="24"/>
          <w:szCs w:val="24"/>
          <w:lang w:val="en-GB"/>
        </w:rPr>
        <w:t>(PSE)</w:t>
      </w:r>
      <w:r w:rsidRPr="008729D6">
        <w:rPr>
          <w:rFonts w:ascii="Garamond" w:hAnsi="Garamond"/>
          <w:sz w:val="24"/>
          <w:szCs w:val="24"/>
          <w:lang w:val="en-GB"/>
        </w:rPr>
        <w:t>:</w:t>
      </w:r>
    </w:p>
    <w:p w14:paraId="3836DDE4" w14:textId="7FC5DCB4" w:rsidR="002722C9" w:rsidRPr="008729D6" w:rsidRDefault="002722C9" w:rsidP="002722C9">
      <w:pPr>
        <w:ind w:left="567"/>
        <w:rPr>
          <w:rFonts w:ascii="Garamond" w:hAnsi="Garamond"/>
          <w:lang w:val="en-GB"/>
        </w:rPr>
      </w:pPr>
      <w:r w:rsidRPr="008729D6">
        <w:rPr>
          <w:rFonts w:ascii="Garamond" w:hAnsi="Garamond"/>
          <w:b/>
          <w:lang w:val="en-GB"/>
        </w:rPr>
        <w:t>PSE 1</w:t>
      </w:r>
      <w:r w:rsidRPr="008729D6">
        <w:rPr>
          <w:rFonts w:ascii="Garamond" w:hAnsi="Garamond"/>
          <w:lang w:val="en-GB"/>
        </w:rPr>
        <w:t xml:space="preserve"> – Support to gendered criminal justice system responses to the threat of maritime crime in Benin, Cameroon, Cote d’Ivoire, Ghana, </w:t>
      </w:r>
      <w:r w:rsidR="00521084" w:rsidRPr="008729D6">
        <w:rPr>
          <w:rFonts w:ascii="Garamond" w:hAnsi="Garamond"/>
          <w:lang w:val="en-GB"/>
        </w:rPr>
        <w:t>Nigeria,</w:t>
      </w:r>
      <w:r w:rsidRPr="008729D6">
        <w:rPr>
          <w:rFonts w:ascii="Garamond" w:hAnsi="Garamond"/>
          <w:lang w:val="en-GB"/>
        </w:rPr>
        <w:t xml:space="preserve"> and Togo (UNODC)</w:t>
      </w:r>
    </w:p>
    <w:p w14:paraId="2BEB346B" w14:textId="32748CF7" w:rsidR="002722C9" w:rsidRPr="008729D6" w:rsidRDefault="002722C9" w:rsidP="002722C9">
      <w:pPr>
        <w:ind w:left="567"/>
        <w:rPr>
          <w:rFonts w:ascii="Garamond" w:hAnsi="Garamond"/>
          <w:lang w:val="en-GB"/>
        </w:rPr>
      </w:pPr>
      <w:r w:rsidRPr="008729D6">
        <w:rPr>
          <w:rFonts w:ascii="Garamond" w:hAnsi="Garamond"/>
          <w:b/>
          <w:lang w:val="en-GB"/>
        </w:rPr>
        <w:t>PSE 2</w:t>
      </w:r>
      <w:r w:rsidRPr="008729D6">
        <w:rPr>
          <w:rFonts w:ascii="Garamond" w:hAnsi="Garamond"/>
          <w:lang w:val="en-GB"/>
        </w:rPr>
        <w:t xml:space="preserve"> </w:t>
      </w:r>
      <w:r w:rsidR="00521084" w:rsidRPr="008729D6">
        <w:rPr>
          <w:rFonts w:ascii="Garamond" w:hAnsi="Garamond"/>
          <w:lang w:val="en-GB"/>
        </w:rPr>
        <w:t>– Supported</w:t>
      </w:r>
      <w:r w:rsidRPr="008729D6">
        <w:rPr>
          <w:rFonts w:ascii="Garamond" w:hAnsi="Garamond"/>
          <w:lang w:val="en-GB"/>
        </w:rPr>
        <w:t xml:space="preserve"> Regional Maritime Policing in Benin, Cote d’Ivoire, Ghana, </w:t>
      </w:r>
      <w:r w:rsidR="00521084" w:rsidRPr="008729D6">
        <w:rPr>
          <w:rFonts w:ascii="Garamond" w:hAnsi="Garamond"/>
          <w:lang w:val="en-GB"/>
        </w:rPr>
        <w:t>Nigeria,</w:t>
      </w:r>
      <w:r w:rsidRPr="008729D6">
        <w:rPr>
          <w:rFonts w:ascii="Garamond" w:hAnsi="Garamond"/>
          <w:lang w:val="en-GB"/>
        </w:rPr>
        <w:t xml:space="preserve"> and Togo (INTERPOL)</w:t>
      </w:r>
    </w:p>
    <w:p w14:paraId="7946B65F" w14:textId="77777777" w:rsidR="002722C9" w:rsidRPr="008729D6" w:rsidRDefault="002722C9" w:rsidP="002722C9">
      <w:pPr>
        <w:ind w:left="567"/>
        <w:rPr>
          <w:rFonts w:ascii="Garamond" w:hAnsi="Garamond"/>
          <w:lang w:val="en-GB"/>
        </w:rPr>
      </w:pPr>
      <w:r w:rsidRPr="008729D6">
        <w:rPr>
          <w:rFonts w:ascii="Garamond" w:hAnsi="Garamond"/>
          <w:b/>
          <w:lang w:val="en-GB"/>
        </w:rPr>
        <w:t>PSE 3</w:t>
      </w:r>
      <w:r w:rsidRPr="008729D6">
        <w:rPr>
          <w:rFonts w:ascii="Garamond" w:hAnsi="Garamond"/>
          <w:lang w:val="en-GB"/>
        </w:rPr>
        <w:t xml:space="preserve"> – Integrated Responses to Threats to Maritime Safety and Security in the Gulf of Guinea Maritime Domain (KAIPTC)</w:t>
      </w:r>
    </w:p>
    <w:p w14:paraId="6048127E" w14:textId="19C3970F" w:rsidR="00EC2887" w:rsidRPr="008729D6" w:rsidRDefault="002722C9" w:rsidP="002722C9">
      <w:pPr>
        <w:ind w:left="567"/>
        <w:rPr>
          <w:rFonts w:ascii="Garamond" w:hAnsi="Garamond"/>
          <w:lang w:val="en-GB"/>
        </w:rPr>
      </w:pPr>
      <w:r w:rsidRPr="008729D6">
        <w:rPr>
          <w:rFonts w:ascii="Garamond" w:hAnsi="Garamond"/>
          <w:b/>
          <w:lang w:val="en-GB"/>
        </w:rPr>
        <w:t>PSE 4</w:t>
      </w:r>
      <w:r w:rsidRPr="008729D6">
        <w:rPr>
          <w:rFonts w:ascii="Garamond" w:hAnsi="Garamond"/>
          <w:lang w:val="en-GB"/>
        </w:rPr>
        <w:t xml:space="preserve"> – Maritime Domain Awareness and Operational Response (D</w:t>
      </w:r>
      <w:r w:rsidR="008851E2">
        <w:rPr>
          <w:rFonts w:ascii="Garamond" w:hAnsi="Garamond"/>
          <w:lang w:val="en-GB"/>
        </w:rPr>
        <w:t>C</w:t>
      </w:r>
      <w:r w:rsidRPr="008729D6">
        <w:rPr>
          <w:rFonts w:ascii="Garamond" w:hAnsi="Garamond"/>
          <w:lang w:val="en-GB"/>
        </w:rPr>
        <w:t>D)</w:t>
      </w:r>
    </w:p>
    <w:p w14:paraId="7DDF3D6D" w14:textId="3BC9795F" w:rsidR="004507AD" w:rsidRDefault="009B6768" w:rsidP="00622DCB">
      <w:pPr>
        <w:spacing w:line="240" w:lineRule="auto"/>
        <w:jc w:val="both"/>
        <w:rPr>
          <w:b/>
          <w:bCs/>
          <w:lang w:val="en-GB"/>
        </w:rPr>
      </w:pPr>
      <w:r w:rsidRPr="008729D6">
        <w:rPr>
          <w:rFonts w:ascii="Garamond" w:hAnsi="Garamond"/>
          <w:sz w:val="24"/>
          <w:szCs w:val="24"/>
          <w:lang w:val="en-GB"/>
        </w:rPr>
        <w:t>The Programme is managed by the Danish Embassy in Accra but has important linkages to the Danish Embassy in Abuja regar</w:t>
      </w:r>
      <w:r w:rsidR="0065371C" w:rsidRPr="008729D6">
        <w:rPr>
          <w:rFonts w:ascii="Garamond" w:hAnsi="Garamond"/>
          <w:sz w:val="24"/>
          <w:szCs w:val="24"/>
          <w:lang w:val="en-GB"/>
        </w:rPr>
        <w:t>ding activities in Nigeria, where the Danish Military Maritime Adviser</w:t>
      </w:r>
      <w:r w:rsidR="0002335A">
        <w:rPr>
          <w:rFonts w:ascii="Garamond" w:hAnsi="Garamond"/>
          <w:sz w:val="24"/>
          <w:szCs w:val="24"/>
          <w:lang w:val="en-GB"/>
        </w:rPr>
        <w:t xml:space="preserve"> (MMA-Abuja),</w:t>
      </w:r>
      <w:r w:rsidR="0065371C" w:rsidRPr="008729D6">
        <w:rPr>
          <w:rFonts w:ascii="Garamond" w:hAnsi="Garamond"/>
          <w:sz w:val="24"/>
          <w:szCs w:val="24"/>
          <w:lang w:val="en-GB"/>
        </w:rPr>
        <w:t xml:space="preserve"> who also functions as Denmark’s </w:t>
      </w:r>
      <w:r w:rsidR="0002335A">
        <w:rPr>
          <w:rFonts w:ascii="Garamond" w:hAnsi="Garamond"/>
          <w:sz w:val="24"/>
          <w:szCs w:val="24"/>
          <w:lang w:val="en-GB"/>
        </w:rPr>
        <w:t>D</w:t>
      </w:r>
      <w:r w:rsidR="0002335A" w:rsidRPr="008729D6">
        <w:rPr>
          <w:rFonts w:ascii="Garamond" w:hAnsi="Garamond"/>
          <w:sz w:val="24"/>
          <w:szCs w:val="24"/>
          <w:lang w:val="en-GB"/>
        </w:rPr>
        <w:t xml:space="preserve">efence </w:t>
      </w:r>
      <w:r w:rsidR="0002335A">
        <w:rPr>
          <w:rFonts w:ascii="Garamond" w:hAnsi="Garamond"/>
          <w:sz w:val="24"/>
          <w:szCs w:val="24"/>
          <w:lang w:val="en-GB"/>
        </w:rPr>
        <w:t>A</w:t>
      </w:r>
      <w:r w:rsidR="0002335A" w:rsidRPr="008729D6">
        <w:rPr>
          <w:rFonts w:ascii="Garamond" w:hAnsi="Garamond"/>
          <w:sz w:val="24"/>
          <w:szCs w:val="24"/>
          <w:lang w:val="en-GB"/>
        </w:rPr>
        <w:t>ttaché</w:t>
      </w:r>
      <w:r w:rsidR="0002335A">
        <w:rPr>
          <w:rFonts w:ascii="Garamond" w:hAnsi="Garamond"/>
          <w:sz w:val="24"/>
          <w:szCs w:val="24"/>
          <w:lang w:val="en-GB"/>
        </w:rPr>
        <w:t>,</w:t>
      </w:r>
      <w:r w:rsidR="0065371C" w:rsidRPr="008729D6">
        <w:rPr>
          <w:rFonts w:ascii="Garamond" w:hAnsi="Garamond"/>
          <w:sz w:val="24"/>
          <w:szCs w:val="24"/>
          <w:lang w:val="en-GB"/>
        </w:rPr>
        <w:t xml:space="preserve"> has an important management function </w:t>
      </w:r>
      <w:r w:rsidR="004507AD">
        <w:rPr>
          <w:rFonts w:ascii="Garamond" w:hAnsi="Garamond"/>
          <w:sz w:val="24"/>
          <w:szCs w:val="24"/>
          <w:lang w:val="en-GB"/>
        </w:rPr>
        <w:t>concerning</w:t>
      </w:r>
      <w:r w:rsidR="0065371C" w:rsidRPr="008729D6">
        <w:rPr>
          <w:rFonts w:ascii="Garamond" w:hAnsi="Garamond"/>
          <w:sz w:val="24"/>
          <w:szCs w:val="24"/>
          <w:lang w:val="en-GB"/>
        </w:rPr>
        <w:t xml:space="preserve"> PSE 4.</w:t>
      </w:r>
      <w:r w:rsidR="00BA7F9E" w:rsidRPr="00BA7F9E">
        <w:rPr>
          <w:b/>
          <w:bCs/>
          <w:lang w:val="en-GB"/>
        </w:rPr>
        <w:t xml:space="preserve"> </w:t>
      </w:r>
    </w:p>
    <w:p w14:paraId="5A595D3D" w14:textId="048E54E8" w:rsidR="004E18FD" w:rsidRDefault="004E18FD" w:rsidP="00622DCB">
      <w:pPr>
        <w:spacing w:line="240" w:lineRule="auto"/>
        <w:jc w:val="both"/>
        <w:rPr>
          <w:b/>
          <w:bCs/>
          <w:lang w:val="en-GB"/>
        </w:rPr>
      </w:pPr>
    </w:p>
    <w:p w14:paraId="635BF16A" w14:textId="77777777" w:rsidR="004E18FD" w:rsidRDefault="004E18FD" w:rsidP="00622DCB">
      <w:pPr>
        <w:spacing w:line="240" w:lineRule="auto"/>
        <w:jc w:val="both"/>
        <w:rPr>
          <w:b/>
          <w:bCs/>
          <w:lang w:val="en-GB"/>
        </w:rPr>
      </w:pPr>
    </w:p>
    <w:p w14:paraId="36CA0FE9" w14:textId="6FC2ECFA" w:rsidR="0002335A" w:rsidRDefault="00BA7F9E" w:rsidP="00622DCB">
      <w:pPr>
        <w:spacing w:line="240" w:lineRule="auto"/>
        <w:jc w:val="both"/>
        <w:rPr>
          <w:rFonts w:ascii="Garamond" w:hAnsi="Garamond"/>
          <w:sz w:val="24"/>
          <w:szCs w:val="24"/>
          <w:lang w:val="en-GB"/>
        </w:rPr>
      </w:pPr>
      <w:r w:rsidRPr="00EA4294">
        <w:rPr>
          <w:rFonts w:ascii="Garamond" w:hAnsi="Garamond"/>
          <w:b/>
          <w:bCs/>
          <w:sz w:val="24"/>
          <w:szCs w:val="24"/>
          <w:lang w:val="en-GB"/>
        </w:rPr>
        <w:lastRenderedPageBreak/>
        <w:t>Civil Maritime Advisor (CMA), Abuja.</w:t>
      </w:r>
      <w:r w:rsidRPr="00EA4294">
        <w:rPr>
          <w:rFonts w:ascii="Garamond" w:hAnsi="Garamond"/>
          <w:sz w:val="24"/>
          <w:szCs w:val="24"/>
          <w:lang w:val="en-GB"/>
        </w:rPr>
        <w:t xml:space="preserve"> The CMA has a twofold function and will (i) support the </w:t>
      </w:r>
      <w:r w:rsidR="00402EB4" w:rsidRPr="00EA4294">
        <w:rPr>
          <w:rFonts w:ascii="Garamond" w:hAnsi="Garamond"/>
          <w:sz w:val="24"/>
          <w:szCs w:val="24"/>
          <w:lang w:val="en-GB"/>
        </w:rPr>
        <w:t>E</w:t>
      </w:r>
      <w:r w:rsidRPr="00EA4294">
        <w:rPr>
          <w:rFonts w:ascii="Garamond" w:hAnsi="Garamond"/>
          <w:sz w:val="24"/>
          <w:szCs w:val="24"/>
          <w:lang w:val="en-GB"/>
        </w:rPr>
        <w:t xml:space="preserve">mbassy in Abuja, including supporting the </w:t>
      </w:r>
      <w:r w:rsidR="00402EB4" w:rsidRPr="00EA4294">
        <w:rPr>
          <w:rFonts w:ascii="Garamond" w:hAnsi="Garamond"/>
          <w:sz w:val="24"/>
          <w:szCs w:val="24"/>
          <w:lang w:val="en-GB"/>
        </w:rPr>
        <w:t>E</w:t>
      </w:r>
      <w:r w:rsidRPr="00EA4294">
        <w:rPr>
          <w:rFonts w:ascii="Garamond" w:hAnsi="Garamond"/>
          <w:sz w:val="24"/>
          <w:szCs w:val="24"/>
          <w:lang w:val="en-GB"/>
        </w:rPr>
        <w:t>mbassy’s DMSP 3</w:t>
      </w:r>
      <w:r w:rsidR="004E18FD" w:rsidRPr="00EA4294">
        <w:rPr>
          <w:rFonts w:ascii="Garamond" w:hAnsi="Garamond"/>
          <w:sz w:val="24"/>
          <w:szCs w:val="24"/>
          <w:lang w:val="en-GB"/>
        </w:rPr>
        <w:t>-</w:t>
      </w:r>
      <w:r w:rsidRPr="00EA4294">
        <w:rPr>
          <w:rFonts w:ascii="Garamond" w:hAnsi="Garamond"/>
          <w:sz w:val="24"/>
          <w:szCs w:val="24"/>
          <w:lang w:val="en-GB"/>
        </w:rPr>
        <w:t>related interactions with ECOWAS as relevant</w:t>
      </w:r>
      <w:r w:rsidR="004E18FD" w:rsidRPr="00EA4294">
        <w:rPr>
          <w:rFonts w:ascii="Garamond" w:hAnsi="Garamond"/>
          <w:sz w:val="24"/>
          <w:szCs w:val="24"/>
          <w:lang w:val="en-GB"/>
        </w:rPr>
        <w:t xml:space="preserve"> and</w:t>
      </w:r>
      <w:r w:rsidRPr="00EA4294">
        <w:rPr>
          <w:rFonts w:ascii="Garamond" w:hAnsi="Garamond"/>
          <w:sz w:val="24"/>
          <w:szCs w:val="24"/>
          <w:lang w:val="en-GB"/>
        </w:rPr>
        <w:t xml:space="preserve"> (ii) interact with the Nigerian authorities concerned with PSE 1 and PSE 2 – and with UNODC and INTERPOL respectively.</w:t>
      </w:r>
    </w:p>
    <w:p w14:paraId="442D1C49" w14:textId="240A2636" w:rsidR="00F069A3" w:rsidRPr="00637A19" w:rsidRDefault="00BA7F9E" w:rsidP="00622DCB">
      <w:pPr>
        <w:spacing w:line="240" w:lineRule="auto"/>
        <w:jc w:val="both"/>
        <w:rPr>
          <w:rFonts w:ascii="Garamond" w:hAnsi="Garamond"/>
          <w:sz w:val="24"/>
          <w:szCs w:val="24"/>
          <w:lang w:val="en-GB"/>
        </w:rPr>
      </w:pPr>
      <w:r w:rsidRPr="00EA4294">
        <w:rPr>
          <w:rFonts w:ascii="Garamond" w:hAnsi="Garamond"/>
          <w:sz w:val="24"/>
          <w:szCs w:val="24"/>
          <w:lang w:val="en-GB"/>
        </w:rPr>
        <w:t>S/he will have a proven track record in promoting the Maritime</w:t>
      </w:r>
      <w:r w:rsidRPr="00EA4294">
        <w:rPr>
          <w:rFonts w:ascii="Garamond" w:hAnsi="Garamond"/>
          <w:b/>
          <w:bCs/>
          <w:sz w:val="24"/>
          <w:szCs w:val="24"/>
          <w:lang w:val="en-GB"/>
        </w:rPr>
        <w:t xml:space="preserve"> Women Peace and Security </w:t>
      </w:r>
      <w:r w:rsidRPr="00EA4294">
        <w:rPr>
          <w:rFonts w:ascii="Garamond" w:hAnsi="Garamond"/>
          <w:sz w:val="24"/>
          <w:szCs w:val="24"/>
          <w:lang w:val="en-GB"/>
        </w:rPr>
        <w:t>agenda and support the WPS strands of work with UNODC (PSE 1) and the Women Peace and Security Institute of KAIPTC (PSE 3). The CMA will also participate in donor coordination meetings. CMA will work off-premises in the vicinity of the Embassy in Abuja.</w:t>
      </w:r>
    </w:p>
    <w:p w14:paraId="11A2F012" w14:textId="4A0CB50C" w:rsidR="00035E64" w:rsidRPr="008729D6" w:rsidRDefault="008924BC" w:rsidP="00622DCB">
      <w:pPr>
        <w:spacing w:line="240" w:lineRule="auto"/>
        <w:jc w:val="both"/>
        <w:rPr>
          <w:rFonts w:ascii="Garamond" w:hAnsi="Garamond"/>
          <w:sz w:val="24"/>
          <w:szCs w:val="24"/>
          <w:lang w:val="en-GB"/>
        </w:rPr>
      </w:pPr>
      <w:r w:rsidRPr="0002335A">
        <w:rPr>
          <w:rFonts w:ascii="Garamond" w:hAnsi="Garamond"/>
          <w:sz w:val="24"/>
          <w:szCs w:val="24"/>
          <w:lang w:val="en-GB"/>
        </w:rPr>
        <w:t xml:space="preserve">The work of the </w:t>
      </w:r>
      <w:r w:rsidR="007E20CB" w:rsidRPr="0002335A">
        <w:rPr>
          <w:rFonts w:ascii="Garamond" w:hAnsi="Garamond"/>
          <w:sz w:val="24"/>
          <w:szCs w:val="24"/>
          <w:lang w:val="en-GB"/>
        </w:rPr>
        <w:t>CMA</w:t>
      </w:r>
      <w:r w:rsidRPr="0002335A">
        <w:rPr>
          <w:rFonts w:ascii="Garamond" w:hAnsi="Garamond"/>
          <w:sz w:val="24"/>
          <w:szCs w:val="24"/>
          <w:lang w:val="en-GB"/>
        </w:rPr>
        <w:t xml:space="preserve"> will be primarily within the framework provided by t</w:t>
      </w:r>
      <w:r w:rsidR="0065371C" w:rsidRPr="0002335A">
        <w:rPr>
          <w:rFonts w:ascii="Garamond" w:hAnsi="Garamond"/>
          <w:sz w:val="24"/>
          <w:szCs w:val="24"/>
          <w:lang w:val="en-GB"/>
        </w:rPr>
        <w:t>he</w:t>
      </w:r>
      <w:r w:rsidR="00035E64" w:rsidRPr="0002335A">
        <w:rPr>
          <w:rFonts w:ascii="Garamond" w:hAnsi="Garamond"/>
          <w:sz w:val="24"/>
          <w:szCs w:val="24"/>
          <w:lang w:val="en-GB"/>
        </w:rPr>
        <w:t xml:space="preserve"> documents and guidelines as they apply to PSE 1 in </w:t>
      </w:r>
      <w:r w:rsidR="00521084" w:rsidRPr="0002335A">
        <w:rPr>
          <w:rFonts w:ascii="Garamond" w:hAnsi="Garamond"/>
          <w:sz w:val="24"/>
          <w:szCs w:val="24"/>
          <w:u w:val="single"/>
          <w:lang w:val="en-GB"/>
        </w:rPr>
        <w:t>Nigeria,</w:t>
      </w:r>
      <w:r w:rsidR="0065371C" w:rsidRPr="0002335A">
        <w:rPr>
          <w:rFonts w:ascii="Garamond" w:hAnsi="Garamond"/>
          <w:sz w:val="24"/>
          <w:szCs w:val="24"/>
          <w:lang w:val="en-GB"/>
        </w:rPr>
        <w:t xml:space="preserve"> and </w:t>
      </w:r>
      <w:r w:rsidR="0002335A">
        <w:rPr>
          <w:rFonts w:ascii="Garamond" w:hAnsi="Garamond"/>
          <w:sz w:val="24"/>
          <w:szCs w:val="24"/>
          <w:lang w:val="en-GB"/>
        </w:rPr>
        <w:t>s/</w:t>
      </w:r>
      <w:r w:rsidR="0065371C" w:rsidRPr="00637A19">
        <w:rPr>
          <w:rFonts w:ascii="Garamond" w:hAnsi="Garamond"/>
          <w:sz w:val="24"/>
          <w:szCs w:val="24"/>
          <w:lang w:val="en-GB"/>
        </w:rPr>
        <w:t xml:space="preserve">he will supplement the </w:t>
      </w:r>
      <w:r w:rsidR="0002335A" w:rsidRPr="00637A19">
        <w:rPr>
          <w:rFonts w:ascii="Garamond" w:hAnsi="Garamond"/>
          <w:sz w:val="24"/>
          <w:szCs w:val="24"/>
          <w:lang w:val="en-GB"/>
        </w:rPr>
        <w:t>activit</w:t>
      </w:r>
      <w:r w:rsidR="0002335A">
        <w:rPr>
          <w:rFonts w:ascii="Garamond" w:hAnsi="Garamond"/>
          <w:sz w:val="24"/>
          <w:szCs w:val="24"/>
          <w:lang w:val="en-GB"/>
        </w:rPr>
        <w:t>ies</w:t>
      </w:r>
      <w:r w:rsidR="0002335A" w:rsidRPr="00637A19">
        <w:rPr>
          <w:rFonts w:ascii="Garamond" w:hAnsi="Garamond"/>
          <w:sz w:val="24"/>
          <w:szCs w:val="24"/>
          <w:lang w:val="en-GB"/>
        </w:rPr>
        <w:t xml:space="preserve"> </w:t>
      </w:r>
      <w:r w:rsidR="0065371C" w:rsidRPr="0002335A">
        <w:rPr>
          <w:rFonts w:ascii="Garamond" w:hAnsi="Garamond"/>
          <w:sz w:val="24"/>
          <w:szCs w:val="24"/>
          <w:lang w:val="en-GB"/>
        </w:rPr>
        <w:t xml:space="preserve">of </w:t>
      </w:r>
      <w:r w:rsidR="0002335A">
        <w:rPr>
          <w:rFonts w:ascii="Garamond" w:hAnsi="Garamond"/>
          <w:sz w:val="24"/>
          <w:szCs w:val="24"/>
          <w:lang w:val="en-GB"/>
        </w:rPr>
        <w:t>MMA-Abuja</w:t>
      </w:r>
      <w:r w:rsidR="00637A19">
        <w:rPr>
          <w:rFonts w:ascii="Garamond" w:hAnsi="Garamond"/>
          <w:sz w:val="24"/>
          <w:szCs w:val="24"/>
          <w:lang w:val="en-GB"/>
        </w:rPr>
        <w:t xml:space="preserve">. The CMA will be under the </w:t>
      </w:r>
      <w:r w:rsidR="00E9065B" w:rsidRPr="008729D6">
        <w:rPr>
          <w:rFonts w:ascii="Garamond" w:hAnsi="Garamond"/>
          <w:sz w:val="24"/>
          <w:szCs w:val="24"/>
          <w:lang w:val="en-GB"/>
        </w:rPr>
        <w:t>overall management</w:t>
      </w:r>
      <w:r w:rsidR="00637A19">
        <w:rPr>
          <w:rFonts w:ascii="Garamond" w:hAnsi="Garamond"/>
          <w:sz w:val="24"/>
          <w:szCs w:val="24"/>
          <w:lang w:val="en-GB"/>
        </w:rPr>
        <w:t xml:space="preserve"> of the MMA-Abuja and the Ghana-based Maritime Security Programme Advisor (MSPA), who is responsible for day-to-day management of the overall programme in all beneficiary countries.</w:t>
      </w:r>
    </w:p>
    <w:p w14:paraId="66BAF1C7" w14:textId="77777777" w:rsidR="00A66862" w:rsidRDefault="00A66862" w:rsidP="00622DCB">
      <w:pPr>
        <w:spacing w:after="0" w:line="240" w:lineRule="auto"/>
        <w:jc w:val="both"/>
        <w:rPr>
          <w:rFonts w:ascii="Garamond" w:eastAsia="Times New Roman" w:hAnsi="Garamond" w:cs="Arial"/>
          <w:b/>
          <w:sz w:val="24"/>
          <w:szCs w:val="24"/>
          <w:u w:val="single"/>
          <w:lang w:val="en-GB"/>
        </w:rPr>
      </w:pPr>
    </w:p>
    <w:p w14:paraId="6BEAF481" w14:textId="2D553950" w:rsidR="00825DC0" w:rsidRPr="008729D6" w:rsidRDefault="006715E1" w:rsidP="00622DCB">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b/>
          <w:sz w:val="24"/>
          <w:szCs w:val="24"/>
          <w:u w:val="single"/>
          <w:lang w:val="en-GB"/>
        </w:rPr>
        <w:t>Purpose of the post</w:t>
      </w:r>
      <w:r w:rsidR="00E132E9" w:rsidRPr="008729D6">
        <w:rPr>
          <w:rFonts w:ascii="Garamond" w:eastAsia="Times New Roman" w:hAnsi="Garamond" w:cs="Arial"/>
          <w:sz w:val="24"/>
          <w:szCs w:val="24"/>
          <w:lang w:val="en-GB"/>
        </w:rPr>
        <w:t xml:space="preserve"> </w:t>
      </w:r>
    </w:p>
    <w:p w14:paraId="2FB2E3A3" w14:textId="4C0C34E8" w:rsidR="00C53A0D" w:rsidRPr="008729D6" w:rsidRDefault="00C53A0D" w:rsidP="00622DCB">
      <w:pPr>
        <w:spacing w:after="0" w:line="240" w:lineRule="auto"/>
        <w:jc w:val="both"/>
        <w:rPr>
          <w:rFonts w:ascii="Garamond" w:hAnsi="Garamond"/>
          <w:sz w:val="24"/>
          <w:szCs w:val="24"/>
          <w:lang w:val="en-GB"/>
        </w:rPr>
      </w:pPr>
      <w:r w:rsidRPr="008729D6">
        <w:rPr>
          <w:rFonts w:ascii="Garamond" w:eastAsia="Times New Roman" w:hAnsi="Garamond" w:cs="Arial"/>
          <w:sz w:val="24"/>
          <w:szCs w:val="24"/>
          <w:lang w:val="en-GB"/>
        </w:rPr>
        <w:t xml:space="preserve">Under the overall management of the </w:t>
      </w:r>
      <w:r w:rsidR="00637A19">
        <w:rPr>
          <w:rFonts w:ascii="Garamond" w:eastAsia="Times New Roman" w:hAnsi="Garamond" w:cs="Arial"/>
          <w:sz w:val="24"/>
          <w:szCs w:val="24"/>
          <w:lang w:val="en-GB"/>
        </w:rPr>
        <w:t xml:space="preserve">MMA-Abuja and MSPA the </w:t>
      </w:r>
      <w:r w:rsidR="0002335A">
        <w:rPr>
          <w:rFonts w:ascii="Garamond" w:hAnsi="Garamond"/>
          <w:sz w:val="24"/>
          <w:szCs w:val="24"/>
          <w:lang w:val="en-GB"/>
        </w:rPr>
        <w:t>CMA</w:t>
      </w:r>
      <w:r w:rsidR="0002335A" w:rsidRPr="008729D6">
        <w:rPr>
          <w:rFonts w:ascii="Garamond" w:hAnsi="Garamond"/>
          <w:sz w:val="24"/>
          <w:szCs w:val="24"/>
          <w:lang w:val="en-GB"/>
        </w:rPr>
        <w:t xml:space="preserve"> </w:t>
      </w:r>
      <w:r w:rsidRPr="008729D6">
        <w:rPr>
          <w:rFonts w:ascii="Garamond" w:hAnsi="Garamond"/>
          <w:sz w:val="24"/>
          <w:szCs w:val="24"/>
          <w:lang w:val="en-GB"/>
        </w:rPr>
        <w:t>will:</w:t>
      </w:r>
    </w:p>
    <w:p w14:paraId="7CD3B7E8" w14:textId="77777777" w:rsidR="00C53A0D" w:rsidRPr="008729D6" w:rsidRDefault="00C53A0D" w:rsidP="00622DCB">
      <w:pPr>
        <w:spacing w:after="0" w:line="240" w:lineRule="auto"/>
        <w:jc w:val="both"/>
        <w:rPr>
          <w:rFonts w:ascii="Garamond" w:eastAsia="Times New Roman" w:hAnsi="Garamond" w:cs="Arial"/>
          <w:sz w:val="24"/>
          <w:szCs w:val="24"/>
          <w:lang w:val="en-GB"/>
        </w:rPr>
      </w:pPr>
    </w:p>
    <w:p w14:paraId="61433B5C" w14:textId="0AFCDC70" w:rsidR="00E9065B" w:rsidRDefault="00C53A0D" w:rsidP="00825DC0">
      <w:pPr>
        <w:pStyle w:val="ListParagraph"/>
        <w:numPr>
          <w:ilvl w:val="0"/>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Support the implementation of PSE 1 and PSE 2 through interaction with UNODC and </w:t>
      </w:r>
      <w:r w:rsidR="00A44213" w:rsidRPr="008729D6">
        <w:rPr>
          <w:rFonts w:ascii="Garamond" w:eastAsia="Times New Roman" w:hAnsi="Garamond" w:cs="Arial"/>
          <w:sz w:val="24"/>
          <w:szCs w:val="24"/>
          <w:lang w:val="en-GB"/>
        </w:rPr>
        <w:t>INTERPOL</w:t>
      </w:r>
      <w:r w:rsidRPr="008729D6">
        <w:rPr>
          <w:rFonts w:ascii="Garamond" w:eastAsia="Times New Roman" w:hAnsi="Garamond" w:cs="Arial"/>
          <w:sz w:val="24"/>
          <w:szCs w:val="24"/>
          <w:lang w:val="en-GB"/>
        </w:rPr>
        <w:t xml:space="preserve"> </w:t>
      </w:r>
      <w:r w:rsidR="00893FE6" w:rsidRPr="008729D6">
        <w:rPr>
          <w:rFonts w:ascii="Garamond" w:eastAsia="Times New Roman" w:hAnsi="Garamond" w:cs="Arial"/>
          <w:sz w:val="24"/>
          <w:szCs w:val="24"/>
          <w:lang w:val="en-GB"/>
        </w:rPr>
        <w:t>and relevant stakeholders in Nigeria, notably NIMASA</w:t>
      </w:r>
      <w:r w:rsidR="00E5347F" w:rsidRPr="008729D6">
        <w:rPr>
          <w:rFonts w:ascii="Garamond" w:eastAsia="Times New Roman" w:hAnsi="Garamond" w:cs="Arial"/>
          <w:sz w:val="24"/>
          <w:szCs w:val="24"/>
          <w:lang w:val="en-GB"/>
        </w:rPr>
        <w:t>,</w:t>
      </w:r>
      <w:r w:rsidR="00483704" w:rsidRPr="008729D6">
        <w:rPr>
          <w:rFonts w:ascii="Garamond" w:eastAsia="Times New Roman" w:hAnsi="Garamond" w:cs="Arial"/>
          <w:sz w:val="24"/>
          <w:szCs w:val="24"/>
          <w:lang w:val="en-GB"/>
        </w:rPr>
        <w:t xml:space="preserve"> </w:t>
      </w:r>
      <w:r w:rsidR="00E5347F" w:rsidRPr="008729D6">
        <w:rPr>
          <w:rFonts w:ascii="Garamond" w:eastAsia="Times New Roman" w:hAnsi="Garamond" w:cs="Arial"/>
          <w:sz w:val="24"/>
          <w:szCs w:val="24"/>
          <w:lang w:val="en-GB"/>
        </w:rPr>
        <w:t xml:space="preserve">NDLEA, </w:t>
      </w:r>
      <w:r w:rsidR="00825472" w:rsidRPr="008729D6">
        <w:rPr>
          <w:rFonts w:ascii="Garamond" w:eastAsia="Times New Roman" w:hAnsi="Garamond" w:cs="Arial"/>
          <w:sz w:val="24"/>
          <w:szCs w:val="24"/>
          <w:lang w:val="en-GB"/>
        </w:rPr>
        <w:t>NPA</w:t>
      </w:r>
      <w:r w:rsidR="005E3B91" w:rsidRPr="008729D6">
        <w:rPr>
          <w:rFonts w:ascii="Garamond" w:eastAsia="Times New Roman" w:hAnsi="Garamond" w:cs="Arial"/>
          <w:sz w:val="24"/>
          <w:szCs w:val="24"/>
          <w:lang w:val="en-GB"/>
        </w:rPr>
        <w:t xml:space="preserve">, the Nigerian Navy, </w:t>
      </w:r>
      <w:r w:rsidR="00483704" w:rsidRPr="008729D6">
        <w:rPr>
          <w:rFonts w:ascii="Garamond" w:eastAsia="Times New Roman" w:hAnsi="Garamond" w:cs="Arial"/>
          <w:sz w:val="24"/>
          <w:szCs w:val="24"/>
          <w:lang w:val="en-GB"/>
        </w:rPr>
        <w:t>and the Federal Ministry of Justice</w:t>
      </w:r>
      <w:r w:rsidR="00893FE6" w:rsidRPr="008729D6">
        <w:rPr>
          <w:rFonts w:ascii="Garamond" w:eastAsia="Times New Roman" w:hAnsi="Garamond" w:cs="Arial"/>
          <w:sz w:val="24"/>
          <w:szCs w:val="24"/>
          <w:lang w:val="en-GB"/>
        </w:rPr>
        <w:t>.</w:t>
      </w:r>
      <w:r w:rsidR="00E5347F" w:rsidRPr="008729D6">
        <w:rPr>
          <w:rStyle w:val="FootnoteReference"/>
          <w:rFonts w:ascii="Garamond" w:eastAsia="Times New Roman" w:hAnsi="Garamond" w:cs="Arial"/>
          <w:sz w:val="24"/>
          <w:szCs w:val="24"/>
          <w:lang w:val="en-GB"/>
        </w:rPr>
        <w:footnoteReference w:id="1"/>
      </w:r>
      <w:r w:rsidR="00893FE6" w:rsidRPr="008729D6">
        <w:rPr>
          <w:rFonts w:ascii="Garamond" w:eastAsia="Times New Roman" w:hAnsi="Garamond" w:cs="Arial"/>
          <w:sz w:val="24"/>
          <w:szCs w:val="24"/>
          <w:lang w:val="en-GB"/>
        </w:rPr>
        <w:t xml:space="preserve"> This function will be separate from UNODC and </w:t>
      </w:r>
      <w:r w:rsidR="00A44213" w:rsidRPr="008729D6">
        <w:rPr>
          <w:rFonts w:ascii="Garamond" w:eastAsia="Times New Roman" w:hAnsi="Garamond" w:cs="Arial"/>
          <w:sz w:val="24"/>
          <w:szCs w:val="24"/>
          <w:lang w:val="en-GB"/>
        </w:rPr>
        <w:t>INTERPOL</w:t>
      </w:r>
      <w:r w:rsidR="00893FE6" w:rsidRPr="008729D6">
        <w:rPr>
          <w:rFonts w:ascii="Garamond" w:eastAsia="Times New Roman" w:hAnsi="Garamond" w:cs="Arial"/>
          <w:sz w:val="24"/>
          <w:szCs w:val="24"/>
          <w:lang w:val="en-GB"/>
        </w:rPr>
        <w:t xml:space="preserve">’s roles, where they have primary responsibility for implementing the two engagements alongside Nigerian maritime actors. The Civil Maritime Adviser will supplement UNODC and </w:t>
      </w:r>
      <w:r w:rsidR="00A44213" w:rsidRPr="008729D6">
        <w:rPr>
          <w:rFonts w:ascii="Garamond" w:eastAsia="Times New Roman" w:hAnsi="Garamond" w:cs="Arial"/>
          <w:sz w:val="24"/>
          <w:szCs w:val="24"/>
          <w:lang w:val="en-GB"/>
        </w:rPr>
        <w:t>INTERPOL</w:t>
      </w:r>
      <w:r w:rsidR="00893FE6" w:rsidRPr="008729D6">
        <w:rPr>
          <w:rFonts w:ascii="Garamond" w:eastAsia="Times New Roman" w:hAnsi="Garamond" w:cs="Arial"/>
          <w:sz w:val="24"/>
          <w:szCs w:val="24"/>
          <w:lang w:val="en-GB"/>
        </w:rPr>
        <w:t xml:space="preserve"> through his/her capacity as a representative</w:t>
      </w:r>
      <w:r w:rsidR="00FE35AA" w:rsidRPr="008729D6">
        <w:rPr>
          <w:rFonts w:ascii="Garamond" w:eastAsia="Times New Roman" w:hAnsi="Garamond" w:cs="Arial"/>
          <w:sz w:val="24"/>
          <w:szCs w:val="24"/>
          <w:lang w:val="en-GB"/>
        </w:rPr>
        <w:t xml:space="preserve"> of the Danish Embassy in Abuja, thereby ensuring that the Embassy is kept fully informed on progress and that any obstacles and risks are identified and managed at an early stage.</w:t>
      </w:r>
    </w:p>
    <w:p w14:paraId="21A174AE" w14:textId="77777777" w:rsidR="0002335A" w:rsidRDefault="0002335A" w:rsidP="00EA4294">
      <w:pPr>
        <w:pStyle w:val="ListParagraph"/>
        <w:spacing w:after="0" w:line="240" w:lineRule="auto"/>
        <w:jc w:val="both"/>
        <w:rPr>
          <w:rFonts w:ascii="Garamond" w:eastAsia="Times New Roman" w:hAnsi="Garamond" w:cs="Arial"/>
          <w:sz w:val="24"/>
          <w:szCs w:val="24"/>
          <w:lang w:val="en-GB"/>
        </w:rPr>
      </w:pPr>
    </w:p>
    <w:p w14:paraId="6B4930D4" w14:textId="32498441" w:rsidR="00A06304" w:rsidRPr="00D62DDC" w:rsidRDefault="0002335A" w:rsidP="00EA4294">
      <w:pPr>
        <w:pStyle w:val="ListParagraph"/>
        <w:spacing w:after="0" w:line="240" w:lineRule="auto"/>
        <w:jc w:val="both"/>
        <w:rPr>
          <w:rFonts w:ascii="Garamond" w:eastAsia="Times New Roman" w:hAnsi="Garamond" w:cs="Arial"/>
          <w:sz w:val="24"/>
          <w:szCs w:val="24"/>
          <w:lang w:val="en-GB"/>
        </w:rPr>
      </w:pPr>
      <w:r>
        <w:rPr>
          <w:rFonts w:ascii="Garamond" w:eastAsia="Times New Roman" w:hAnsi="Garamond" w:cs="Arial"/>
          <w:sz w:val="24"/>
          <w:szCs w:val="24"/>
          <w:lang w:val="en-GB"/>
        </w:rPr>
        <w:t>This includes:</w:t>
      </w:r>
    </w:p>
    <w:p w14:paraId="71E3313E" w14:textId="77777777" w:rsidR="00A06304" w:rsidRPr="008729D6" w:rsidRDefault="00A06304" w:rsidP="00A06304">
      <w:pPr>
        <w:pStyle w:val="ListParagraph"/>
        <w:numPr>
          <w:ilvl w:val="1"/>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Monitor </w:t>
      </w:r>
      <w:r w:rsidR="00F32CD7" w:rsidRPr="008729D6">
        <w:rPr>
          <w:rFonts w:ascii="Garamond" w:eastAsia="Times New Roman" w:hAnsi="Garamond" w:cs="Arial"/>
          <w:sz w:val="24"/>
          <w:szCs w:val="24"/>
          <w:lang w:val="en-GB"/>
        </w:rPr>
        <w:t xml:space="preserve">the implementation of PSE 1 and PSE 2 </w:t>
      </w:r>
      <w:r w:rsidR="00D27DD8" w:rsidRPr="008729D6">
        <w:rPr>
          <w:rFonts w:ascii="Garamond" w:eastAsia="Times New Roman" w:hAnsi="Garamond" w:cs="Arial"/>
          <w:sz w:val="24"/>
          <w:szCs w:val="24"/>
          <w:lang w:val="en-GB"/>
        </w:rPr>
        <w:t>according to the work plans for these two engagements.</w:t>
      </w:r>
    </w:p>
    <w:p w14:paraId="33E51E05" w14:textId="6E5FE11A" w:rsidR="00F32CD7" w:rsidRPr="008729D6" w:rsidRDefault="00A06304" w:rsidP="00A06304">
      <w:pPr>
        <w:pStyle w:val="ListParagraph"/>
        <w:numPr>
          <w:ilvl w:val="1"/>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P</w:t>
      </w:r>
      <w:r w:rsidR="00F32CD7" w:rsidRPr="008729D6">
        <w:rPr>
          <w:rFonts w:ascii="Garamond" w:eastAsia="Times New Roman" w:hAnsi="Garamond" w:cs="Arial"/>
          <w:sz w:val="24"/>
          <w:szCs w:val="24"/>
          <w:lang w:val="en-GB"/>
        </w:rPr>
        <w:t xml:space="preserve">rovide technical input </w:t>
      </w:r>
      <w:r w:rsidRPr="008729D6">
        <w:rPr>
          <w:rFonts w:ascii="Garamond" w:eastAsia="Times New Roman" w:hAnsi="Garamond" w:cs="Arial"/>
          <w:sz w:val="24"/>
          <w:szCs w:val="24"/>
          <w:lang w:val="en-GB"/>
        </w:rPr>
        <w:t>within the scope of the engagements as relevant (while respecting the primary implementing roles of UNODC and I</w:t>
      </w:r>
      <w:r w:rsidR="00A44213" w:rsidRPr="008729D6">
        <w:rPr>
          <w:rFonts w:ascii="Garamond" w:eastAsia="Times New Roman" w:hAnsi="Garamond" w:cs="Arial"/>
          <w:sz w:val="24"/>
          <w:szCs w:val="24"/>
          <w:lang w:val="en-GB"/>
        </w:rPr>
        <w:t>NTERPOL</w:t>
      </w:r>
      <w:r w:rsidRPr="008729D6">
        <w:rPr>
          <w:rFonts w:ascii="Garamond" w:eastAsia="Times New Roman" w:hAnsi="Garamond" w:cs="Arial"/>
          <w:sz w:val="24"/>
          <w:szCs w:val="24"/>
          <w:lang w:val="en-GB"/>
        </w:rPr>
        <w:t>).</w:t>
      </w:r>
      <w:r w:rsidR="001B18BD" w:rsidRPr="008729D6">
        <w:rPr>
          <w:rFonts w:ascii="Garamond" w:eastAsia="Times New Roman" w:hAnsi="Garamond" w:cs="Arial"/>
          <w:sz w:val="24"/>
          <w:szCs w:val="24"/>
          <w:lang w:val="en-GB"/>
        </w:rPr>
        <w:t xml:space="preserve"> It is envisaged that regular meetings will be held with UNODC and </w:t>
      </w:r>
      <w:r w:rsidR="00A44213" w:rsidRPr="008729D6">
        <w:rPr>
          <w:rFonts w:ascii="Garamond" w:eastAsia="Times New Roman" w:hAnsi="Garamond" w:cs="Arial"/>
          <w:sz w:val="24"/>
          <w:szCs w:val="24"/>
          <w:lang w:val="en-GB"/>
        </w:rPr>
        <w:t>INTERPOL</w:t>
      </w:r>
      <w:r w:rsidR="001B18BD" w:rsidRPr="008729D6">
        <w:rPr>
          <w:rFonts w:ascii="Garamond" w:eastAsia="Times New Roman" w:hAnsi="Garamond" w:cs="Arial"/>
          <w:sz w:val="24"/>
          <w:szCs w:val="24"/>
          <w:lang w:val="en-GB"/>
        </w:rPr>
        <w:t xml:space="preserve"> technical advisors and management to facilitate this.</w:t>
      </w:r>
    </w:p>
    <w:p w14:paraId="77BD8173" w14:textId="58284889" w:rsidR="001B18BD" w:rsidRPr="008729D6" w:rsidRDefault="001B18BD" w:rsidP="00A06304">
      <w:pPr>
        <w:pStyle w:val="ListParagraph"/>
        <w:numPr>
          <w:ilvl w:val="1"/>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Alert </w:t>
      </w:r>
      <w:r w:rsidR="00D62DDC">
        <w:rPr>
          <w:rFonts w:ascii="Garamond" w:eastAsia="Times New Roman" w:hAnsi="Garamond" w:cs="Arial"/>
          <w:sz w:val="24"/>
          <w:szCs w:val="24"/>
          <w:lang w:val="en-GB"/>
        </w:rPr>
        <w:t xml:space="preserve">and coordinate with </w:t>
      </w:r>
      <w:r w:rsidRPr="008729D6">
        <w:rPr>
          <w:rFonts w:ascii="Garamond" w:eastAsia="Times New Roman" w:hAnsi="Garamond" w:cs="Arial"/>
          <w:sz w:val="24"/>
          <w:szCs w:val="24"/>
          <w:lang w:val="en-GB"/>
        </w:rPr>
        <w:t xml:space="preserve">the Military Maritime Adviser where there is a need for Danish political dialogue input </w:t>
      </w:r>
      <w:r w:rsidR="005A703D" w:rsidRPr="008729D6">
        <w:rPr>
          <w:rFonts w:ascii="Garamond" w:eastAsia="Times New Roman" w:hAnsi="Garamond" w:cs="Arial"/>
          <w:sz w:val="24"/>
          <w:szCs w:val="24"/>
          <w:lang w:val="en-GB"/>
        </w:rPr>
        <w:t xml:space="preserve">with implementing partners and/or national counterparts </w:t>
      </w:r>
      <w:r w:rsidRPr="008729D6">
        <w:rPr>
          <w:rFonts w:ascii="Garamond" w:eastAsia="Times New Roman" w:hAnsi="Garamond" w:cs="Arial"/>
          <w:sz w:val="24"/>
          <w:szCs w:val="24"/>
          <w:lang w:val="en-GB"/>
        </w:rPr>
        <w:t>to help resolve any issues arising.</w:t>
      </w:r>
      <w:r w:rsidR="00D27DD8" w:rsidRPr="008729D6">
        <w:rPr>
          <w:rFonts w:ascii="Garamond" w:eastAsia="Times New Roman" w:hAnsi="Garamond" w:cs="Arial"/>
          <w:sz w:val="24"/>
          <w:szCs w:val="24"/>
          <w:lang w:val="en-GB"/>
        </w:rPr>
        <w:t xml:space="preserve"> Propose appropriate mitigating action where this is needed.</w:t>
      </w:r>
    </w:p>
    <w:p w14:paraId="3C1C1E9A" w14:textId="77777777" w:rsidR="00D27DD8" w:rsidRPr="008729D6" w:rsidRDefault="00D27DD8" w:rsidP="00A06304">
      <w:pPr>
        <w:pStyle w:val="ListParagraph"/>
        <w:numPr>
          <w:ilvl w:val="1"/>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Provide input </w:t>
      </w:r>
      <w:r w:rsidR="00B452FF" w:rsidRPr="008729D6">
        <w:rPr>
          <w:rFonts w:ascii="Garamond" w:eastAsia="Times New Roman" w:hAnsi="Garamond" w:cs="Arial"/>
          <w:sz w:val="24"/>
          <w:szCs w:val="24"/>
          <w:lang w:val="en-GB"/>
        </w:rPr>
        <w:t xml:space="preserve">in the form of comments </w:t>
      </w:r>
      <w:r w:rsidRPr="008729D6">
        <w:rPr>
          <w:rFonts w:ascii="Garamond" w:eastAsia="Times New Roman" w:hAnsi="Garamond" w:cs="Arial"/>
          <w:sz w:val="24"/>
          <w:szCs w:val="24"/>
          <w:lang w:val="en-GB"/>
        </w:rPr>
        <w:t xml:space="preserve">to the regular reporting concerning PSE 1 and PSE 2. Nb. This will be coordinated with the </w:t>
      </w:r>
      <w:r w:rsidR="005A703D" w:rsidRPr="008729D6">
        <w:rPr>
          <w:rFonts w:ascii="Garamond" w:eastAsia="Times New Roman" w:hAnsi="Garamond" w:cs="Arial"/>
          <w:sz w:val="24"/>
          <w:szCs w:val="24"/>
          <w:lang w:val="en-GB"/>
        </w:rPr>
        <w:t xml:space="preserve">GoG MSP’s </w:t>
      </w:r>
      <w:r w:rsidRPr="008729D6">
        <w:rPr>
          <w:rFonts w:ascii="Garamond" w:eastAsia="Times New Roman" w:hAnsi="Garamond" w:cs="Arial"/>
          <w:sz w:val="24"/>
          <w:szCs w:val="24"/>
          <w:lang w:val="en-GB"/>
        </w:rPr>
        <w:t>M&amp;E Advisor located in Accra.</w:t>
      </w:r>
      <w:r w:rsidR="00556AB4" w:rsidRPr="008729D6">
        <w:rPr>
          <w:rFonts w:ascii="Garamond" w:eastAsia="Times New Roman" w:hAnsi="Garamond" w:cs="Arial"/>
          <w:sz w:val="24"/>
          <w:szCs w:val="24"/>
          <w:lang w:val="en-GB"/>
        </w:rPr>
        <w:t xml:space="preserve"> Such input may take the form of comments on the reporting provided by the implementing partners.</w:t>
      </w:r>
    </w:p>
    <w:p w14:paraId="4316F839" w14:textId="07043FB1" w:rsidR="0002335A" w:rsidRPr="00637A19" w:rsidRDefault="00556AB4" w:rsidP="00EA4294">
      <w:pPr>
        <w:pStyle w:val="ListParagraph"/>
        <w:numPr>
          <w:ilvl w:val="1"/>
          <w:numId w:val="8"/>
        </w:numPr>
        <w:spacing w:after="0" w:line="240" w:lineRule="auto"/>
        <w:jc w:val="both"/>
        <w:rPr>
          <w:rFonts w:ascii="Garamond" w:eastAsia="Times New Roman" w:hAnsi="Garamond" w:cs="Arial"/>
          <w:sz w:val="24"/>
          <w:szCs w:val="24"/>
          <w:lang w:val="en-GB"/>
        </w:rPr>
      </w:pPr>
      <w:r w:rsidRPr="00637A19">
        <w:rPr>
          <w:rFonts w:ascii="Garamond" w:eastAsia="Times New Roman" w:hAnsi="Garamond" w:cs="Arial"/>
          <w:sz w:val="24"/>
          <w:szCs w:val="24"/>
          <w:lang w:val="en-GB"/>
        </w:rPr>
        <w:t xml:space="preserve">Maintain regular contact with national (Nigerian) maritime stakeholders and </w:t>
      </w:r>
      <w:r w:rsidR="00F32CD7" w:rsidRPr="00637A19">
        <w:rPr>
          <w:rFonts w:ascii="Garamond" w:eastAsia="Times New Roman" w:hAnsi="Garamond" w:cs="Arial"/>
          <w:sz w:val="24"/>
          <w:szCs w:val="24"/>
          <w:lang w:val="en-GB"/>
        </w:rPr>
        <w:t xml:space="preserve">represent the Embassy at meetings with UNODC, </w:t>
      </w:r>
      <w:r w:rsidR="00A44213" w:rsidRPr="00637A19">
        <w:rPr>
          <w:rFonts w:ascii="Garamond" w:eastAsia="Times New Roman" w:hAnsi="Garamond" w:cs="Arial"/>
          <w:sz w:val="24"/>
          <w:szCs w:val="24"/>
          <w:lang w:val="en-GB"/>
        </w:rPr>
        <w:t>INTERPOL</w:t>
      </w:r>
      <w:r w:rsidR="00F32CD7" w:rsidRPr="00637A19">
        <w:rPr>
          <w:rFonts w:ascii="Garamond" w:eastAsia="Times New Roman" w:hAnsi="Garamond" w:cs="Arial"/>
          <w:sz w:val="24"/>
          <w:szCs w:val="24"/>
          <w:lang w:val="en-GB"/>
        </w:rPr>
        <w:t xml:space="preserve">, national </w:t>
      </w:r>
      <w:r w:rsidR="00521084" w:rsidRPr="00637A19">
        <w:rPr>
          <w:rFonts w:ascii="Garamond" w:eastAsia="Times New Roman" w:hAnsi="Garamond" w:cs="Arial"/>
          <w:sz w:val="24"/>
          <w:szCs w:val="24"/>
          <w:lang w:val="en-GB"/>
        </w:rPr>
        <w:t>counterparts,</w:t>
      </w:r>
      <w:r w:rsidR="00F32CD7" w:rsidRPr="00637A19">
        <w:rPr>
          <w:rFonts w:ascii="Garamond" w:eastAsia="Times New Roman" w:hAnsi="Garamond" w:cs="Arial"/>
          <w:sz w:val="24"/>
          <w:szCs w:val="24"/>
          <w:lang w:val="en-GB"/>
        </w:rPr>
        <w:t xml:space="preserve"> and </w:t>
      </w:r>
      <w:r w:rsidR="00F964ED" w:rsidRPr="00637A19">
        <w:rPr>
          <w:rFonts w:ascii="Garamond" w:eastAsia="Times New Roman" w:hAnsi="Garamond" w:cs="Arial"/>
          <w:sz w:val="24"/>
          <w:szCs w:val="24"/>
          <w:lang w:val="en-GB"/>
        </w:rPr>
        <w:t>international partners.</w:t>
      </w:r>
      <w:bookmarkStart w:id="0" w:name="_GoBack"/>
      <w:bookmarkEnd w:id="0"/>
    </w:p>
    <w:p w14:paraId="51A57464" w14:textId="77777777" w:rsidR="008E07D4" w:rsidRDefault="008E07D4" w:rsidP="00EA4294">
      <w:pPr>
        <w:pStyle w:val="ListParagraph"/>
        <w:spacing w:after="0" w:line="240" w:lineRule="auto"/>
        <w:jc w:val="both"/>
        <w:rPr>
          <w:rFonts w:ascii="Garamond" w:eastAsia="Times New Roman" w:hAnsi="Garamond" w:cs="Arial"/>
          <w:sz w:val="24"/>
          <w:szCs w:val="24"/>
          <w:lang w:val="en-GB"/>
        </w:rPr>
      </w:pPr>
    </w:p>
    <w:p w14:paraId="1F413E7E" w14:textId="5D943E61" w:rsidR="00E9065B" w:rsidRPr="008729D6" w:rsidRDefault="00F964ED" w:rsidP="00825DC0">
      <w:pPr>
        <w:pStyle w:val="ListParagraph"/>
        <w:numPr>
          <w:ilvl w:val="0"/>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Monitor, assess</w:t>
      </w:r>
      <w:r w:rsidR="00DB54F7">
        <w:rPr>
          <w:rFonts w:ascii="Garamond" w:eastAsia="Times New Roman" w:hAnsi="Garamond" w:cs="Arial"/>
          <w:sz w:val="24"/>
          <w:szCs w:val="24"/>
          <w:lang w:val="en-GB"/>
        </w:rPr>
        <w:t>,</w:t>
      </w:r>
      <w:r w:rsidRPr="008729D6">
        <w:rPr>
          <w:rFonts w:ascii="Garamond" w:eastAsia="Times New Roman" w:hAnsi="Garamond" w:cs="Arial"/>
          <w:sz w:val="24"/>
          <w:szCs w:val="24"/>
          <w:lang w:val="en-GB"/>
        </w:rPr>
        <w:t xml:space="preserve"> and analyse developments within the maritime security field in Nigeria and in relation to Nigeria’s role within the Gulf of Guinea.</w:t>
      </w:r>
      <w:r w:rsidR="005A703D" w:rsidRPr="008729D6">
        <w:rPr>
          <w:rFonts w:ascii="Garamond" w:eastAsia="Times New Roman" w:hAnsi="Garamond" w:cs="Arial"/>
          <w:sz w:val="24"/>
          <w:szCs w:val="24"/>
          <w:lang w:val="en-GB"/>
        </w:rPr>
        <w:t xml:space="preserve"> Particular attention will be given to civ</w:t>
      </w:r>
      <w:r w:rsidR="006764C8" w:rsidRPr="008729D6">
        <w:rPr>
          <w:rFonts w:ascii="Garamond" w:eastAsia="Times New Roman" w:hAnsi="Garamond" w:cs="Arial"/>
          <w:sz w:val="24"/>
          <w:szCs w:val="24"/>
          <w:lang w:val="en-GB"/>
        </w:rPr>
        <w:t>il aspects of maritime security</w:t>
      </w:r>
      <w:r w:rsidR="005E6488">
        <w:rPr>
          <w:rFonts w:ascii="Garamond" w:eastAsia="Times New Roman" w:hAnsi="Garamond" w:cs="Arial"/>
          <w:sz w:val="24"/>
          <w:szCs w:val="24"/>
          <w:lang w:val="en-GB"/>
        </w:rPr>
        <w:t>,</w:t>
      </w:r>
      <w:r w:rsidR="006764C8" w:rsidRPr="008729D6">
        <w:rPr>
          <w:rFonts w:ascii="Garamond" w:eastAsia="Times New Roman" w:hAnsi="Garamond" w:cs="Arial"/>
          <w:sz w:val="24"/>
          <w:szCs w:val="24"/>
          <w:lang w:val="en-GB"/>
        </w:rPr>
        <w:t xml:space="preserve"> and the </w:t>
      </w:r>
      <w:r w:rsidR="00E3608B">
        <w:rPr>
          <w:rFonts w:ascii="Garamond" w:eastAsia="Times New Roman" w:hAnsi="Garamond" w:cs="Arial"/>
          <w:sz w:val="24"/>
          <w:szCs w:val="24"/>
          <w:lang w:val="en-GB"/>
        </w:rPr>
        <w:t>A</w:t>
      </w:r>
      <w:r w:rsidR="006764C8" w:rsidRPr="008729D6">
        <w:rPr>
          <w:rFonts w:ascii="Garamond" w:eastAsia="Times New Roman" w:hAnsi="Garamond" w:cs="Arial"/>
          <w:sz w:val="24"/>
          <w:szCs w:val="24"/>
          <w:lang w:val="en-GB"/>
        </w:rPr>
        <w:t xml:space="preserve">dvisor will contribute to the maintenance of an overall overview together with the </w:t>
      </w:r>
      <w:r w:rsidR="002F61A3">
        <w:rPr>
          <w:rFonts w:ascii="Garamond" w:eastAsia="Times New Roman" w:hAnsi="Garamond" w:cs="Arial"/>
          <w:sz w:val="24"/>
          <w:szCs w:val="24"/>
          <w:lang w:val="en-GB"/>
        </w:rPr>
        <w:t xml:space="preserve">MSPA and the </w:t>
      </w:r>
      <w:r w:rsidR="006764C8" w:rsidRPr="008729D6">
        <w:rPr>
          <w:rFonts w:ascii="Garamond" w:eastAsia="Times New Roman" w:hAnsi="Garamond" w:cs="Arial"/>
          <w:sz w:val="24"/>
          <w:szCs w:val="24"/>
          <w:lang w:val="en-GB"/>
        </w:rPr>
        <w:t>Danish Military Maritime Adviser.</w:t>
      </w:r>
    </w:p>
    <w:p w14:paraId="2507237E" w14:textId="77777777" w:rsidR="00F964ED" w:rsidRPr="008729D6" w:rsidRDefault="00F964ED" w:rsidP="00F964ED">
      <w:pPr>
        <w:spacing w:after="0" w:line="240" w:lineRule="auto"/>
        <w:jc w:val="both"/>
        <w:rPr>
          <w:rFonts w:ascii="Garamond" w:eastAsia="Times New Roman" w:hAnsi="Garamond" w:cs="Arial"/>
          <w:sz w:val="24"/>
          <w:szCs w:val="24"/>
          <w:lang w:val="en-GB"/>
        </w:rPr>
      </w:pPr>
    </w:p>
    <w:p w14:paraId="554BF73E" w14:textId="490C26E4" w:rsidR="0002335A" w:rsidRPr="008729D6" w:rsidRDefault="006764C8" w:rsidP="00825DC0">
      <w:pPr>
        <w:pStyle w:val="ListParagraph"/>
        <w:numPr>
          <w:ilvl w:val="0"/>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Communicating results and other aspects of public interest relatin</w:t>
      </w:r>
      <w:r w:rsidR="00497A5B" w:rsidRPr="008729D6">
        <w:rPr>
          <w:rFonts w:ascii="Garamond" w:eastAsia="Times New Roman" w:hAnsi="Garamond" w:cs="Arial"/>
          <w:sz w:val="24"/>
          <w:szCs w:val="24"/>
          <w:lang w:val="en-GB"/>
        </w:rPr>
        <w:t xml:space="preserve">g to PSE 1 and PSE 2 in Nigeria. This will include preparing inputs to the Embassy’s homepage/twitter account as well as reporting on programme activities that may be of interest to the Ministry of Foreign Affairs in Copenhagen. </w:t>
      </w:r>
    </w:p>
    <w:p w14:paraId="1E88B219" w14:textId="77777777" w:rsidR="00ED069F" w:rsidRPr="00D62DDC" w:rsidRDefault="00ED069F" w:rsidP="00EA4294">
      <w:pPr>
        <w:pStyle w:val="ListParagraph"/>
        <w:spacing w:after="0" w:line="240" w:lineRule="auto"/>
        <w:jc w:val="both"/>
        <w:rPr>
          <w:rFonts w:ascii="Garamond" w:eastAsia="Times New Roman" w:hAnsi="Garamond" w:cs="Arial"/>
          <w:sz w:val="24"/>
          <w:szCs w:val="24"/>
          <w:lang w:val="en-GB"/>
        </w:rPr>
      </w:pPr>
    </w:p>
    <w:p w14:paraId="7D253A27" w14:textId="1EC2DB37" w:rsidR="00ED069F" w:rsidRPr="008729D6" w:rsidRDefault="00ED069F" w:rsidP="00825DC0">
      <w:pPr>
        <w:pStyle w:val="ListParagraph"/>
        <w:numPr>
          <w:ilvl w:val="0"/>
          <w:numId w:val="8"/>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Ad hoc support to the </w:t>
      </w:r>
      <w:r w:rsidR="002F61A3">
        <w:rPr>
          <w:rFonts w:ascii="Garamond" w:eastAsia="Times New Roman" w:hAnsi="Garamond" w:cs="Arial"/>
          <w:sz w:val="24"/>
          <w:szCs w:val="24"/>
          <w:lang w:val="en-GB"/>
        </w:rPr>
        <w:t xml:space="preserve">Embassy of Denmark in Abuja including the </w:t>
      </w:r>
      <w:r w:rsidRPr="008729D6">
        <w:rPr>
          <w:rFonts w:ascii="Garamond" w:eastAsia="Times New Roman" w:hAnsi="Garamond" w:cs="Arial"/>
          <w:sz w:val="24"/>
          <w:szCs w:val="24"/>
          <w:lang w:val="en-GB"/>
        </w:rPr>
        <w:t>D</w:t>
      </w:r>
      <w:r w:rsidR="007436E2" w:rsidRPr="008729D6">
        <w:rPr>
          <w:rFonts w:ascii="Garamond" w:eastAsia="Times New Roman" w:hAnsi="Garamond" w:cs="Arial"/>
          <w:sz w:val="24"/>
          <w:szCs w:val="24"/>
          <w:lang w:val="en-GB"/>
        </w:rPr>
        <w:t xml:space="preserve">anish Maritime Military Adviser </w:t>
      </w:r>
      <w:r w:rsidR="0002335A">
        <w:rPr>
          <w:rFonts w:ascii="Garamond" w:eastAsia="Times New Roman" w:hAnsi="Garamond" w:cs="Arial"/>
          <w:sz w:val="24"/>
          <w:szCs w:val="24"/>
          <w:lang w:val="en-GB"/>
        </w:rPr>
        <w:t xml:space="preserve">and </w:t>
      </w:r>
      <w:r w:rsidR="007436E2" w:rsidRPr="008729D6">
        <w:rPr>
          <w:rFonts w:ascii="Garamond" w:eastAsia="Times New Roman" w:hAnsi="Garamond" w:cs="Arial"/>
          <w:sz w:val="24"/>
          <w:szCs w:val="24"/>
          <w:lang w:val="en-GB"/>
        </w:rPr>
        <w:t>in relation to civil aspects of maritime security in Nigeria and more widely in the region.</w:t>
      </w:r>
    </w:p>
    <w:p w14:paraId="1834D88A" w14:textId="3883C9E8" w:rsidR="00E132E9" w:rsidRDefault="00E132E9" w:rsidP="00622DCB">
      <w:pPr>
        <w:spacing w:after="0" w:line="240" w:lineRule="auto"/>
        <w:jc w:val="both"/>
        <w:rPr>
          <w:rFonts w:ascii="Garamond" w:eastAsia="Times New Roman" w:hAnsi="Garamond" w:cs="Arial"/>
          <w:sz w:val="24"/>
          <w:szCs w:val="24"/>
          <w:lang w:val="en-GB"/>
        </w:rPr>
      </w:pPr>
    </w:p>
    <w:p w14:paraId="32E59EA0" w14:textId="77777777" w:rsidR="00A66862" w:rsidRPr="008729D6" w:rsidRDefault="00A66862" w:rsidP="00622DCB">
      <w:pPr>
        <w:spacing w:after="0" w:line="240" w:lineRule="auto"/>
        <w:jc w:val="both"/>
        <w:rPr>
          <w:rFonts w:ascii="Garamond" w:eastAsia="Times New Roman" w:hAnsi="Garamond" w:cs="Arial"/>
          <w:sz w:val="24"/>
          <w:szCs w:val="24"/>
          <w:lang w:val="en-GB"/>
        </w:rPr>
      </w:pPr>
    </w:p>
    <w:p w14:paraId="1AD6225C" w14:textId="2430E75D" w:rsidR="007436E2" w:rsidRPr="00EA4294" w:rsidRDefault="006715E1" w:rsidP="00EA4294">
      <w:pPr>
        <w:spacing w:after="0" w:line="240" w:lineRule="auto"/>
        <w:jc w:val="both"/>
        <w:rPr>
          <w:rFonts w:ascii="Garamond" w:eastAsia="Times New Roman" w:hAnsi="Garamond" w:cs="Arial"/>
          <w:sz w:val="24"/>
          <w:szCs w:val="24"/>
          <w:lang w:val="en-GB"/>
        </w:rPr>
      </w:pPr>
      <w:r w:rsidRPr="00EA4294">
        <w:rPr>
          <w:rFonts w:ascii="Garamond" w:eastAsia="Times New Roman" w:hAnsi="Garamond" w:cs="Arial"/>
          <w:b/>
          <w:sz w:val="24"/>
          <w:szCs w:val="24"/>
          <w:u w:val="single"/>
          <w:lang w:val="en-GB"/>
        </w:rPr>
        <w:t>Required competencies</w:t>
      </w:r>
      <w:r w:rsidR="00E132E9" w:rsidRPr="00EA4294">
        <w:rPr>
          <w:rFonts w:ascii="Garamond" w:eastAsia="Times New Roman" w:hAnsi="Garamond" w:cs="Arial"/>
          <w:sz w:val="24"/>
          <w:szCs w:val="24"/>
          <w:u w:val="single"/>
          <w:lang w:val="en-GB"/>
        </w:rPr>
        <w:t xml:space="preserve"> </w:t>
      </w:r>
    </w:p>
    <w:p w14:paraId="23F0E117" w14:textId="45FD70FA" w:rsidR="00E132E9" w:rsidRPr="008729D6"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Demonstra</w:t>
      </w:r>
      <w:r w:rsidR="00637A19">
        <w:rPr>
          <w:rFonts w:ascii="Garamond" w:eastAsia="Times New Roman" w:hAnsi="Garamond" w:cs="Arial"/>
          <w:sz w:val="24"/>
          <w:szCs w:val="24"/>
          <w:lang w:val="en-GB"/>
        </w:rPr>
        <w:t xml:space="preserve">ted </w:t>
      </w:r>
      <w:r w:rsidR="00E132E9" w:rsidRPr="008729D6">
        <w:rPr>
          <w:rFonts w:ascii="Garamond" w:eastAsia="Times New Roman" w:hAnsi="Garamond" w:cs="Arial"/>
          <w:sz w:val="24"/>
          <w:szCs w:val="24"/>
          <w:lang w:val="en-GB"/>
        </w:rPr>
        <w:t xml:space="preserve">project management and monitoring </w:t>
      </w:r>
      <w:r w:rsidRPr="008729D6">
        <w:rPr>
          <w:rFonts w:ascii="Garamond" w:eastAsia="Times New Roman" w:hAnsi="Garamond" w:cs="Arial"/>
          <w:sz w:val="24"/>
          <w:szCs w:val="24"/>
          <w:lang w:val="en-GB"/>
        </w:rPr>
        <w:t>skills and techniques</w:t>
      </w:r>
      <w:r w:rsidR="005E6488">
        <w:rPr>
          <w:rFonts w:ascii="Garamond" w:eastAsia="Times New Roman" w:hAnsi="Garamond" w:cs="Arial"/>
          <w:sz w:val="24"/>
          <w:szCs w:val="24"/>
          <w:lang w:val="en-GB"/>
        </w:rPr>
        <w:t>,</w:t>
      </w:r>
      <w:r w:rsidR="00E132E9" w:rsidRPr="008729D6">
        <w:rPr>
          <w:rFonts w:ascii="Garamond" w:eastAsia="Times New Roman" w:hAnsi="Garamond" w:cs="Arial"/>
          <w:sz w:val="24"/>
          <w:szCs w:val="24"/>
          <w:lang w:val="en-GB"/>
        </w:rPr>
        <w:t xml:space="preserve"> especially experience in managing regional peace and security projects</w:t>
      </w:r>
      <w:r w:rsidR="007524AE" w:rsidRPr="008729D6">
        <w:rPr>
          <w:rFonts w:ascii="Garamond" w:eastAsia="Times New Roman" w:hAnsi="Garamond" w:cs="Arial"/>
          <w:sz w:val="24"/>
          <w:szCs w:val="24"/>
          <w:lang w:val="en-GB"/>
        </w:rPr>
        <w:t>.</w:t>
      </w:r>
      <w:r w:rsidR="00E132E9" w:rsidRPr="008729D6">
        <w:rPr>
          <w:rFonts w:ascii="Garamond" w:eastAsia="Times New Roman" w:hAnsi="Garamond" w:cs="Arial"/>
          <w:sz w:val="24"/>
          <w:szCs w:val="24"/>
          <w:lang w:val="en-GB"/>
        </w:rPr>
        <w:t xml:space="preserve"> </w:t>
      </w:r>
    </w:p>
    <w:p w14:paraId="6AF7F5A3" w14:textId="00CBA7E3" w:rsidR="00E132E9" w:rsidRPr="008729D6"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Proven organi</w:t>
      </w:r>
      <w:r w:rsidR="00402EB4">
        <w:rPr>
          <w:rFonts w:ascii="Garamond" w:eastAsia="Times New Roman" w:hAnsi="Garamond" w:cs="Arial"/>
          <w:sz w:val="24"/>
          <w:szCs w:val="24"/>
          <w:lang w:val="en-GB"/>
        </w:rPr>
        <w:t>s</w:t>
      </w:r>
      <w:r w:rsidRPr="008729D6">
        <w:rPr>
          <w:rFonts w:ascii="Garamond" w:eastAsia="Times New Roman" w:hAnsi="Garamond" w:cs="Arial"/>
          <w:sz w:val="24"/>
          <w:szCs w:val="24"/>
          <w:lang w:val="en-GB"/>
        </w:rPr>
        <w:t>ational skills in coordinating activities</w:t>
      </w:r>
      <w:r w:rsidR="00E132E9" w:rsidRPr="008729D6">
        <w:rPr>
          <w:rFonts w:ascii="Garamond" w:eastAsia="Times New Roman" w:hAnsi="Garamond" w:cs="Arial"/>
          <w:sz w:val="24"/>
          <w:szCs w:val="24"/>
          <w:lang w:val="en-GB"/>
        </w:rPr>
        <w:t xml:space="preserve"> </w:t>
      </w:r>
      <w:r w:rsidRPr="008729D6">
        <w:rPr>
          <w:rFonts w:ascii="Garamond" w:eastAsia="Times New Roman" w:hAnsi="Garamond" w:cs="Arial"/>
          <w:sz w:val="24"/>
          <w:szCs w:val="24"/>
          <w:lang w:val="en-GB"/>
        </w:rPr>
        <w:t>and resources.</w:t>
      </w:r>
      <w:r w:rsidR="00E132E9" w:rsidRPr="008729D6">
        <w:rPr>
          <w:rFonts w:ascii="Garamond" w:eastAsia="Times New Roman" w:hAnsi="Garamond" w:cs="Arial"/>
          <w:sz w:val="24"/>
          <w:szCs w:val="24"/>
          <w:lang w:val="en-GB"/>
        </w:rPr>
        <w:t xml:space="preserve"> </w:t>
      </w:r>
    </w:p>
    <w:p w14:paraId="45975697" w14:textId="77777777" w:rsidR="00E132E9" w:rsidRPr="008729D6"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Excellent </w:t>
      </w:r>
      <w:r w:rsidR="00EF2D44" w:rsidRPr="008729D6">
        <w:rPr>
          <w:rFonts w:ascii="Garamond" w:eastAsia="Times New Roman" w:hAnsi="Garamond" w:cs="Arial"/>
          <w:sz w:val="24"/>
          <w:szCs w:val="24"/>
          <w:lang w:val="en-GB"/>
        </w:rPr>
        <w:t xml:space="preserve">English language </w:t>
      </w:r>
      <w:r w:rsidRPr="008729D6">
        <w:rPr>
          <w:rFonts w:ascii="Garamond" w:eastAsia="Times New Roman" w:hAnsi="Garamond" w:cs="Arial"/>
          <w:sz w:val="24"/>
          <w:szCs w:val="24"/>
          <w:lang w:val="en-GB"/>
        </w:rPr>
        <w:t>drafting skills, including the ability to draft</w:t>
      </w:r>
      <w:r w:rsidR="00E132E9" w:rsidRPr="008729D6">
        <w:rPr>
          <w:rFonts w:ascii="Garamond" w:eastAsia="Times New Roman" w:hAnsi="Garamond" w:cs="Arial"/>
          <w:sz w:val="24"/>
          <w:szCs w:val="24"/>
          <w:lang w:val="en-GB"/>
        </w:rPr>
        <w:t xml:space="preserve"> </w:t>
      </w:r>
      <w:r w:rsidRPr="008729D6">
        <w:rPr>
          <w:rFonts w:ascii="Garamond" w:eastAsia="Times New Roman" w:hAnsi="Garamond" w:cs="Arial"/>
          <w:sz w:val="24"/>
          <w:szCs w:val="24"/>
          <w:lang w:val="en-GB"/>
        </w:rPr>
        <w:t>reports with</w:t>
      </w:r>
      <w:r w:rsidR="00E132E9" w:rsidRPr="008729D6">
        <w:rPr>
          <w:rFonts w:ascii="Garamond" w:eastAsia="Times New Roman" w:hAnsi="Garamond" w:cs="Arial"/>
          <w:sz w:val="24"/>
          <w:szCs w:val="24"/>
          <w:lang w:val="en-GB"/>
        </w:rPr>
        <w:t xml:space="preserve"> </w:t>
      </w:r>
      <w:r w:rsidRPr="008729D6">
        <w:rPr>
          <w:rFonts w:ascii="Garamond" w:eastAsia="Times New Roman" w:hAnsi="Garamond" w:cs="Arial"/>
          <w:sz w:val="24"/>
          <w:szCs w:val="24"/>
          <w:lang w:val="en-GB"/>
        </w:rPr>
        <w:t xml:space="preserve">objectivity and independent </w:t>
      </w:r>
      <w:r w:rsidR="00E132E9" w:rsidRPr="008729D6">
        <w:rPr>
          <w:rFonts w:ascii="Garamond" w:eastAsia="Times New Roman" w:hAnsi="Garamond" w:cs="Arial"/>
          <w:sz w:val="24"/>
          <w:szCs w:val="24"/>
          <w:lang w:val="en-GB"/>
        </w:rPr>
        <w:t>judgment</w:t>
      </w:r>
      <w:r w:rsidRPr="008729D6">
        <w:rPr>
          <w:rFonts w:ascii="Garamond" w:eastAsia="Times New Roman" w:hAnsi="Garamond" w:cs="Arial"/>
          <w:sz w:val="24"/>
          <w:szCs w:val="24"/>
          <w:lang w:val="en-GB"/>
        </w:rPr>
        <w:t>.</w:t>
      </w:r>
      <w:r w:rsidR="00E132E9" w:rsidRPr="008729D6">
        <w:rPr>
          <w:rFonts w:ascii="Garamond" w:eastAsia="Times New Roman" w:hAnsi="Garamond" w:cs="Arial"/>
          <w:sz w:val="24"/>
          <w:szCs w:val="24"/>
          <w:lang w:val="en-GB"/>
        </w:rPr>
        <w:t xml:space="preserve"> </w:t>
      </w:r>
      <w:r w:rsidR="009578C2" w:rsidRPr="008729D6">
        <w:rPr>
          <w:rFonts w:ascii="Garamond" w:eastAsia="Times New Roman" w:hAnsi="Garamond" w:cs="Arial"/>
          <w:sz w:val="24"/>
          <w:szCs w:val="24"/>
          <w:lang w:val="en-GB"/>
        </w:rPr>
        <w:t xml:space="preserve"> </w:t>
      </w:r>
    </w:p>
    <w:p w14:paraId="5C11C519" w14:textId="55647F24" w:rsidR="006715E1" w:rsidRPr="008729D6" w:rsidRDefault="006715E1" w:rsidP="00622DCB">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Ability to work as part of a team in an international </w:t>
      </w:r>
      <w:r w:rsidR="00521084" w:rsidRPr="008729D6">
        <w:rPr>
          <w:rFonts w:ascii="Garamond" w:eastAsia="Times New Roman" w:hAnsi="Garamond" w:cs="Arial"/>
          <w:sz w:val="24"/>
          <w:szCs w:val="24"/>
          <w:lang w:val="en-GB"/>
        </w:rPr>
        <w:t>cross-cultural</w:t>
      </w:r>
      <w:r w:rsidRPr="008729D6">
        <w:rPr>
          <w:rFonts w:ascii="Garamond" w:eastAsia="Times New Roman" w:hAnsi="Garamond" w:cs="Arial"/>
          <w:sz w:val="24"/>
          <w:szCs w:val="24"/>
          <w:lang w:val="en-GB"/>
        </w:rPr>
        <w:t xml:space="preserve"> context.</w:t>
      </w:r>
    </w:p>
    <w:p w14:paraId="30C349EB" w14:textId="77777777" w:rsidR="00BD5924" w:rsidRPr="008729D6" w:rsidRDefault="00D8203A" w:rsidP="00622DCB">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Meticulous attention to detail, whilst maintaining an</w:t>
      </w:r>
      <w:r w:rsidR="00BD4F7C" w:rsidRPr="008729D6">
        <w:rPr>
          <w:rFonts w:ascii="Garamond" w:eastAsia="Times New Roman" w:hAnsi="Garamond" w:cs="Arial"/>
          <w:sz w:val="24"/>
          <w:szCs w:val="24"/>
          <w:lang w:val="en-GB"/>
        </w:rPr>
        <w:t xml:space="preserve"> </w:t>
      </w:r>
      <w:r w:rsidR="00BD5924" w:rsidRPr="008729D6">
        <w:rPr>
          <w:rFonts w:ascii="Garamond" w:eastAsia="Times New Roman" w:hAnsi="Garamond" w:cs="Arial"/>
          <w:sz w:val="24"/>
          <w:szCs w:val="24"/>
          <w:lang w:val="en-GB"/>
        </w:rPr>
        <w:t xml:space="preserve">awareness of general policy directions and priorities </w:t>
      </w:r>
      <w:r w:rsidR="008C6F93" w:rsidRPr="008729D6">
        <w:rPr>
          <w:rFonts w:ascii="Garamond" w:eastAsia="Times New Roman" w:hAnsi="Garamond" w:cs="Arial"/>
          <w:sz w:val="24"/>
          <w:szCs w:val="24"/>
          <w:lang w:val="en-GB"/>
        </w:rPr>
        <w:t xml:space="preserve">of Denmark’s interventions </w:t>
      </w:r>
      <w:r w:rsidR="00BD5924" w:rsidRPr="008729D6">
        <w:rPr>
          <w:rFonts w:ascii="Garamond" w:eastAsia="Times New Roman" w:hAnsi="Garamond" w:cs="Arial"/>
          <w:sz w:val="24"/>
          <w:szCs w:val="24"/>
          <w:lang w:val="en-GB"/>
        </w:rPr>
        <w:t xml:space="preserve">in the </w:t>
      </w:r>
      <w:r w:rsidR="00BD4F7C" w:rsidRPr="008729D6">
        <w:rPr>
          <w:rFonts w:ascii="Garamond" w:eastAsia="Times New Roman" w:hAnsi="Garamond" w:cs="Arial"/>
          <w:sz w:val="24"/>
          <w:szCs w:val="24"/>
          <w:lang w:val="en-GB"/>
        </w:rPr>
        <w:t>Gulf of Guinea</w:t>
      </w:r>
      <w:r w:rsidR="00BD5924" w:rsidRPr="008729D6">
        <w:rPr>
          <w:rFonts w:ascii="Garamond" w:eastAsia="Times New Roman" w:hAnsi="Garamond" w:cs="Arial"/>
          <w:sz w:val="24"/>
          <w:szCs w:val="24"/>
          <w:lang w:val="en-GB"/>
        </w:rPr>
        <w:t xml:space="preserve">. </w:t>
      </w:r>
    </w:p>
    <w:p w14:paraId="4EF77D2F" w14:textId="77777777" w:rsidR="00BD5924" w:rsidRPr="008729D6" w:rsidRDefault="00BD4F7C" w:rsidP="00622DCB">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Excellent ability to </w:t>
      </w:r>
      <w:r w:rsidR="00BD5924" w:rsidRPr="008729D6">
        <w:rPr>
          <w:rFonts w:ascii="Garamond" w:eastAsia="Times New Roman" w:hAnsi="Garamond" w:cs="Arial"/>
          <w:sz w:val="24"/>
          <w:szCs w:val="24"/>
          <w:lang w:val="en-GB"/>
        </w:rPr>
        <w:t xml:space="preserve">present complex issues orally in a clear manner. </w:t>
      </w:r>
    </w:p>
    <w:p w14:paraId="078A527D" w14:textId="26E4059C" w:rsidR="00BD5924" w:rsidRPr="008729D6" w:rsidRDefault="00D8203A" w:rsidP="00622DCB">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Demonstrated ability </w:t>
      </w:r>
      <w:r w:rsidR="007524AE" w:rsidRPr="008729D6">
        <w:rPr>
          <w:rFonts w:ascii="Garamond" w:eastAsia="Times New Roman" w:hAnsi="Garamond" w:cs="Arial"/>
          <w:sz w:val="24"/>
          <w:szCs w:val="24"/>
          <w:lang w:val="en-GB"/>
        </w:rPr>
        <w:t>to multitask</w:t>
      </w:r>
      <w:r w:rsidRPr="008729D6">
        <w:rPr>
          <w:rFonts w:ascii="Garamond" w:eastAsia="Times New Roman" w:hAnsi="Garamond" w:cs="Arial"/>
          <w:sz w:val="24"/>
          <w:szCs w:val="24"/>
          <w:lang w:val="en-GB"/>
        </w:rPr>
        <w:t xml:space="preserve"> </w:t>
      </w:r>
      <w:r w:rsidR="007524AE" w:rsidRPr="008729D6">
        <w:rPr>
          <w:rFonts w:ascii="Garamond" w:eastAsia="Times New Roman" w:hAnsi="Garamond" w:cs="Arial"/>
          <w:sz w:val="24"/>
          <w:szCs w:val="24"/>
          <w:lang w:val="en-GB"/>
        </w:rPr>
        <w:t xml:space="preserve">and </w:t>
      </w:r>
      <w:r w:rsidR="00A956AA" w:rsidRPr="008729D6">
        <w:rPr>
          <w:rFonts w:ascii="Garamond" w:eastAsia="Times New Roman" w:hAnsi="Garamond" w:cs="Arial"/>
          <w:sz w:val="24"/>
          <w:szCs w:val="24"/>
          <w:lang w:val="en-GB"/>
        </w:rPr>
        <w:t>to work under</w:t>
      </w:r>
      <w:r w:rsidR="00BD4F7C" w:rsidRPr="008729D6">
        <w:rPr>
          <w:rFonts w:ascii="Garamond" w:eastAsia="Times New Roman" w:hAnsi="Garamond" w:cs="Arial"/>
          <w:sz w:val="24"/>
          <w:szCs w:val="24"/>
          <w:lang w:val="en-GB"/>
        </w:rPr>
        <w:t xml:space="preserve"> </w:t>
      </w:r>
      <w:r w:rsidR="00BD5924" w:rsidRPr="008729D6">
        <w:rPr>
          <w:rFonts w:ascii="Garamond" w:eastAsia="Times New Roman" w:hAnsi="Garamond" w:cs="Arial"/>
          <w:sz w:val="24"/>
          <w:szCs w:val="24"/>
          <w:lang w:val="en-GB"/>
        </w:rPr>
        <w:t xml:space="preserve">pressure </w:t>
      </w:r>
      <w:r w:rsidR="005E6488">
        <w:rPr>
          <w:rFonts w:ascii="Garamond" w:eastAsia="Times New Roman" w:hAnsi="Garamond" w:cs="Arial"/>
          <w:sz w:val="24"/>
          <w:szCs w:val="24"/>
          <w:lang w:val="en-GB"/>
        </w:rPr>
        <w:t>against</w:t>
      </w:r>
      <w:r w:rsidR="00BD5924" w:rsidRPr="008729D6">
        <w:rPr>
          <w:rFonts w:ascii="Garamond" w:eastAsia="Times New Roman" w:hAnsi="Garamond" w:cs="Arial"/>
          <w:sz w:val="24"/>
          <w:szCs w:val="24"/>
          <w:lang w:val="en-GB"/>
        </w:rPr>
        <w:t xml:space="preserve"> tight deadlines, whilst maintaining accurate</w:t>
      </w:r>
      <w:r w:rsidR="00BD4F7C" w:rsidRPr="008729D6">
        <w:rPr>
          <w:rFonts w:ascii="Garamond" w:eastAsia="Times New Roman" w:hAnsi="Garamond" w:cs="Arial"/>
          <w:sz w:val="24"/>
          <w:szCs w:val="24"/>
          <w:lang w:val="en-GB"/>
        </w:rPr>
        <w:t xml:space="preserve"> </w:t>
      </w:r>
      <w:r w:rsidR="00521084" w:rsidRPr="008729D6">
        <w:rPr>
          <w:rFonts w:ascii="Garamond" w:eastAsia="Times New Roman" w:hAnsi="Garamond" w:cs="Arial"/>
          <w:sz w:val="24"/>
          <w:szCs w:val="24"/>
          <w:lang w:val="en-GB"/>
        </w:rPr>
        <w:t>high-quality</w:t>
      </w:r>
      <w:r w:rsidR="00BD5924" w:rsidRPr="008729D6">
        <w:rPr>
          <w:rFonts w:ascii="Garamond" w:eastAsia="Times New Roman" w:hAnsi="Garamond" w:cs="Arial"/>
          <w:sz w:val="24"/>
          <w:szCs w:val="24"/>
          <w:lang w:val="en-GB"/>
        </w:rPr>
        <w:t xml:space="preserve"> work.  </w:t>
      </w:r>
    </w:p>
    <w:p w14:paraId="779E1472" w14:textId="12A7A563" w:rsidR="00C76661" w:rsidRPr="008729D6" w:rsidRDefault="00BD5924" w:rsidP="00C76661">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Good   interpersonal   skills   and   ability   to   build   and maintain   effective   relationships. </w:t>
      </w:r>
      <w:r w:rsidR="00C76661" w:rsidRPr="008729D6">
        <w:rPr>
          <w:rFonts w:ascii="Garamond" w:eastAsia="Times New Roman" w:hAnsi="Garamond" w:cs="Arial"/>
          <w:sz w:val="24"/>
          <w:szCs w:val="24"/>
          <w:lang w:val="en-GB"/>
        </w:rPr>
        <w:t xml:space="preserve">Confidentiality and a high degree of tact, at all levels. </w:t>
      </w:r>
    </w:p>
    <w:p w14:paraId="01CCAD8B" w14:textId="14B7F389" w:rsidR="00825472" w:rsidRPr="008729D6" w:rsidRDefault="00825472" w:rsidP="00825472">
      <w:pPr>
        <w:pStyle w:val="ListParagraph"/>
        <w:numPr>
          <w:ilvl w:val="0"/>
          <w:numId w:val="1"/>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Demonstrable knowledge of the various frameworks for maritime security in Afri</w:t>
      </w:r>
      <w:r w:rsidR="005E6488">
        <w:rPr>
          <w:rFonts w:ascii="Garamond" w:eastAsia="Times New Roman" w:hAnsi="Garamond" w:cs="Arial"/>
          <w:sz w:val="24"/>
          <w:szCs w:val="24"/>
          <w:lang w:val="en-GB"/>
        </w:rPr>
        <w:t>c</w:t>
      </w:r>
      <w:r w:rsidRPr="008729D6">
        <w:rPr>
          <w:rFonts w:ascii="Garamond" w:eastAsia="Times New Roman" w:hAnsi="Garamond" w:cs="Arial"/>
          <w:sz w:val="24"/>
          <w:szCs w:val="24"/>
          <w:lang w:val="en-GB"/>
        </w:rPr>
        <w:t>a and the West African region, such as UN Security Council Resolutions concerning maritime security in the GoG, 2050 Africa’s Integrated Maritime Strategy, Lomé’ Maritime Charter, ECOWAS and ECAAS Maritime Strategies</w:t>
      </w:r>
      <w:r w:rsidR="005E6488">
        <w:rPr>
          <w:rFonts w:ascii="Garamond" w:eastAsia="Times New Roman" w:hAnsi="Garamond" w:cs="Arial"/>
          <w:sz w:val="24"/>
          <w:szCs w:val="24"/>
          <w:lang w:val="en-GB"/>
        </w:rPr>
        <w:t>,</w:t>
      </w:r>
      <w:r w:rsidRPr="008729D6">
        <w:rPr>
          <w:rFonts w:ascii="Garamond" w:eastAsia="Times New Roman" w:hAnsi="Garamond" w:cs="Arial"/>
          <w:sz w:val="24"/>
          <w:szCs w:val="24"/>
          <w:lang w:val="en-GB"/>
        </w:rPr>
        <w:t xml:space="preserve"> and the Yaoundé Code of Conduct.  </w:t>
      </w:r>
    </w:p>
    <w:p w14:paraId="242A623F" w14:textId="3B51A38A" w:rsidR="007524AE" w:rsidRPr="008729D6" w:rsidRDefault="007524AE" w:rsidP="00D61C22">
      <w:pPr>
        <w:pStyle w:val="ListParagraph"/>
        <w:spacing w:after="0" w:line="240" w:lineRule="auto"/>
        <w:jc w:val="both"/>
        <w:rPr>
          <w:rFonts w:ascii="Garamond" w:eastAsia="Times New Roman" w:hAnsi="Garamond" w:cs="Arial"/>
          <w:sz w:val="24"/>
          <w:szCs w:val="24"/>
          <w:lang w:val="en-GB"/>
        </w:rPr>
      </w:pPr>
    </w:p>
    <w:p w14:paraId="0907DFF0" w14:textId="77777777" w:rsidR="00E132E9" w:rsidRPr="008729D6" w:rsidRDefault="00E132E9" w:rsidP="00622DCB">
      <w:pPr>
        <w:spacing w:after="0" w:line="240" w:lineRule="auto"/>
        <w:jc w:val="both"/>
        <w:rPr>
          <w:rFonts w:ascii="Garamond" w:eastAsia="Times New Roman" w:hAnsi="Garamond" w:cs="Arial"/>
          <w:sz w:val="24"/>
          <w:szCs w:val="24"/>
          <w:lang w:val="en-GB"/>
        </w:rPr>
      </w:pPr>
    </w:p>
    <w:p w14:paraId="7B827434" w14:textId="70069BA5" w:rsidR="00E743FB" w:rsidRPr="008729D6" w:rsidRDefault="006715E1" w:rsidP="00622DCB">
      <w:pPr>
        <w:spacing w:after="0" w:line="240" w:lineRule="auto"/>
        <w:jc w:val="both"/>
        <w:rPr>
          <w:rFonts w:ascii="Garamond" w:eastAsia="Times New Roman" w:hAnsi="Garamond" w:cs="Arial"/>
          <w:b/>
          <w:sz w:val="24"/>
          <w:szCs w:val="24"/>
          <w:lang w:val="en-GB"/>
        </w:rPr>
      </w:pPr>
      <w:r w:rsidRPr="00EA4294">
        <w:rPr>
          <w:rFonts w:ascii="Garamond" w:eastAsia="Times New Roman" w:hAnsi="Garamond" w:cs="Arial"/>
          <w:b/>
          <w:sz w:val="24"/>
          <w:szCs w:val="24"/>
          <w:u w:val="single"/>
          <w:lang w:val="en-GB"/>
        </w:rPr>
        <w:t>Professional Experience</w:t>
      </w:r>
    </w:p>
    <w:p w14:paraId="56B0F2B0" w14:textId="77777777" w:rsidR="00D61C22" w:rsidRPr="008729D6" w:rsidRDefault="00D61C22" w:rsidP="00D61C22">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Minimum ten years of progressively responsible experience working in the area of maritime administration and governance in West Africa.</w:t>
      </w:r>
    </w:p>
    <w:p w14:paraId="0F63B958" w14:textId="77777777" w:rsidR="00023A71" w:rsidRPr="008729D6" w:rsidRDefault="007524AE" w:rsidP="00622DCB">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At least five years of progressively responsible professional experience </w:t>
      </w:r>
      <w:r w:rsidR="00023A71" w:rsidRPr="008729D6">
        <w:rPr>
          <w:rFonts w:ascii="Garamond" w:eastAsia="Times New Roman" w:hAnsi="Garamond" w:cs="Arial"/>
          <w:sz w:val="24"/>
          <w:szCs w:val="24"/>
          <w:lang w:val="en-GB"/>
        </w:rPr>
        <w:t>within the area of maritime security</w:t>
      </w:r>
      <w:r w:rsidR="0030265C" w:rsidRPr="008729D6">
        <w:rPr>
          <w:rFonts w:ascii="Garamond" w:eastAsia="Times New Roman" w:hAnsi="Garamond" w:cs="Arial"/>
          <w:sz w:val="24"/>
          <w:szCs w:val="24"/>
          <w:lang w:val="en-GB"/>
        </w:rPr>
        <w:t>. It will be an advantage if this include</w:t>
      </w:r>
      <w:r w:rsidR="00EF2D44" w:rsidRPr="008729D6">
        <w:rPr>
          <w:rFonts w:ascii="Garamond" w:eastAsia="Times New Roman" w:hAnsi="Garamond" w:cs="Arial"/>
          <w:sz w:val="24"/>
          <w:szCs w:val="24"/>
          <w:lang w:val="en-GB"/>
        </w:rPr>
        <w:t>s</w:t>
      </w:r>
      <w:r w:rsidR="0030265C" w:rsidRPr="008729D6">
        <w:rPr>
          <w:rFonts w:ascii="Garamond" w:eastAsia="Times New Roman" w:hAnsi="Garamond" w:cs="Arial"/>
          <w:sz w:val="24"/>
          <w:szCs w:val="24"/>
          <w:lang w:val="en-GB"/>
        </w:rPr>
        <w:t xml:space="preserve"> practical experience of maritime security administration and/or law enforcement.</w:t>
      </w:r>
    </w:p>
    <w:p w14:paraId="7FCA1AB0" w14:textId="0B4DEA9B" w:rsidR="00D61C22" w:rsidRPr="008729D6" w:rsidRDefault="00D61C22" w:rsidP="00D61C22">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Demonstrable experience working in the area of peace and security in West Africa.</w:t>
      </w:r>
    </w:p>
    <w:p w14:paraId="472E0597" w14:textId="044D9957" w:rsidR="00B6545C" w:rsidRPr="008729D6" w:rsidRDefault="008729D6" w:rsidP="00D61C22">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Demonstrable</w:t>
      </w:r>
      <w:r w:rsidR="00B6545C" w:rsidRPr="008729D6">
        <w:rPr>
          <w:rFonts w:ascii="Garamond" w:eastAsia="Times New Roman" w:hAnsi="Garamond" w:cs="Arial"/>
          <w:sz w:val="24"/>
          <w:szCs w:val="24"/>
          <w:lang w:val="en-GB"/>
        </w:rPr>
        <w:t xml:space="preserve"> experience with </w:t>
      </w:r>
      <w:r w:rsidRPr="008729D6">
        <w:rPr>
          <w:rFonts w:ascii="Garamond" w:eastAsia="Times New Roman" w:hAnsi="Garamond" w:cs="Arial"/>
          <w:sz w:val="24"/>
          <w:szCs w:val="24"/>
          <w:lang w:val="en-GB"/>
        </w:rPr>
        <w:t>application</w:t>
      </w:r>
      <w:r w:rsidR="00B6545C" w:rsidRPr="008729D6">
        <w:rPr>
          <w:rFonts w:ascii="Garamond" w:eastAsia="Times New Roman" w:hAnsi="Garamond" w:cs="Arial"/>
          <w:sz w:val="24"/>
          <w:szCs w:val="24"/>
          <w:lang w:val="en-GB"/>
        </w:rPr>
        <w:t xml:space="preserve"> of gender mainstreaming and the Women Peace and Security Agenda</w:t>
      </w:r>
      <w:r w:rsidR="00546837" w:rsidRPr="008729D6">
        <w:rPr>
          <w:rFonts w:ascii="Garamond" w:eastAsia="Times New Roman" w:hAnsi="Garamond" w:cs="Arial"/>
          <w:sz w:val="24"/>
          <w:szCs w:val="24"/>
          <w:lang w:val="en-GB"/>
        </w:rPr>
        <w:t xml:space="preserve"> as applied in the maritime law enforcement sector.</w:t>
      </w:r>
    </w:p>
    <w:p w14:paraId="076EDB36" w14:textId="29C9790F" w:rsidR="00B03F95" w:rsidRPr="008729D6" w:rsidRDefault="0030265C" w:rsidP="0030265C">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Demonstrable experience </w:t>
      </w:r>
      <w:r w:rsidR="007524AE" w:rsidRPr="008729D6">
        <w:rPr>
          <w:rFonts w:ascii="Garamond" w:eastAsia="Times New Roman" w:hAnsi="Garamond" w:cs="Arial"/>
          <w:sz w:val="24"/>
          <w:szCs w:val="24"/>
          <w:lang w:val="en-GB"/>
        </w:rPr>
        <w:t xml:space="preserve">managing </w:t>
      </w:r>
      <w:r w:rsidR="00E05042" w:rsidRPr="008729D6">
        <w:rPr>
          <w:rFonts w:ascii="Garamond" w:eastAsia="Times New Roman" w:hAnsi="Garamond" w:cs="Arial"/>
          <w:sz w:val="24"/>
          <w:szCs w:val="24"/>
          <w:lang w:val="en-GB"/>
        </w:rPr>
        <w:t xml:space="preserve">and reporting on </w:t>
      </w:r>
      <w:r w:rsidR="007524AE" w:rsidRPr="008729D6">
        <w:rPr>
          <w:rFonts w:ascii="Garamond" w:eastAsia="Times New Roman" w:hAnsi="Garamond" w:cs="Arial"/>
          <w:sz w:val="24"/>
          <w:szCs w:val="24"/>
          <w:lang w:val="en-GB"/>
        </w:rPr>
        <w:t>regional projec</w:t>
      </w:r>
      <w:r w:rsidR="00E05042" w:rsidRPr="008729D6">
        <w:rPr>
          <w:rFonts w:ascii="Garamond" w:eastAsia="Times New Roman" w:hAnsi="Garamond" w:cs="Arial"/>
          <w:sz w:val="24"/>
          <w:szCs w:val="24"/>
          <w:lang w:val="en-GB"/>
        </w:rPr>
        <w:t>ts and/or programmes in Africa involving also international donors.</w:t>
      </w:r>
      <w:r w:rsidR="00B03F95" w:rsidRPr="008729D6">
        <w:rPr>
          <w:rFonts w:ascii="Garamond" w:eastAsia="Times New Roman" w:hAnsi="Garamond" w:cs="Arial"/>
          <w:sz w:val="24"/>
          <w:szCs w:val="24"/>
          <w:lang w:val="en-GB"/>
        </w:rPr>
        <w:t xml:space="preserve"> </w:t>
      </w:r>
      <w:r w:rsidRPr="008729D6">
        <w:rPr>
          <w:rFonts w:ascii="Garamond" w:eastAsia="Times New Roman" w:hAnsi="Garamond" w:cs="Arial"/>
          <w:sz w:val="24"/>
          <w:szCs w:val="24"/>
          <w:lang w:val="en-GB"/>
        </w:rPr>
        <w:t xml:space="preserve">This should include familiarity with </w:t>
      </w:r>
      <w:r w:rsidR="008729D6" w:rsidRPr="008729D6">
        <w:rPr>
          <w:rFonts w:ascii="Garamond" w:eastAsia="Times New Roman" w:hAnsi="Garamond" w:cs="Arial"/>
          <w:sz w:val="24"/>
          <w:szCs w:val="24"/>
          <w:lang w:val="en-GB"/>
        </w:rPr>
        <w:t>results-based</w:t>
      </w:r>
      <w:r w:rsidR="00B03F95" w:rsidRPr="008729D6">
        <w:rPr>
          <w:rFonts w:ascii="Garamond" w:eastAsia="Times New Roman" w:hAnsi="Garamond" w:cs="Arial"/>
          <w:sz w:val="24"/>
          <w:szCs w:val="24"/>
          <w:lang w:val="en-GB"/>
        </w:rPr>
        <w:t xml:space="preserve"> management (RBM) principles</w:t>
      </w:r>
      <w:r w:rsidR="00881906" w:rsidRPr="008729D6">
        <w:rPr>
          <w:rFonts w:ascii="Garamond" w:eastAsia="Times New Roman" w:hAnsi="Garamond" w:cs="Arial"/>
          <w:sz w:val="24"/>
          <w:szCs w:val="24"/>
          <w:lang w:val="en-GB"/>
        </w:rPr>
        <w:t xml:space="preserve">, including output and </w:t>
      </w:r>
      <w:r w:rsidR="00521084" w:rsidRPr="008729D6">
        <w:rPr>
          <w:rFonts w:ascii="Garamond" w:eastAsia="Times New Roman" w:hAnsi="Garamond" w:cs="Arial"/>
          <w:sz w:val="24"/>
          <w:szCs w:val="24"/>
          <w:lang w:val="en-GB"/>
        </w:rPr>
        <w:t>outcome-based</w:t>
      </w:r>
      <w:r w:rsidR="00881906" w:rsidRPr="008729D6">
        <w:rPr>
          <w:rFonts w:ascii="Garamond" w:eastAsia="Times New Roman" w:hAnsi="Garamond" w:cs="Arial"/>
          <w:sz w:val="24"/>
          <w:szCs w:val="24"/>
          <w:lang w:val="en-GB"/>
        </w:rPr>
        <w:t xml:space="preserve"> reporting, monitoring and assessment of changes in assumptions and risks, theory of change</w:t>
      </w:r>
      <w:r w:rsidR="005E6488">
        <w:rPr>
          <w:rFonts w:ascii="Garamond" w:eastAsia="Times New Roman" w:hAnsi="Garamond" w:cs="Arial"/>
          <w:sz w:val="24"/>
          <w:szCs w:val="24"/>
          <w:lang w:val="en-GB"/>
        </w:rPr>
        <w:t>,</w:t>
      </w:r>
      <w:r w:rsidR="00881906" w:rsidRPr="008729D6">
        <w:rPr>
          <w:rFonts w:ascii="Garamond" w:eastAsia="Times New Roman" w:hAnsi="Garamond" w:cs="Arial"/>
          <w:sz w:val="24"/>
          <w:szCs w:val="24"/>
          <w:lang w:val="en-GB"/>
        </w:rPr>
        <w:t xml:space="preserve"> etc.</w:t>
      </w:r>
      <w:r w:rsidR="00B03F95" w:rsidRPr="008729D6">
        <w:rPr>
          <w:rFonts w:ascii="Garamond" w:eastAsia="Times New Roman" w:hAnsi="Garamond" w:cs="Arial"/>
          <w:sz w:val="24"/>
          <w:szCs w:val="24"/>
          <w:lang w:val="en-GB"/>
        </w:rPr>
        <w:t xml:space="preserve"> </w:t>
      </w:r>
    </w:p>
    <w:p w14:paraId="42DC511A" w14:textId="480D1370" w:rsidR="00BD5924" w:rsidRPr="008729D6" w:rsidRDefault="00BD5924" w:rsidP="00622DCB">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Experience in organi</w:t>
      </w:r>
      <w:r w:rsidR="00402EB4">
        <w:rPr>
          <w:rFonts w:ascii="Garamond" w:eastAsia="Times New Roman" w:hAnsi="Garamond" w:cs="Arial"/>
          <w:sz w:val="24"/>
          <w:szCs w:val="24"/>
          <w:lang w:val="en-GB"/>
        </w:rPr>
        <w:t>s</w:t>
      </w:r>
      <w:r w:rsidRPr="008729D6">
        <w:rPr>
          <w:rFonts w:ascii="Garamond" w:eastAsia="Times New Roman" w:hAnsi="Garamond" w:cs="Arial"/>
          <w:sz w:val="24"/>
          <w:szCs w:val="24"/>
          <w:lang w:val="en-GB"/>
        </w:rPr>
        <w:t xml:space="preserve">ing and participating in international meetings related to </w:t>
      </w:r>
      <w:r w:rsidR="007E7083" w:rsidRPr="008729D6">
        <w:rPr>
          <w:rFonts w:ascii="Garamond" w:eastAsia="Times New Roman" w:hAnsi="Garamond" w:cs="Arial"/>
          <w:sz w:val="24"/>
          <w:szCs w:val="24"/>
          <w:lang w:val="en-GB"/>
        </w:rPr>
        <w:t xml:space="preserve">maritime administration and </w:t>
      </w:r>
      <w:r w:rsidR="00521084" w:rsidRPr="008729D6">
        <w:rPr>
          <w:rFonts w:ascii="Garamond" w:eastAsia="Times New Roman" w:hAnsi="Garamond" w:cs="Arial"/>
          <w:sz w:val="24"/>
          <w:szCs w:val="24"/>
          <w:lang w:val="en-GB"/>
        </w:rPr>
        <w:t>governance broadly</w:t>
      </w:r>
      <w:r w:rsidR="007524AE" w:rsidRPr="008729D6">
        <w:rPr>
          <w:rFonts w:ascii="Garamond" w:eastAsia="Times New Roman" w:hAnsi="Garamond" w:cs="Arial"/>
          <w:sz w:val="24"/>
          <w:szCs w:val="24"/>
          <w:lang w:val="en-GB"/>
        </w:rPr>
        <w:t xml:space="preserve"> and</w:t>
      </w:r>
      <w:r w:rsidR="007E7083" w:rsidRPr="008729D6">
        <w:rPr>
          <w:rFonts w:ascii="Garamond" w:eastAsia="Times New Roman" w:hAnsi="Garamond" w:cs="Arial"/>
          <w:sz w:val="24"/>
          <w:szCs w:val="24"/>
          <w:lang w:val="en-GB"/>
        </w:rPr>
        <w:t xml:space="preserve"> </w:t>
      </w:r>
      <w:r w:rsidR="008C6F93" w:rsidRPr="008729D6">
        <w:rPr>
          <w:rFonts w:ascii="Garamond" w:eastAsia="Times New Roman" w:hAnsi="Garamond" w:cs="Arial"/>
          <w:sz w:val="24"/>
          <w:szCs w:val="24"/>
          <w:lang w:val="en-GB"/>
        </w:rPr>
        <w:t>maritime security</w:t>
      </w:r>
      <w:r w:rsidR="005E6488">
        <w:rPr>
          <w:rFonts w:ascii="Garamond" w:eastAsia="Times New Roman" w:hAnsi="Garamond" w:cs="Arial"/>
          <w:sz w:val="24"/>
          <w:szCs w:val="24"/>
          <w:lang w:val="en-GB"/>
        </w:rPr>
        <w:t xml:space="preserve"> in particular</w:t>
      </w:r>
      <w:r w:rsidR="008C6F93" w:rsidRPr="008729D6">
        <w:rPr>
          <w:rFonts w:ascii="Garamond" w:eastAsia="Times New Roman" w:hAnsi="Garamond" w:cs="Arial"/>
          <w:sz w:val="24"/>
          <w:szCs w:val="24"/>
          <w:lang w:val="en-GB"/>
        </w:rPr>
        <w:t>.</w:t>
      </w:r>
      <w:r w:rsidRPr="008729D6">
        <w:rPr>
          <w:rFonts w:ascii="Garamond" w:eastAsia="Times New Roman" w:hAnsi="Garamond" w:cs="Arial"/>
          <w:sz w:val="24"/>
          <w:szCs w:val="24"/>
          <w:lang w:val="en-GB"/>
        </w:rPr>
        <w:t xml:space="preserve">  </w:t>
      </w:r>
    </w:p>
    <w:p w14:paraId="19202BEA" w14:textId="61CC94F1" w:rsidR="006715E1" w:rsidRPr="008729D6" w:rsidRDefault="006715E1" w:rsidP="00622DCB">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Working experience of international conventions. </w:t>
      </w:r>
      <w:r w:rsidR="007E7083" w:rsidRPr="008729D6">
        <w:rPr>
          <w:rFonts w:ascii="Garamond" w:eastAsia="Times New Roman" w:hAnsi="Garamond" w:cs="Arial"/>
          <w:sz w:val="24"/>
          <w:szCs w:val="24"/>
          <w:lang w:val="en-GB"/>
        </w:rPr>
        <w:t xml:space="preserve">Good </w:t>
      </w:r>
      <w:r w:rsidRPr="008729D6">
        <w:rPr>
          <w:rFonts w:ascii="Garamond" w:eastAsia="Times New Roman" w:hAnsi="Garamond" w:cs="Arial"/>
          <w:sz w:val="24"/>
          <w:szCs w:val="24"/>
          <w:lang w:val="en-GB"/>
        </w:rPr>
        <w:t xml:space="preserve">knowledge of the </w:t>
      </w:r>
      <w:r w:rsidR="006E59A2" w:rsidRPr="008729D6">
        <w:rPr>
          <w:rFonts w:ascii="Garamond" w:eastAsia="Times New Roman" w:hAnsi="Garamond" w:cs="Arial"/>
          <w:sz w:val="24"/>
          <w:szCs w:val="24"/>
          <w:lang w:val="en-GB"/>
        </w:rPr>
        <w:t>maritime sector with personal network in</w:t>
      </w:r>
      <w:r w:rsidR="007524AE" w:rsidRPr="008729D6">
        <w:rPr>
          <w:rFonts w:ascii="Garamond" w:eastAsia="Times New Roman" w:hAnsi="Garamond" w:cs="Arial"/>
          <w:sz w:val="24"/>
          <w:szCs w:val="24"/>
          <w:lang w:val="en-GB"/>
        </w:rPr>
        <w:t>to</w:t>
      </w:r>
      <w:r w:rsidR="006E59A2" w:rsidRPr="008729D6">
        <w:rPr>
          <w:rFonts w:ascii="Garamond" w:eastAsia="Times New Roman" w:hAnsi="Garamond" w:cs="Arial"/>
          <w:sz w:val="24"/>
          <w:szCs w:val="24"/>
          <w:lang w:val="en-GB"/>
        </w:rPr>
        <w:t xml:space="preserve"> national </w:t>
      </w:r>
      <w:r w:rsidR="007E7083" w:rsidRPr="008729D6">
        <w:rPr>
          <w:rFonts w:ascii="Garamond" w:eastAsia="Times New Roman" w:hAnsi="Garamond" w:cs="Arial"/>
          <w:sz w:val="24"/>
          <w:szCs w:val="24"/>
          <w:lang w:val="en-GB"/>
        </w:rPr>
        <w:t xml:space="preserve">maritime administration, </w:t>
      </w:r>
      <w:r w:rsidR="00521084" w:rsidRPr="008729D6">
        <w:rPr>
          <w:rFonts w:ascii="Garamond" w:eastAsia="Times New Roman" w:hAnsi="Garamond" w:cs="Arial"/>
          <w:sz w:val="24"/>
          <w:szCs w:val="24"/>
          <w:lang w:val="en-GB"/>
        </w:rPr>
        <w:t>governance,</w:t>
      </w:r>
      <w:r w:rsidR="007E7083" w:rsidRPr="008729D6">
        <w:rPr>
          <w:rFonts w:ascii="Garamond" w:eastAsia="Times New Roman" w:hAnsi="Garamond" w:cs="Arial"/>
          <w:sz w:val="24"/>
          <w:szCs w:val="24"/>
          <w:lang w:val="en-GB"/>
        </w:rPr>
        <w:t xml:space="preserve"> and law </w:t>
      </w:r>
      <w:r w:rsidR="006E59A2" w:rsidRPr="008729D6">
        <w:rPr>
          <w:rFonts w:ascii="Garamond" w:eastAsia="Times New Roman" w:hAnsi="Garamond" w:cs="Arial"/>
          <w:sz w:val="24"/>
          <w:szCs w:val="24"/>
          <w:lang w:val="en-GB"/>
        </w:rPr>
        <w:t>sector</w:t>
      </w:r>
      <w:r w:rsidR="00A956AA" w:rsidRPr="008729D6">
        <w:rPr>
          <w:rFonts w:ascii="Garamond" w:eastAsia="Times New Roman" w:hAnsi="Garamond" w:cs="Arial"/>
          <w:sz w:val="24"/>
          <w:szCs w:val="24"/>
          <w:lang w:val="en-GB"/>
        </w:rPr>
        <w:t xml:space="preserve"> practitioner community in Africa.</w:t>
      </w:r>
    </w:p>
    <w:p w14:paraId="02415ED8" w14:textId="34432CA9" w:rsidR="00A87C3C" w:rsidRPr="008729D6" w:rsidRDefault="00EF2D44" w:rsidP="00622DCB">
      <w:pPr>
        <w:pStyle w:val="ListParagraph"/>
        <w:numPr>
          <w:ilvl w:val="0"/>
          <w:numId w:val="2"/>
        </w:num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It will be a significant advantage if applicants can demonstrate practical experience from the above areas of work in Nigeria.</w:t>
      </w:r>
    </w:p>
    <w:p w14:paraId="7AE8603E" w14:textId="3FC1307F" w:rsidR="00C83AD0" w:rsidRPr="008729D6" w:rsidRDefault="00C83AD0" w:rsidP="00C83AD0">
      <w:pPr>
        <w:spacing w:after="0" w:line="240" w:lineRule="auto"/>
        <w:jc w:val="both"/>
        <w:rPr>
          <w:rFonts w:ascii="Garamond" w:eastAsia="Times New Roman" w:hAnsi="Garamond" w:cs="Arial"/>
          <w:sz w:val="24"/>
          <w:szCs w:val="24"/>
          <w:lang w:val="en-GB"/>
        </w:rPr>
      </w:pPr>
    </w:p>
    <w:p w14:paraId="716E4948" w14:textId="77777777" w:rsidR="00C83AD0" w:rsidRPr="008729D6" w:rsidRDefault="00C83AD0" w:rsidP="00C83AD0">
      <w:pPr>
        <w:spacing w:after="0" w:line="240" w:lineRule="auto"/>
        <w:jc w:val="both"/>
        <w:rPr>
          <w:rFonts w:ascii="Garamond" w:eastAsia="Times New Roman" w:hAnsi="Garamond" w:cs="Arial"/>
          <w:sz w:val="24"/>
          <w:szCs w:val="24"/>
          <w:lang w:val="en-GB"/>
        </w:rPr>
      </w:pPr>
    </w:p>
    <w:p w14:paraId="20E025BD" w14:textId="77777777" w:rsidR="007524AE" w:rsidRPr="00EA4294" w:rsidRDefault="00B452FF" w:rsidP="00622DCB">
      <w:pPr>
        <w:spacing w:after="0" w:line="240" w:lineRule="auto"/>
        <w:jc w:val="both"/>
        <w:rPr>
          <w:rFonts w:ascii="Garamond" w:eastAsia="Times New Roman" w:hAnsi="Garamond" w:cs="Arial"/>
          <w:b/>
          <w:sz w:val="24"/>
          <w:szCs w:val="24"/>
          <w:u w:val="single"/>
          <w:lang w:val="en-GB"/>
        </w:rPr>
      </w:pPr>
      <w:r w:rsidRPr="00EA4294">
        <w:rPr>
          <w:rFonts w:ascii="Garamond" w:eastAsia="Times New Roman" w:hAnsi="Garamond" w:cs="Arial"/>
          <w:b/>
          <w:sz w:val="24"/>
          <w:szCs w:val="24"/>
          <w:u w:val="single"/>
          <w:lang w:val="en-GB"/>
        </w:rPr>
        <w:t>Training</w:t>
      </w:r>
    </w:p>
    <w:p w14:paraId="52149003" w14:textId="665114EE" w:rsidR="00B452FF" w:rsidRPr="008729D6" w:rsidRDefault="00B452FF" w:rsidP="00622DCB">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The Advisor will be provided with an introduction to the Danish Maritime Security Programme and regarding the Danish Peace and Security Fund (PSF). This will include an orientation regarding PSF guidelines, </w:t>
      </w:r>
      <w:r w:rsidR="00521084" w:rsidRPr="008729D6">
        <w:rPr>
          <w:rFonts w:ascii="Garamond" w:eastAsia="Times New Roman" w:hAnsi="Garamond" w:cs="Arial"/>
          <w:sz w:val="24"/>
          <w:szCs w:val="24"/>
          <w:lang w:val="en-GB"/>
        </w:rPr>
        <w:t>management,</w:t>
      </w:r>
      <w:r w:rsidRPr="008729D6">
        <w:rPr>
          <w:rFonts w:ascii="Garamond" w:eastAsia="Times New Roman" w:hAnsi="Garamond" w:cs="Arial"/>
          <w:sz w:val="24"/>
          <w:szCs w:val="24"/>
          <w:lang w:val="en-GB"/>
        </w:rPr>
        <w:t xml:space="preserve"> and reporting.</w:t>
      </w:r>
    </w:p>
    <w:p w14:paraId="79E5B773" w14:textId="77777777" w:rsidR="00B452FF" w:rsidRPr="008729D6" w:rsidRDefault="00B452FF" w:rsidP="00622DCB">
      <w:pPr>
        <w:spacing w:after="0" w:line="240" w:lineRule="auto"/>
        <w:jc w:val="both"/>
        <w:rPr>
          <w:rFonts w:ascii="Garamond" w:eastAsia="Times New Roman" w:hAnsi="Garamond" w:cs="Arial"/>
          <w:b/>
          <w:sz w:val="24"/>
          <w:szCs w:val="24"/>
          <w:lang w:val="en-GB"/>
        </w:rPr>
      </w:pPr>
    </w:p>
    <w:p w14:paraId="7CBBBA59" w14:textId="77777777" w:rsidR="006715E1" w:rsidRPr="00EA4294" w:rsidRDefault="006715E1" w:rsidP="00622DCB">
      <w:pPr>
        <w:spacing w:after="0" w:line="240" w:lineRule="auto"/>
        <w:jc w:val="both"/>
        <w:rPr>
          <w:rFonts w:ascii="Garamond" w:eastAsia="Times New Roman" w:hAnsi="Garamond" w:cs="Arial"/>
          <w:b/>
          <w:sz w:val="24"/>
          <w:szCs w:val="24"/>
          <w:u w:val="single"/>
          <w:lang w:val="en-GB"/>
        </w:rPr>
      </w:pPr>
      <w:r w:rsidRPr="00EA4294">
        <w:rPr>
          <w:rFonts w:ascii="Garamond" w:eastAsia="Times New Roman" w:hAnsi="Garamond" w:cs="Arial"/>
          <w:b/>
          <w:sz w:val="24"/>
          <w:szCs w:val="24"/>
          <w:u w:val="single"/>
          <w:lang w:val="en-GB"/>
        </w:rPr>
        <w:t>Education</w:t>
      </w:r>
    </w:p>
    <w:p w14:paraId="48E8E709" w14:textId="359765AF" w:rsidR="006E59A2" w:rsidRPr="008729D6" w:rsidRDefault="001046E9" w:rsidP="00622DCB">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The Advisor will possess a u</w:t>
      </w:r>
      <w:r w:rsidR="009578C2" w:rsidRPr="008729D6">
        <w:rPr>
          <w:rFonts w:ascii="Garamond" w:eastAsia="Times New Roman" w:hAnsi="Garamond" w:cs="Arial"/>
          <w:sz w:val="24"/>
          <w:szCs w:val="24"/>
          <w:lang w:val="en-GB"/>
        </w:rPr>
        <w:t>niversity degree in</w:t>
      </w:r>
      <w:r w:rsidR="006E59A2" w:rsidRPr="008729D6">
        <w:rPr>
          <w:rFonts w:ascii="Garamond" w:eastAsia="Times New Roman" w:hAnsi="Garamond" w:cs="Arial"/>
          <w:sz w:val="24"/>
          <w:szCs w:val="24"/>
          <w:lang w:val="en-GB"/>
        </w:rPr>
        <w:t xml:space="preserve"> social sciences</w:t>
      </w:r>
      <w:r w:rsidR="00C960E5" w:rsidRPr="008729D6">
        <w:rPr>
          <w:rFonts w:ascii="Garamond" w:eastAsia="Times New Roman" w:hAnsi="Garamond" w:cs="Arial"/>
          <w:sz w:val="24"/>
          <w:szCs w:val="24"/>
          <w:lang w:val="en-GB"/>
        </w:rPr>
        <w:t xml:space="preserve">, </w:t>
      </w:r>
      <w:r w:rsidR="009578C2" w:rsidRPr="008729D6">
        <w:rPr>
          <w:rFonts w:ascii="Garamond" w:eastAsia="Times New Roman" w:hAnsi="Garamond" w:cs="Arial"/>
          <w:sz w:val="24"/>
          <w:szCs w:val="24"/>
          <w:lang w:val="en-GB"/>
        </w:rPr>
        <w:t xml:space="preserve">political </w:t>
      </w:r>
      <w:r w:rsidR="00521084" w:rsidRPr="008729D6">
        <w:rPr>
          <w:rFonts w:ascii="Garamond" w:eastAsia="Times New Roman" w:hAnsi="Garamond" w:cs="Arial"/>
          <w:sz w:val="24"/>
          <w:szCs w:val="24"/>
          <w:lang w:val="en-GB"/>
        </w:rPr>
        <w:t>science,</w:t>
      </w:r>
      <w:r w:rsidR="006E59A2" w:rsidRPr="008729D6">
        <w:rPr>
          <w:rFonts w:ascii="Garamond" w:eastAsia="Times New Roman" w:hAnsi="Garamond" w:cs="Arial"/>
          <w:sz w:val="24"/>
          <w:szCs w:val="24"/>
          <w:lang w:val="en-GB"/>
        </w:rPr>
        <w:t xml:space="preserve"> </w:t>
      </w:r>
      <w:r w:rsidR="00C960E5" w:rsidRPr="008729D6">
        <w:rPr>
          <w:rFonts w:ascii="Garamond" w:eastAsia="Times New Roman" w:hAnsi="Garamond" w:cs="Arial"/>
          <w:sz w:val="24"/>
          <w:szCs w:val="24"/>
          <w:lang w:val="en-GB"/>
        </w:rPr>
        <w:t xml:space="preserve">or maritime security/governance </w:t>
      </w:r>
      <w:r w:rsidR="00A956AA" w:rsidRPr="008729D6">
        <w:rPr>
          <w:rFonts w:ascii="Garamond" w:eastAsia="Times New Roman" w:hAnsi="Garamond" w:cs="Arial"/>
          <w:sz w:val="24"/>
          <w:szCs w:val="24"/>
          <w:lang w:val="en-GB"/>
        </w:rPr>
        <w:t>from a recogni</w:t>
      </w:r>
      <w:r w:rsidR="00402EB4">
        <w:rPr>
          <w:rFonts w:ascii="Garamond" w:eastAsia="Times New Roman" w:hAnsi="Garamond" w:cs="Arial"/>
          <w:sz w:val="24"/>
          <w:szCs w:val="24"/>
          <w:lang w:val="en-GB"/>
        </w:rPr>
        <w:t>s</w:t>
      </w:r>
      <w:r w:rsidR="00A956AA" w:rsidRPr="008729D6">
        <w:rPr>
          <w:rFonts w:ascii="Garamond" w:eastAsia="Times New Roman" w:hAnsi="Garamond" w:cs="Arial"/>
          <w:sz w:val="24"/>
          <w:szCs w:val="24"/>
          <w:lang w:val="en-GB"/>
        </w:rPr>
        <w:t>ed university. Other additional and relevant certificates or commensurate experience is an asset.</w:t>
      </w:r>
    </w:p>
    <w:p w14:paraId="29F4241B" w14:textId="77777777" w:rsidR="006E59A2" w:rsidRPr="008729D6" w:rsidRDefault="006E59A2" w:rsidP="00622DCB">
      <w:pPr>
        <w:spacing w:after="0" w:line="240" w:lineRule="auto"/>
        <w:jc w:val="both"/>
        <w:rPr>
          <w:rFonts w:ascii="Garamond" w:eastAsia="Times New Roman" w:hAnsi="Garamond" w:cs="Arial"/>
          <w:sz w:val="24"/>
          <w:szCs w:val="24"/>
          <w:lang w:val="en-GB"/>
        </w:rPr>
      </w:pPr>
    </w:p>
    <w:p w14:paraId="1619DF80" w14:textId="77777777" w:rsidR="006715E1" w:rsidRPr="00EA4294" w:rsidRDefault="006715E1" w:rsidP="00622DCB">
      <w:pPr>
        <w:spacing w:after="0" w:line="240" w:lineRule="auto"/>
        <w:jc w:val="both"/>
        <w:rPr>
          <w:rFonts w:ascii="Garamond" w:eastAsia="Times New Roman" w:hAnsi="Garamond" w:cs="Arial"/>
          <w:b/>
          <w:sz w:val="24"/>
          <w:szCs w:val="24"/>
          <w:u w:val="single"/>
          <w:lang w:val="en-GB"/>
        </w:rPr>
      </w:pPr>
      <w:r w:rsidRPr="00EA4294">
        <w:rPr>
          <w:rFonts w:ascii="Garamond" w:eastAsia="Times New Roman" w:hAnsi="Garamond" w:cs="Arial"/>
          <w:b/>
          <w:sz w:val="24"/>
          <w:szCs w:val="24"/>
          <w:u w:val="single"/>
          <w:lang w:val="en-GB"/>
        </w:rPr>
        <w:t>Language skills</w:t>
      </w:r>
    </w:p>
    <w:p w14:paraId="799FF41C" w14:textId="38AF991D" w:rsidR="00FF6497" w:rsidRPr="008729D6" w:rsidRDefault="001046E9" w:rsidP="00040227">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The Advisor will have excellent </w:t>
      </w:r>
      <w:r w:rsidR="005E4653" w:rsidRPr="008729D6">
        <w:rPr>
          <w:rFonts w:ascii="Garamond" w:eastAsia="Times New Roman" w:hAnsi="Garamond" w:cs="Arial"/>
          <w:sz w:val="24"/>
          <w:szCs w:val="24"/>
          <w:lang w:val="en-GB"/>
        </w:rPr>
        <w:t xml:space="preserve">written and oral </w:t>
      </w:r>
      <w:r w:rsidR="006715E1" w:rsidRPr="008729D6">
        <w:rPr>
          <w:rFonts w:ascii="Garamond" w:eastAsia="Times New Roman" w:hAnsi="Garamond" w:cs="Arial"/>
          <w:sz w:val="24"/>
          <w:szCs w:val="24"/>
          <w:lang w:val="en-GB"/>
        </w:rPr>
        <w:t xml:space="preserve">proficiency in English. Working knowledge of </w:t>
      </w:r>
      <w:r w:rsidR="005E4653" w:rsidRPr="008729D6">
        <w:rPr>
          <w:rFonts w:ascii="Garamond" w:eastAsia="Times New Roman" w:hAnsi="Garamond" w:cs="Arial"/>
          <w:sz w:val="24"/>
          <w:szCs w:val="24"/>
          <w:lang w:val="en-GB"/>
        </w:rPr>
        <w:t xml:space="preserve">French </w:t>
      </w:r>
      <w:r w:rsidR="006715E1" w:rsidRPr="008729D6">
        <w:rPr>
          <w:rFonts w:ascii="Garamond" w:eastAsia="Times New Roman" w:hAnsi="Garamond" w:cs="Arial"/>
          <w:sz w:val="24"/>
          <w:szCs w:val="24"/>
          <w:lang w:val="en-GB"/>
        </w:rPr>
        <w:t>w</w:t>
      </w:r>
      <w:r w:rsidRPr="008729D6">
        <w:rPr>
          <w:rFonts w:ascii="Garamond" w:eastAsia="Times New Roman" w:hAnsi="Garamond" w:cs="Arial"/>
          <w:sz w:val="24"/>
          <w:szCs w:val="24"/>
          <w:lang w:val="en-GB"/>
        </w:rPr>
        <w:t xml:space="preserve">ill </w:t>
      </w:r>
      <w:r w:rsidR="006715E1" w:rsidRPr="008729D6">
        <w:rPr>
          <w:rFonts w:ascii="Garamond" w:eastAsia="Times New Roman" w:hAnsi="Garamond" w:cs="Arial"/>
          <w:sz w:val="24"/>
          <w:szCs w:val="24"/>
          <w:lang w:val="en-GB"/>
        </w:rPr>
        <w:t>be an asset.</w:t>
      </w:r>
    </w:p>
    <w:p w14:paraId="0864C25F" w14:textId="77777777" w:rsidR="005E4653" w:rsidRPr="008729D6" w:rsidRDefault="005E4653" w:rsidP="005E4653">
      <w:pPr>
        <w:pStyle w:val="ListParagraph"/>
        <w:spacing w:after="0" w:line="240" w:lineRule="auto"/>
        <w:jc w:val="both"/>
        <w:rPr>
          <w:rFonts w:ascii="Garamond" w:eastAsia="Times New Roman" w:hAnsi="Garamond" w:cs="Arial"/>
          <w:sz w:val="24"/>
          <w:szCs w:val="24"/>
          <w:lang w:val="en-GB"/>
        </w:rPr>
      </w:pPr>
    </w:p>
    <w:p w14:paraId="1C817514" w14:textId="4391B6D1" w:rsidR="00FF6497" w:rsidRPr="00EA4294" w:rsidRDefault="006715E1" w:rsidP="005E4653">
      <w:pPr>
        <w:spacing w:after="0" w:line="240" w:lineRule="auto"/>
        <w:jc w:val="both"/>
        <w:rPr>
          <w:rFonts w:ascii="Garamond" w:eastAsia="Times New Roman" w:hAnsi="Garamond" w:cs="Arial"/>
          <w:b/>
          <w:sz w:val="24"/>
          <w:szCs w:val="24"/>
          <w:u w:val="single"/>
          <w:lang w:val="en-GB"/>
        </w:rPr>
      </w:pPr>
      <w:r w:rsidRPr="00EA4294">
        <w:rPr>
          <w:rFonts w:ascii="Garamond" w:eastAsia="Times New Roman" w:hAnsi="Garamond" w:cs="Arial"/>
          <w:b/>
          <w:sz w:val="24"/>
          <w:szCs w:val="24"/>
          <w:u w:val="single"/>
          <w:lang w:val="en-GB"/>
        </w:rPr>
        <w:t>Other knowledge and skills</w:t>
      </w:r>
    </w:p>
    <w:p w14:paraId="2D754D71" w14:textId="77777777" w:rsidR="006715E1" w:rsidRPr="008729D6" w:rsidRDefault="006715E1" w:rsidP="00040227">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Participation in the development of </w:t>
      </w:r>
      <w:r w:rsidR="006E59A2" w:rsidRPr="008729D6">
        <w:rPr>
          <w:rFonts w:ascii="Garamond" w:eastAsia="Times New Roman" w:hAnsi="Garamond" w:cs="Arial"/>
          <w:sz w:val="24"/>
          <w:szCs w:val="24"/>
          <w:lang w:val="en-GB"/>
        </w:rPr>
        <w:t xml:space="preserve">project monitoring </w:t>
      </w:r>
      <w:r w:rsidRPr="008729D6">
        <w:rPr>
          <w:rFonts w:ascii="Garamond" w:eastAsia="Times New Roman" w:hAnsi="Garamond" w:cs="Arial"/>
          <w:sz w:val="24"/>
          <w:szCs w:val="24"/>
          <w:lang w:val="en-GB"/>
        </w:rPr>
        <w:t>systems</w:t>
      </w:r>
      <w:r w:rsidR="00FF6497" w:rsidRPr="008729D6">
        <w:rPr>
          <w:rFonts w:ascii="Garamond" w:eastAsia="Times New Roman" w:hAnsi="Garamond" w:cs="Arial"/>
          <w:sz w:val="24"/>
          <w:szCs w:val="24"/>
          <w:lang w:val="en-GB"/>
        </w:rPr>
        <w:t xml:space="preserve"> and</w:t>
      </w:r>
      <w:r w:rsidRPr="008729D6">
        <w:rPr>
          <w:rFonts w:ascii="Garamond" w:eastAsia="Times New Roman" w:hAnsi="Garamond" w:cs="Arial"/>
          <w:sz w:val="24"/>
          <w:szCs w:val="24"/>
          <w:lang w:val="en-GB"/>
        </w:rPr>
        <w:t xml:space="preserve"> relat</w:t>
      </w:r>
      <w:r w:rsidR="006E59A2" w:rsidRPr="008729D6">
        <w:rPr>
          <w:rFonts w:ascii="Garamond" w:eastAsia="Times New Roman" w:hAnsi="Garamond" w:cs="Arial"/>
          <w:sz w:val="24"/>
          <w:szCs w:val="24"/>
          <w:lang w:val="en-GB"/>
        </w:rPr>
        <w:t xml:space="preserve">ed </w:t>
      </w:r>
      <w:r w:rsidR="00FF6497" w:rsidRPr="008729D6">
        <w:rPr>
          <w:rFonts w:ascii="Garamond" w:eastAsia="Times New Roman" w:hAnsi="Garamond" w:cs="Arial"/>
          <w:sz w:val="24"/>
          <w:szCs w:val="24"/>
          <w:lang w:val="en-GB"/>
        </w:rPr>
        <w:t>d</w:t>
      </w:r>
      <w:r w:rsidR="006E59A2" w:rsidRPr="008729D6">
        <w:rPr>
          <w:rFonts w:ascii="Garamond" w:eastAsia="Times New Roman" w:hAnsi="Garamond" w:cs="Arial"/>
          <w:sz w:val="24"/>
          <w:szCs w:val="24"/>
          <w:lang w:val="en-GB"/>
        </w:rPr>
        <w:t>ocumentation and procedures</w:t>
      </w:r>
      <w:r w:rsidRPr="008729D6">
        <w:rPr>
          <w:rFonts w:ascii="Garamond" w:eastAsia="Times New Roman" w:hAnsi="Garamond" w:cs="Arial"/>
          <w:sz w:val="24"/>
          <w:szCs w:val="24"/>
          <w:lang w:val="en-GB"/>
        </w:rPr>
        <w:t>. Good working knowledge of standard MS Office applications.</w:t>
      </w:r>
    </w:p>
    <w:p w14:paraId="0828C557" w14:textId="77777777" w:rsidR="006E59A2" w:rsidRPr="008729D6" w:rsidRDefault="006E59A2" w:rsidP="00622DCB">
      <w:pPr>
        <w:spacing w:after="0" w:line="240" w:lineRule="auto"/>
        <w:jc w:val="both"/>
        <w:rPr>
          <w:rFonts w:ascii="Garamond" w:eastAsia="Times New Roman" w:hAnsi="Garamond" w:cs="Arial"/>
          <w:sz w:val="24"/>
          <w:szCs w:val="24"/>
          <w:lang w:val="en-GB"/>
        </w:rPr>
      </w:pPr>
    </w:p>
    <w:p w14:paraId="1F27538E" w14:textId="77777777" w:rsidR="00D24762" w:rsidRPr="00EA4294" w:rsidRDefault="00D24762" w:rsidP="00D24762">
      <w:pPr>
        <w:spacing w:after="0" w:line="240" w:lineRule="auto"/>
        <w:jc w:val="both"/>
        <w:rPr>
          <w:rFonts w:ascii="Garamond" w:eastAsia="Times New Roman" w:hAnsi="Garamond" w:cs="Arial"/>
          <w:b/>
          <w:sz w:val="24"/>
          <w:szCs w:val="24"/>
          <w:u w:val="single"/>
          <w:lang w:val="en-GB"/>
        </w:rPr>
      </w:pPr>
      <w:r w:rsidRPr="00EA4294">
        <w:rPr>
          <w:rFonts w:ascii="Garamond" w:eastAsia="Times New Roman" w:hAnsi="Garamond" w:cs="Arial"/>
          <w:b/>
          <w:sz w:val="24"/>
          <w:szCs w:val="24"/>
          <w:u w:val="single"/>
          <w:lang w:val="en-GB"/>
        </w:rPr>
        <w:t xml:space="preserve">Management </w:t>
      </w:r>
    </w:p>
    <w:p w14:paraId="66851272" w14:textId="71528D69" w:rsidR="008E07D4" w:rsidRDefault="004E23D0" w:rsidP="00D24762">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The Advisor will be a locally recruited member </w:t>
      </w:r>
      <w:r w:rsidR="00C83AD0" w:rsidRPr="008729D6">
        <w:rPr>
          <w:rFonts w:ascii="Garamond" w:eastAsia="Times New Roman" w:hAnsi="Garamond" w:cs="Arial"/>
          <w:sz w:val="24"/>
          <w:szCs w:val="24"/>
          <w:lang w:val="en-GB"/>
        </w:rPr>
        <w:t>and based in Abuja</w:t>
      </w:r>
      <w:r w:rsidR="00D62DDC">
        <w:rPr>
          <w:rFonts w:ascii="Garamond" w:eastAsia="Times New Roman" w:hAnsi="Garamond" w:cs="Arial"/>
          <w:sz w:val="24"/>
          <w:szCs w:val="24"/>
          <w:lang w:val="en-GB"/>
        </w:rPr>
        <w:t>,</w:t>
      </w:r>
      <w:r w:rsidR="00C83AD0" w:rsidRPr="008729D6">
        <w:rPr>
          <w:rFonts w:ascii="Garamond" w:eastAsia="Times New Roman" w:hAnsi="Garamond" w:cs="Arial"/>
          <w:sz w:val="24"/>
          <w:szCs w:val="24"/>
          <w:lang w:val="en-GB"/>
        </w:rPr>
        <w:t xml:space="preserve"> </w:t>
      </w:r>
      <w:r w:rsidR="00AE6CF7" w:rsidRPr="008729D6">
        <w:rPr>
          <w:rFonts w:ascii="Garamond" w:eastAsia="Times New Roman" w:hAnsi="Garamond" w:cs="Arial"/>
          <w:sz w:val="24"/>
          <w:szCs w:val="24"/>
          <w:lang w:val="en-GB"/>
        </w:rPr>
        <w:t xml:space="preserve">but not </w:t>
      </w:r>
      <w:r w:rsidR="00D62DDC">
        <w:rPr>
          <w:rFonts w:ascii="Garamond" w:eastAsia="Times New Roman" w:hAnsi="Garamond" w:cs="Arial"/>
          <w:sz w:val="24"/>
          <w:szCs w:val="24"/>
          <w:lang w:val="en-GB"/>
        </w:rPr>
        <w:t>at</w:t>
      </w:r>
      <w:r w:rsidR="00D62DDC" w:rsidRPr="008729D6">
        <w:rPr>
          <w:rFonts w:ascii="Garamond" w:eastAsia="Times New Roman" w:hAnsi="Garamond" w:cs="Arial"/>
          <w:sz w:val="24"/>
          <w:szCs w:val="24"/>
          <w:lang w:val="en-GB"/>
        </w:rPr>
        <w:t xml:space="preserve"> </w:t>
      </w:r>
      <w:r w:rsidR="00AE6CF7" w:rsidRPr="008729D6">
        <w:rPr>
          <w:rFonts w:ascii="Garamond" w:eastAsia="Times New Roman" w:hAnsi="Garamond" w:cs="Arial"/>
          <w:sz w:val="24"/>
          <w:szCs w:val="24"/>
          <w:lang w:val="en-GB"/>
        </w:rPr>
        <w:t xml:space="preserve">the Danish </w:t>
      </w:r>
      <w:r w:rsidR="00402EB4">
        <w:rPr>
          <w:rFonts w:ascii="Garamond" w:eastAsia="Times New Roman" w:hAnsi="Garamond" w:cs="Arial"/>
          <w:sz w:val="24"/>
          <w:szCs w:val="24"/>
          <w:lang w:val="en-GB"/>
        </w:rPr>
        <w:t>E</w:t>
      </w:r>
      <w:r w:rsidR="00AE6CF7" w:rsidRPr="008729D6">
        <w:rPr>
          <w:rFonts w:ascii="Garamond" w:eastAsia="Times New Roman" w:hAnsi="Garamond" w:cs="Arial"/>
          <w:sz w:val="24"/>
          <w:szCs w:val="24"/>
          <w:lang w:val="en-GB"/>
        </w:rPr>
        <w:t>mbassy</w:t>
      </w:r>
      <w:r w:rsidRPr="008729D6">
        <w:rPr>
          <w:rFonts w:ascii="Garamond" w:eastAsia="Times New Roman" w:hAnsi="Garamond" w:cs="Arial"/>
          <w:sz w:val="24"/>
          <w:szCs w:val="24"/>
          <w:lang w:val="en-GB"/>
        </w:rPr>
        <w:t xml:space="preserve">. </w:t>
      </w:r>
    </w:p>
    <w:p w14:paraId="650B0278" w14:textId="53300543" w:rsidR="008E07D4" w:rsidRDefault="008E07D4" w:rsidP="00D24762">
      <w:pPr>
        <w:spacing w:after="0" w:line="240" w:lineRule="auto"/>
        <w:jc w:val="both"/>
        <w:rPr>
          <w:rFonts w:ascii="Garamond" w:eastAsia="Times New Roman" w:hAnsi="Garamond" w:cs="Arial"/>
          <w:sz w:val="24"/>
          <w:szCs w:val="24"/>
          <w:lang w:val="en-GB"/>
        </w:rPr>
      </w:pPr>
    </w:p>
    <w:p w14:paraId="1D377F36" w14:textId="72F70CF5" w:rsidR="008E07D4" w:rsidRPr="00730E69" w:rsidRDefault="008E07D4" w:rsidP="008E07D4">
      <w:pPr>
        <w:spacing w:after="0" w:line="240" w:lineRule="auto"/>
        <w:jc w:val="both"/>
        <w:rPr>
          <w:rFonts w:ascii="Garamond" w:eastAsia="Times New Roman" w:hAnsi="Garamond" w:cs="Arial"/>
          <w:sz w:val="24"/>
          <w:szCs w:val="24"/>
          <w:lang w:val="en-GB"/>
        </w:rPr>
      </w:pPr>
      <w:r w:rsidRPr="00730E69">
        <w:rPr>
          <w:rFonts w:ascii="Garamond" w:eastAsia="Times New Roman" w:hAnsi="Garamond" w:cs="Arial"/>
          <w:sz w:val="24"/>
          <w:szCs w:val="24"/>
          <w:lang w:val="en-GB"/>
        </w:rPr>
        <w:t xml:space="preserve">The </w:t>
      </w:r>
      <w:r>
        <w:rPr>
          <w:rFonts w:ascii="Garamond" w:eastAsia="Times New Roman" w:hAnsi="Garamond" w:cs="Arial"/>
          <w:sz w:val="24"/>
          <w:szCs w:val="24"/>
          <w:lang w:val="en-GB"/>
        </w:rPr>
        <w:t xml:space="preserve">CMA advisor </w:t>
      </w:r>
      <w:r w:rsidRPr="00730E69">
        <w:rPr>
          <w:rFonts w:ascii="Garamond" w:eastAsia="Times New Roman" w:hAnsi="Garamond" w:cs="Arial"/>
          <w:sz w:val="24"/>
          <w:szCs w:val="24"/>
          <w:lang w:val="en-GB"/>
        </w:rPr>
        <w:t xml:space="preserve">will report </w:t>
      </w:r>
      <w:r>
        <w:rPr>
          <w:rFonts w:ascii="Garamond" w:eastAsia="Times New Roman" w:hAnsi="Garamond" w:cs="Arial"/>
          <w:sz w:val="24"/>
          <w:szCs w:val="24"/>
          <w:lang w:val="en-GB"/>
        </w:rPr>
        <w:t xml:space="preserve">to the </w:t>
      </w:r>
      <w:r w:rsidR="002F61A3">
        <w:rPr>
          <w:rFonts w:ascii="Garamond" w:eastAsia="Times New Roman" w:hAnsi="Garamond" w:cs="Arial"/>
          <w:sz w:val="24"/>
          <w:szCs w:val="24"/>
          <w:lang w:val="en-GB"/>
        </w:rPr>
        <w:t xml:space="preserve">Ghana-based </w:t>
      </w:r>
      <w:r w:rsidRPr="00730E69">
        <w:rPr>
          <w:rFonts w:ascii="Garamond" w:eastAsia="Times New Roman" w:hAnsi="Garamond" w:cs="Arial"/>
          <w:sz w:val="24"/>
          <w:szCs w:val="24"/>
          <w:lang w:val="en-GB"/>
        </w:rPr>
        <w:t>Marit</w:t>
      </w:r>
      <w:r w:rsidR="002F61A3">
        <w:rPr>
          <w:rFonts w:ascii="Garamond" w:eastAsia="Times New Roman" w:hAnsi="Garamond" w:cs="Arial"/>
          <w:sz w:val="24"/>
          <w:szCs w:val="24"/>
          <w:lang w:val="en-GB"/>
        </w:rPr>
        <w:t xml:space="preserve">ime Security Programme Advisor </w:t>
      </w:r>
      <w:r>
        <w:rPr>
          <w:rFonts w:ascii="Garamond" w:eastAsia="Times New Roman" w:hAnsi="Garamond" w:cs="Arial"/>
          <w:sz w:val="24"/>
          <w:szCs w:val="24"/>
          <w:lang w:val="en-GB"/>
        </w:rPr>
        <w:t xml:space="preserve">on a day-to-day basis. </w:t>
      </w:r>
      <w:r w:rsidR="002F61A3">
        <w:rPr>
          <w:rFonts w:ascii="Garamond" w:eastAsia="Times New Roman" w:hAnsi="Garamond" w:cs="Arial"/>
          <w:sz w:val="24"/>
          <w:szCs w:val="24"/>
          <w:lang w:val="en-GB"/>
        </w:rPr>
        <w:t xml:space="preserve">The CMA advisor is also available and coordinates with the MMA-Abuja and the Danish Embassy in Abuja. </w:t>
      </w:r>
      <w:r>
        <w:rPr>
          <w:rFonts w:ascii="Garamond" w:eastAsia="Times New Roman" w:hAnsi="Garamond" w:cs="Arial"/>
          <w:sz w:val="24"/>
          <w:szCs w:val="24"/>
          <w:lang w:val="en-GB"/>
        </w:rPr>
        <w:t xml:space="preserve">Overall responsibility rest with </w:t>
      </w:r>
      <w:r w:rsidRPr="00730E69">
        <w:rPr>
          <w:rFonts w:ascii="Garamond" w:eastAsia="Times New Roman" w:hAnsi="Garamond" w:cs="Arial"/>
          <w:sz w:val="24"/>
          <w:szCs w:val="24"/>
          <w:lang w:val="en-GB"/>
        </w:rPr>
        <w:t>the Deputy Head of Mission at the Danish Embassy in Accra</w:t>
      </w:r>
      <w:r>
        <w:rPr>
          <w:rFonts w:ascii="Garamond" w:eastAsia="Times New Roman" w:hAnsi="Garamond" w:cs="Arial"/>
          <w:sz w:val="24"/>
          <w:szCs w:val="24"/>
          <w:lang w:val="en-GB"/>
        </w:rPr>
        <w:t>.</w:t>
      </w:r>
    </w:p>
    <w:p w14:paraId="6D158E61" w14:textId="77777777" w:rsidR="00816BBC" w:rsidRPr="008729D6" w:rsidRDefault="00816BBC" w:rsidP="00D24762">
      <w:pPr>
        <w:spacing w:after="0" w:line="240" w:lineRule="auto"/>
        <w:jc w:val="both"/>
        <w:rPr>
          <w:rFonts w:ascii="Garamond" w:eastAsia="Times New Roman" w:hAnsi="Garamond" w:cs="Arial"/>
          <w:sz w:val="24"/>
          <w:szCs w:val="24"/>
          <w:lang w:val="en-GB"/>
        </w:rPr>
      </w:pPr>
    </w:p>
    <w:p w14:paraId="6F0408CF" w14:textId="77777777" w:rsidR="00816BBC" w:rsidRPr="00EA4294" w:rsidRDefault="00816BBC" w:rsidP="00D24762">
      <w:pPr>
        <w:spacing w:after="0" w:line="240" w:lineRule="auto"/>
        <w:jc w:val="both"/>
        <w:rPr>
          <w:rFonts w:ascii="Garamond" w:eastAsia="Times New Roman" w:hAnsi="Garamond" w:cs="Arial"/>
          <w:b/>
          <w:sz w:val="24"/>
          <w:szCs w:val="24"/>
          <w:u w:val="single"/>
          <w:lang w:val="en-GB"/>
        </w:rPr>
      </w:pPr>
      <w:r w:rsidRPr="00EA4294">
        <w:rPr>
          <w:rFonts w:ascii="Garamond" w:eastAsia="Times New Roman" w:hAnsi="Garamond" w:cs="Arial"/>
          <w:b/>
          <w:sz w:val="24"/>
          <w:szCs w:val="24"/>
          <w:u w:val="single"/>
          <w:lang w:val="en-GB"/>
        </w:rPr>
        <w:t>Location</w:t>
      </w:r>
    </w:p>
    <w:p w14:paraId="08D2EADC" w14:textId="05619A4B" w:rsidR="00816BBC" w:rsidRPr="008729D6" w:rsidRDefault="00816BBC" w:rsidP="00D24762">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The </w:t>
      </w:r>
      <w:r w:rsidR="004E23D0" w:rsidRPr="008729D6">
        <w:rPr>
          <w:rFonts w:ascii="Garamond" w:eastAsia="Times New Roman" w:hAnsi="Garamond" w:cs="Arial"/>
          <w:sz w:val="24"/>
          <w:szCs w:val="24"/>
          <w:lang w:val="en-GB"/>
        </w:rPr>
        <w:t xml:space="preserve">Advisor </w:t>
      </w:r>
      <w:r w:rsidRPr="008729D6">
        <w:rPr>
          <w:rFonts w:ascii="Garamond" w:eastAsia="Times New Roman" w:hAnsi="Garamond" w:cs="Arial"/>
          <w:sz w:val="24"/>
          <w:szCs w:val="24"/>
          <w:lang w:val="en-GB"/>
        </w:rPr>
        <w:t>w</w:t>
      </w:r>
      <w:r w:rsidR="006500CA" w:rsidRPr="008729D6">
        <w:rPr>
          <w:rFonts w:ascii="Garamond" w:eastAsia="Times New Roman" w:hAnsi="Garamond" w:cs="Arial"/>
          <w:sz w:val="24"/>
          <w:szCs w:val="24"/>
          <w:lang w:val="en-GB"/>
        </w:rPr>
        <w:t>ill preferably have office space at an institution o</w:t>
      </w:r>
      <w:r w:rsidR="00383C2D">
        <w:rPr>
          <w:rFonts w:ascii="Garamond" w:eastAsia="Times New Roman" w:hAnsi="Garamond" w:cs="Arial"/>
          <w:sz w:val="24"/>
          <w:szCs w:val="24"/>
          <w:lang w:val="en-GB"/>
        </w:rPr>
        <w:t xml:space="preserve">r </w:t>
      </w:r>
      <w:r w:rsidR="006500CA" w:rsidRPr="008729D6">
        <w:rPr>
          <w:rFonts w:ascii="Garamond" w:eastAsia="Times New Roman" w:hAnsi="Garamond" w:cs="Arial"/>
          <w:sz w:val="24"/>
          <w:szCs w:val="24"/>
          <w:lang w:val="en-GB"/>
        </w:rPr>
        <w:t>private office near</w:t>
      </w:r>
      <w:r w:rsidRPr="008729D6">
        <w:rPr>
          <w:rFonts w:ascii="Garamond" w:eastAsia="Times New Roman" w:hAnsi="Garamond" w:cs="Arial"/>
          <w:sz w:val="24"/>
          <w:szCs w:val="24"/>
          <w:lang w:val="en-GB"/>
        </w:rPr>
        <w:t xml:space="preserve"> the </w:t>
      </w:r>
      <w:r w:rsidR="004E23D0" w:rsidRPr="008729D6">
        <w:rPr>
          <w:rFonts w:ascii="Garamond" w:eastAsia="Times New Roman" w:hAnsi="Garamond" w:cs="Arial"/>
          <w:sz w:val="24"/>
          <w:szCs w:val="24"/>
          <w:lang w:val="en-GB"/>
        </w:rPr>
        <w:t>Danish Embassy in Abuja</w:t>
      </w:r>
      <w:r w:rsidRPr="008729D6">
        <w:rPr>
          <w:rFonts w:ascii="Garamond" w:eastAsia="Times New Roman" w:hAnsi="Garamond" w:cs="Arial"/>
          <w:sz w:val="24"/>
          <w:szCs w:val="24"/>
          <w:lang w:val="en-GB"/>
        </w:rPr>
        <w:t>.</w:t>
      </w:r>
    </w:p>
    <w:p w14:paraId="1E889E90" w14:textId="77777777" w:rsidR="00013463" w:rsidRPr="008729D6" w:rsidRDefault="00013463" w:rsidP="00D24762">
      <w:pPr>
        <w:spacing w:after="0" w:line="240" w:lineRule="auto"/>
        <w:jc w:val="both"/>
        <w:rPr>
          <w:rFonts w:ascii="Garamond" w:eastAsia="Times New Roman" w:hAnsi="Garamond" w:cs="Arial"/>
          <w:sz w:val="24"/>
          <w:szCs w:val="24"/>
          <w:lang w:val="en-GB"/>
        </w:rPr>
      </w:pPr>
    </w:p>
    <w:p w14:paraId="7A37CD54" w14:textId="77777777" w:rsidR="00013463" w:rsidRPr="008729D6" w:rsidRDefault="00013463" w:rsidP="00D24762">
      <w:pPr>
        <w:spacing w:after="0" w:line="240" w:lineRule="auto"/>
        <w:jc w:val="both"/>
        <w:rPr>
          <w:rFonts w:ascii="Garamond" w:eastAsia="Times New Roman" w:hAnsi="Garamond" w:cs="Arial"/>
          <w:sz w:val="24"/>
          <w:szCs w:val="24"/>
          <w:lang w:val="en-GB"/>
        </w:rPr>
      </w:pPr>
      <w:r w:rsidRPr="008729D6">
        <w:rPr>
          <w:rFonts w:ascii="Garamond" w:eastAsia="Times New Roman" w:hAnsi="Garamond" w:cs="Arial"/>
          <w:sz w:val="24"/>
          <w:szCs w:val="24"/>
          <w:lang w:val="en-GB"/>
        </w:rPr>
        <w:t xml:space="preserve">Periodic travel </w:t>
      </w:r>
      <w:r w:rsidR="004E23D0" w:rsidRPr="008729D6">
        <w:rPr>
          <w:rFonts w:ascii="Garamond" w:eastAsia="Times New Roman" w:hAnsi="Garamond" w:cs="Arial"/>
          <w:sz w:val="24"/>
          <w:szCs w:val="24"/>
          <w:lang w:val="en-GB"/>
        </w:rPr>
        <w:t xml:space="preserve">in Nigeria and </w:t>
      </w:r>
      <w:r w:rsidRPr="008729D6">
        <w:rPr>
          <w:rFonts w:ascii="Garamond" w:eastAsia="Times New Roman" w:hAnsi="Garamond" w:cs="Arial"/>
          <w:sz w:val="24"/>
          <w:szCs w:val="24"/>
          <w:lang w:val="en-GB"/>
        </w:rPr>
        <w:t xml:space="preserve">to other countries in West Africa </w:t>
      </w:r>
      <w:r w:rsidR="004E23D0" w:rsidRPr="008729D6">
        <w:rPr>
          <w:rFonts w:ascii="Garamond" w:eastAsia="Times New Roman" w:hAnsi="Garamond" w:cs="Arial"/>
          <w:sz w:val="24"/>
          <w:szCs w:val="24"/>
          <w:lang w:val="en-GB"/>
        </w:rPr>
        <w:t>can be expected.</w:t>
      </w:r>
    </w:p>
    <w:sectPr w:rsidR="00013463" w:rsidRPr="008729D6" w:rsidSect="007409C7">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75206" w14:textId="77777777" w:rsidR="00F338AA" w:rsidRDefault="00F338AA" w:rsidP="00A956AA">
      <w:pPr>
        <w:spacing w:after="0" w:line="240" w:lineRule="auto"/>
      </w:pPr>
      <w:r>
        <w:separator/>
      </w:r>
    </w:p>
  </w:endnote>
  <w:endnote w:type="continuationSeparator" w:id="0">
    <w:p w14:paraId="3B7DE120" w14:textId="77777777" w:rsidR="00F338AA" w:rsidRDefault="00F338AA" w:rsidP="00A9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463463"/>
      <w:docPartObj>
        <w:docPartGallery w:val="Page Numbers (Bottom of Page)"/>
        <w:docPartUnique/>
      </w:docPartObj>
    </w:sdtPr>
    <w:sdtEndPr/>
    <w:sdtContent>
      <w:sdt>
        <w:sdtPr>
          <w:id w:val="-1669238322"/>
          <w:docPartObj>
            <w:docPartGallery w:val="Page Numbers (Top of Page)"/>
            <w:docPartUnique/>
          </w:docPartObj>
        </w:sdtPr>
        <w:sdtEndPr/>
        <w:sdtContent>
          <w:p w14:paraId="5C5EEA1A" w14:textId="10CA0022" w:rsidR="007F11A6" w:rsidRDefault="007F11A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429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4294">
              <w:rPr>
                <w:b/>
                <w:bCs/>
                <w:noProof/>
              </w:rPr>
              <w:t>4</w:t>
            </w:r>
            <w:r>
              <w:rPr>
                <w:b/>
                <w:bCs/>
                <w:sz w:val="24"/>
                <w:szCs w:val="24"/>
              </w:rPr>
              <w:fldChar w:fldCharType="end"/>
            </w:r>
          </w:p>
        </w:sdtContent>
      </w:sdt>
    </w:sdtContent>
  </w:sdt>
  <w:p w14:paraId="4047CFF8" w14:textId="77777777" w:rsidR="007F11A6" w:rsidRDefault="007F1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F843E" w14:textId="77777777" w:rsidR="00F338AA" w:rsidRDefault="00F338AA" w:rsidP="00A956AA">
      <w:pPr>
        <w:spacing w:after="0" w:line="240" w:lineRule="auto"/>
      </w:pPr>
      <w:r>
        <w:separator/>
      </w:r>
    </w:p>
  </w:footnote>
  <w:footnote w:type="continuationSeparator" w:id="0">
    <w:p w14:paraId="43295522" w14:textId="77777777" w:rsidR="00F338AA" w:rsidRDefault="00F338AA" w:rsidP="00A956AA">
      <w:pPr>
        <w:spacing w:after="0" w:line="240" w:lineRule="auto"/>
      </w:pPr>
      <w:r>
        <w:continuationSeparator/>
      </w:r>
    </w:p>
  </w:footnote>
  <w:footnote w:id="1">
    <w:p w14:paraId="682D71C4" w14:textId="796BFE08" w:rsidR="007F11A6" w:rsidRPr="00EF31CC" w:rsidRDefault="007F11A6">
      <w:pPr>
        <w:pStyle w:val="FootnoteText"/>
      </w:pPr>
      <w:r>
        <w:rPr>
          <w:rStyle w:val="FootnoteReference"/>
        </w:rPr>
        <w:footnoteRef/>
      </w:r>
      <w:r>
        <w:t xml:space="preserve"> </w:t>
      </w:r>
      <w:r w:rsidRPr="00EF31CC">
        <w:rPr>
          <w:rFonts w:ascii="Garamond" w:hAnsi="Garamond"/>
          <w:sz w:val="20"/>
          <w:szCs w:val="20"/>
        </w:rPr>
        <w:t>NIMASA (the Nigerian Maritime Administration and Safety Agency), NDLEA (the Nigerian National Drugs Law Enforcement Agency, Marine Unit)</w:t>
      </w:r>
      <w:r>
        <w:rPr>
          <w:rFonts w:ascii="Garamond" w:hAnsi="Garamond"/>
          <w:sz w:val="20"/>
          <w:szCs w:val="20"/>
        </w:rPr>
        <w:t xml:space="preserve">, NPA (Nigerian Port </w:t>
      </w:r>
      <w:r w:rsidR="00637A19">
        <w:rPr>
          <w:rFonts w:ascii="Garamond" w:hAnsi="Garamond"/>
          <w:sz w:val="20"/>
          <w:szCs w:val="20"/>
        </w:rPr>
        <w:t>Authorities</w:t>
      </w:r>
      <w:r>
        <w:rPr>
          <w:rFonts w:ascii="Garamond" w:hAnsi="Garamond"/>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C61" w14:textId="39D643E7" w:rsidR="004E06B0" w:rsidRPr="00EA4294" w:rsidRDefault="007F0EBE">
    <w:pPr>
      <w:pStyle w:val="Header"/>
      <w:rPr>
        <w:rFonts w:ascii="Garamond" w:hAnsi="Garamond"/>
        <w:b/>
        <w:bCs/>
        <w:sz w:val="24"/>
        <w:szCs w:val="24"/>
      </w:rPr>
    </w:pPr>
    <w:r w:rsidRPr="00EA4294">
      <w:rPr>
        <w:rFonts w:ascii="Garamond" w:hAnsi="Garamond"/>
        <w:b/>
        <w:bCs/>
        <w:sz w:val="24"/>
        <w:szCs w:val="24"/>
      </w:rPr>
      <w:t>Annex</w:t>
    </w:r>
    <w:r w:rsidR="004E06B0" w:rsidRPr="00EA4294">
      <w:rPr>
        <w:rFonts w:ascii="Garamond" w:hAnsi="Garamond"/>
        <w:b/>
        <w:bCs/>
        <w:sz w:val="24"/>
        <w:szCs w:val="24"/>
      </w:rPr>
      <w:t xml:space="preserve"> 1</w:t>
    </w:r>
    <w:r w:rsidR="00A07567" w:rsidRPr="00EA4294">
      <w:rPr>
        <w:rFonts w:ascii="Garamond" w:hAnsi="Garamond"/>
        <w:b/>
        <w:bCs/>
        <w:sz w:val="24"/>
        <w:szCs w:val="24"/>
      </w:rPr>
      <w:t>1</w:t>
    </w:r>
    <w:r w:rsidR="004E06B0" w:rsidRPr="00EA4294">
      <w:rPr>
        <w:rFonts w:ascii="Garamond" w:hAnsi="Garamond"/>
        <w:b/>
        <w:bCs/>
        <w:sz w:val="24"/>
        <w:szCs w:val="24"/>
      </w:rPr>
      <w:t xml:space="preserve"> </w:t>
    </w:r>
    <w:r w:rsidR="00A5069E" w:rsidRPr="00EA4294">
      <w:rPr>
        <w:rFonts w:ascii="Garamond" w:hAnsi="Garamond"/>
        <w:b/>
        <w:bCs/>
        <w:sz w:val="24"/>
        <w:szCs w:val="24"/>
      </w:rPr>
      <w:t>–</w:t>
    </w:r>
    <w:r w:rsidR="004E06B0" w:rsidRPr="00EA4294">
      <w:rPr>
        <w:rFonts w:ascii="Garamond" w:hAnsi="Garamond"/>
        <w:b/>
        <w:bCs/>
        <w:sz w:val="24"/>
        <w:szCs w:val="24"/>
      </w:rPr>
      <w:t xml:space="preserve"> </w:t>
    </w:r>
    <w:r w:rsidR="00A66862">
      <w:rPr>
        <w:rFonts w:ascii="Garamond" w:hAnsi="Garamond"/>
        <w:b/>
        <w:bCs/>
        <w:sz w:val="24"/>
        <w:szCs w:val="24"/>
      </w:rPr>
      <w:t xml:space="preserve">ToR for the </w:t>
    </w:r>
    <w:r w:rsidR="004E06B0" w:rsidRPr="00EA4294">
      <w:rPr>
        <w:rFonts w:ascii="Garamond" w:hAnsi="Garamond"/>
        <w:b/>
        <w:bCs/>
        <w:sz w:val="24"/>
        <w:szCs w:val="24"/>
      </w:rPr>
      <w:t>C</w:t>
    </w:r>
    <w:r w:rsidR="00A5069E" w:rsidRPr="00EA4294">
      <w:rPr>
        <w:rFonts w:ascii="Garamond" w:hAnsi="Garamond"/>
        <w:b/>
        <w:bCs/>
        <w:sz w:val="24"/>
        <w:szCs w:val="24"/>
      </w:rPr>
      <w:t xml:space="preserve">ivil Maritime Advisor </w:t>
    </w:r>
    <w:r w:rsidR="00A66862">
      <w:rPr>
        <w:rFonts w:ascii="Garamond" w:hAnsi="Garamond"/>
        <w:b/>
        <w:bCs/>
        <w:sz w:val="24"/>
        <w:szCs w:val="24"/>
      </w:rPr>
      <w:t xml:space="preserve">in </w:t>
    </w:r>
    <w:r w:rsidR="00A5069E" w:rsidRPr="00EA4294">
      <w:rPr>
        <w:rFonts w:ascii="Garamond" w:hAnsi="Garamond"/>
        <w:b/>
        <w:bCs/>
        <w:sz w:val="24"/>
        <w:szCs w:val="24"/>
      </w:rPr>
      <w:t>Nigeria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4D4E"/>
    <w:multiLevelType w:val="hybridMultilevel"/>
    <w:tmpl w:val="DA800894"/>
    <w:lvl w:ilvl="0" w:tplc="AE98A5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786628"/>
    <w:multiLevelType w:val="multilevel"/>
    <w:tmpl w:val="61F8F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10A8F"/>
    <w:multiLevelType w:val="hybridMultilevel"/>
    <w:tmpl w:val="F698C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70F7"/>
    <w:multiLevelType w:val="hybridMultilevel"/>
    <w:tmpl w:val="224C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D653B"/>
    <w:multiLevelType w:val="hybridMultilevel"/>
    <w:tmpl w:val="F932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76B2F"/>
    <w:multiLevelType w:val="hybridMultilevel"/>
    <w:tmpl w:val="78527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77778"/>
    <w:multiLevelType w:val="hybridMultilevel"/>
    <w:tmpl w:val="2B109022"/>
    <w:lvl w:ilvl="0" w:tplc="04090017">
      <w:start w:val="1"/>
      <w:numFmt w:val="lowerLetter"/>
      <w:lvlText w:val="%1)"/>
      <w:lvlJc w:val="left"/>
      <w:pPr>
        <w:ind w:left="720" w:hanging="360"/>
      </w:pPr>
    </w:lvl>
    <w:lvl w:ilvl="1" w:tplc="1206EE0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14F63"/>
    <w:multiLevelType w:val="hybridMultilevel"/>
    <w:tmpl w:val="257AFD10"/>
    <w:lvl w:ilvl="0" w:tplc="15746168">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56130"/>
    <w:multiLevelType w:val="hybridMultilevel"/>
    <w:tmpl w:val="61DA6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043B1"/>
    <w:multiLevelType w:val="hybridMultilevel"/>
    <w:tmpl w:val="C608B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A6D1D"/>
    <w:multiLevelType w:val="multilevel"/>
    <w:tmpl w:val="272C3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3C2C59"/>
    <w:multiLevelType w:val="hybridMultilevel"/>
    <w:tmpl w:val="023E5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60985"/>
    <w:multiLevelType w:val="multilevel"/>
    <w:tmpl w:val="C608B6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11"/>
  </w:num>
  <w:num w:numId="4">
    <w:abstractNumId w:val="4"/>
  </w:num>
  <w:num w:numId="5">
    <w:abstractNumId w:val="7"/>
  </w:num>
  <w:num w:numId="6">
    <w:abstractNumId w:val="3"/>
  </w:num>
  <w:num w:numId="7">
    <w:abstractNumId w:val="1"/>
  </w:num>
  <w:num w:numId="8">
    <w:abstractNumId w:val="6"/>
  </w:num>
  <w:num w:numId="9">
    <w:abstractNumId w:val="5"/>
  </w:num>
  <w:num w:numId="10">
    <w:abstractNumId w:val="10"/>
  </w:num>
  <w:num w:numId="11">
    <w:abstractNumId w:val="1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ysjAyMjU3MDU1NjZQ0lEKTi0uzszPAykwqwUAWwC+6iwAAAA="/>
  </w:docVars>
  <w:rsids>
    <w:rsidRoot w:val="006715E1"/>
    <w:rsid w:val="00003596"/>
    <w:rsid w:val="00013463"/>
    <w:rsid w:val="0002335A"/>
    <w:rsid w:val="00023A71"/>
    <w:rsid w:val="00027A9F"/>
    <w:rsid w:val="00035E64"/>
    <w:rsid w:val="00040227"/>
    <w:rsid w:val="00092BEA"/>
    <w:rsid w:val="001034E7"/>
    <w:rsid w:val="001046E9"/>
    <w:rsid w:val="00143827"/>
    <w:rsid w:val="00187A91"/>
    <w:rsid w:val="00191403"/>
    <w:rsid w:val="001A0E84"/>
    <w:rsid w:val="001B18BD"/>
    <w:rsid w:val="00213889"/>
    <w:rsid w:val="00232109"/>
    <w:rsid w:val="00241A5A"/>
    <w:rsid w:val="002722C9"/>
    <w:rsid w:val="002B337A"/>
    <w:rsid w:val="002E2618"/>
    <w:rsid w:val="002F61A3"/>
    <w:rsid w:val="0030265C"/>
    <w:rsid w:val="003309AA"/>
    <w:rsid w:val="00383C2D"/>
    <w:rsid w:val="003B6239"/>
    <w:rsid w:val="00402EB4"/>
    <w:rsid w:val="004507AD"/>
    <w:rsid w:val="0047136F"/>
    <w:rsid w:val="00483704"/>
    <w:rsid w:val="00497A5B"/>
    <w:rsid w:val="004E06B0"/>
    <w:rsid w:val="004E0E13"/>
    <w:rsid w:val="004E18FD"/>
    <w:rsid w:val="004E23D0"/>
    <w:rsid w:val="004E6D66"/>
    <w:rsid w:val="0052092D"/>
    <w:rsid w:val="00521084"/>
    <w:rsid w:val="00546837"/>
    <w:rsid w:val="00556AB4"/>
    <w:rsid w:val="0058455A"/>
    <w:rsid w:val="005A703D"/>
    <w:rsid w:val="005B24A6"/>
    <w:rsid w:val="005C6322"/>
    <w:rsid w:val="005E3B91"/>
    <w:rsid w:val="005E4653"/>
    <w:rsid w:val="005E6488"/>
    <w:rsid w:val="00622DCB"/>
    <w:rsid w:val="00637A19"/>
    <w:rsid w:val="006500CA"/>
    <w:rsid w:val="0065371C"/>
    <w:rsid w:val="006715E1"/>
    <w:rsid w:val="006764C8"/>
    <w:rsid w:val="006942C4"/>
    <w:rsid w:val="006B7CD4"/>
    <w:rsid w:val="006C133B"/>
    <w:rsid w:val="006E01BF"/>
    <w:rsid w:val="006E59A2"/>
    <w:rsid w:val="00707D8A"/>
    <w:rsid w:val="007409C7"/>
    <w:rsid w:val="007436E2"/>
    <w:rsid w:val="007524AE"/>
    <w:rsid w:val="007D4B99"/>
    <w:rsid w:val="007E20CB"/>
    <w:rsid w:val="007E501B"/>
    <w:rsid w:val="007E7083"/>
    <w:rsid w:val="007F0EBE"/>
    <w:rsid w:val="007F11A6"/>
    <w:rsid w:val="00816BBC"/>
    <w:rsid w:val="00825472"/>
    <w:rsid w:val="00825DC0"/>
    <w:rsid w:val="00853948"/>
    <w:rsid w:val="008708E2"/>
    <w:rsid w:val="008729D6"/>
    <w:rsid w:val="0087560E"/>
    <w:rsid w:val="00881906"/>
    <w:rsid w:val="008851E2"/>
    <w:rsid w:val="008924BC"/>
    <w:rsid w:val="00893FE6"/>
    <w:rsid w:val="008A6E95"/>
    <w:rsid w:val="008C1662"/>
    <w:rsid w:val="008C6F93"/>
    <w:rsid w:val="008C7726"/>
    <w:rsid w:val="008D2280"/>
    <w:rsid w:val="008E07D4"/>
    <w:rsid w:val="009032C2"/>
    <w:rsid w:val="00914E83"/>
    <w:rsid w:val="009578C2"/>
    <w:rsid w:val="009B22F7"/>
    <w:rsid w:val="009B6768"/>
    <w:rsid w:val="009F274B"/>
    <w:rsid w:val="00A02282"/>
    <w:rsid w:val="00A06304"/>
    <w:rsid w:val="00A07567"/>
    <w:rsid w:val="00A17E55"/>
    <w:rsid w:val="00A44213"/>
    <w:rsid w:val="00A5069E"/>
    <w:rsid w:val="00A57D37"/>
    <w:rsid w:val="00A66862"/>
    <w:rsid w:val="00A754B0"/>
    <w:rsid w:val="00A87C3C"/>
    <w:rsid w:val="00A956AA"/>
    <w:rsid w:val="00AD64ED"/>
    <w:rsid w:val="00AE6CF7"/>
    <w:rsid w:val="00B03F95"/>
    <w:rsid w:val="00B10A42"/>
    <w:rsid w:val="00B14D3C"/>
    <w:rsid w:val="00B452FF"/>
    <w:rsid w:val="00B6545C"/>
    <w:rsid w:val="00BA6EF6"/>
    <w:rsid w:val="00BA7F9E"/>
    <w:rsid w:val="00BC0251"/>
    <w:rsid w:val="00BD4F7C"/>
    <w:rsid w:val="00BD5924"/>
    <w:rsid w:val="00BF003B"/>
    <w:rsid w:val="00C40482"/>
    <w:rsid w:val="00C53A0D"/>
    <w:rsid w:val="00C76661"/>
    <w:rsid w:val="00C76783"/>
    <w:rsid w:val="00C83AD0"/>
    <w:rsid w:val="00C960E5"/>
    <w:rsid w:val="00CE0279"/>
    <w:rsid w:val="00D24762"/>
    <w:rsid w:val="00D27DD8"/>
    <w:rsid w:val="00D27FBF"/>
    <w:rsid w:val="00D5597D"/>
    <w:rsid w:val="00D61C22"/>
    <w:rsid w:val="00D62DDC"/>
    <w:rsid w:val="00D8203A"/>
    <w:rsid w:val="00D957F3"/>
    <w:rsid w:val="00DB54F7"/>
    <w:rsid w:val="00DF29B2"/>
    <w:rsid w:val="00E04804"/>
    <w:rsid w:val="00E05042"/>
    <w:rsid w:val="00E132E9"/>
    <w:rsid w:val="00E30E17"/>
    <w:rsid w:val="00E3608B"/>
    <w:rsid w:val="00E53121"/>
    <w:rsid w:val="00E5347F"/>
    <w:rsid w:val="00E5506E"/>
    <w:rsid w:val="00E640FB"/>
    <w:rsid w:val="00E743FB"/>
    <w:rsid w:val="00E9065B"/>
    <w:rsid w:val="00E977AF"/>
    <w:rsid w:val="00EA4294"/>
    <w:rsid w:val="00EC2887"/>
    <w:rsid w:val="00ED069F"/>
    <w:rsid w:val="00EF2D44"/>
    <w:rsid w:val="00EF31CC"/>
    <w:rsid w:val="00F069A3"/>
    <w:rsid w:val="00F11D8C"/>
    <w:rsid w:val="00F32CD7"/>
    <w:rsid w:val="00F338AA"/>
    <w:rsid w:val="00F3687C"/>
    <w:rsid w:val="00F61509"/>
    <w:rsid w:val="00F61A9A"/>
    <w:rsid w:val="00F964ED"/>
    <w:rsid w:val="00FA3D6E"/>
    <w:rsid w:val="00FA6D09"/>
    <w:rsid w:val="00FE35AA"/>
    <w:rsid w:val="00FE5D1C"/>
    <w:rsid w:val="00FF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056A7"/>
  <w15:docId w15:val="{63D38B67-4BC1-41BE-9681-8F9BFC94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
    <w:basedOn w:val="Normal"/>
    <w:link w:val="ListParagraphChar"/>
    <w:uiPriority w:val="34"/>
    <w:qFormat/>
    <w:rsid w:val="00E132E9"/>
    <w:pPr>
      <w:ind w:left="720"/>
      <w:contextualSpacing/>
    </w:pPr>
  </w:style>
  <w:style w:type="paragraph" w:styleId="Header">
    <w:name w:val="header"/>
    <w:basedOn w:val="Normal"/>
    <w:link w:val="HeaderChar"/>
    <w:uiPriority w:val="99"/>
    <w:unhideWhenUsed/>
    <w:rsid w:val="00A9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AA"/>
  </w:style>
  <w:style w:type="paragraph" w:styleId="Footer">
    <w:name w:val="footer"/>
    <w:basedOn w:val="Normal"/>
    <w:link w:val="FooterChar"/>
    <w:uiPriority w:val="99"/>
    <w:unhideWhenUsed/>
    <w:rsid w:val="00A9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AA"/>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link w:val="ListParagraph"/>
    <w:uiPriority w:val="34"/>
    <w:locked/>
    <w:rsid w:val="00E53121"/>
  </w:style>
  <w:style w:type="paragraph" w:styleId="FootnoteText">
    <w:name w:val="footnote text"/>
    <w:basedOn w:val="Normal"/>
    <w:link w:val="FootnoteTextChar"/>
    <w:uiPriority w:val="99"/>
    <w:unhideWhenUsed/>
    <w:rsid w:val="00E5347F"/>
    <w:pPr>
      <w:spacing w:after="0" w:line="240" w:lineRule="auto"/>
    </w:pPr>
    <w:rPr>
      <w:sz w:val="24"/>
      <w:szCs w:val="24"/>
    </w:rPr>
  </w:style>
  <w:style w:type="character" w:customStyle="1" w:styleId="FootnoteTextChar">
    <w:name w:val="Footnote Text Char"/>
    <w:basedOn w:val="DefaultParagraphFont"/>
    <w:link w:val="FootnoteText"/>
    <w:uiPriority w:val="99"/>
    <w:rsid w:val="00E5347F"/>
    <w:rPr>
      <w:sz w:val="24"/>
      <w:szCs w:val="24"/>
    </w:rPr>
  </w:style>
  <w:style w:type="character" w:styleId="FootnoteReference">
    <w:name w:val="footnote reference"/>
    <w:basedOn w:val="DefaultParagraphFont"/>
    <w:uiPriority w:val="99"/>
    <w:unhideWhenUsed/>
    <w:rsid w:val="00E5347F"/>
    <w:rPr>
      <w:vertAlign w:val="superscript"/>
    </w:rPr>
  </w:style>
  <w:style w:type="paragraph" w:styleId="BalloonText">
    <w:name w:val="Balloon Text"/>
    <w:basedOn w:val="Normal"/>
    <w:link w:val="BalloonTextChar"/>
    <w:uiPriority w:val="99"/>
    <w:semiHidden/>
    <w:unhideWhenUsed/>
    <w:rsid w:val="00825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472"/>
    <w:rPr>
      <w:rFonts w:ascii="Segoe UI" w:hAnsi="Segoe UI" w:cs="Segoe UI"/>
      <w:sz w:val="18"/>
      <w:szCs w:val="18"/>
    </w:rPr>
  </w:style>
  <w:style w:type="character" w:styleId="CommentReference">
    <w:name w:val="annotation reference"/>
    <w:basedOn w:val="DefaultParagraphFont"/>
    <w:uiPriority w:val="99"/>
    <w:semiHidden/>
    <w:unhideWhenUsed/>
    <w:rsid w:val="007E7083"/>
    <w:rPr>
      <w:sz w:val="16"/>
      <w:szCs w:val="16"/>
    </w:rPr>
  </w:style>
  <w:style w:type="paragraph" w:styleId="CommentText">
    <w:name w:val="annotation text"/>
    <w:basedOn w:val="Normal"/>
    <w:link w:val="CommentTextChar"/>
    <w:uiPriority w:val="99"/>
    <w:semiHidden/>
    <w:unhideWhenUsed/>
    <w:rsid w:val="007E7083"/>
    <w:pPr>
      <w:spacing w:line="240" w:lineRule="auto"/>
    </w:pPr>
    <w:rPr>
      <w:sz w:val="20"/>
      <w:szCs w:val="20"/>
    </w:rPr>
  </w:style>
  <w:style w:type="character" w:customStyle="1" w:styleId="CommentTextChar">
    <w:name w:val="Comment Text Char"/>
    <w:basedOn w:val="DefaultParagraphFont"/>
    <w:link w:val="CommentText"/>
    <w:uiPriority w:val="99"/>
    <w:semiHidden/>
    <w:rsid w:val="007E7083"/>
    <w:rPr>
      <w:sz w:val="20"/>
      <w:szCs w:val="20"/>
    </w:rPr>
  </w:style>
  <w:style w:type="paragraph" w:styleId="CommentSubject">
    <w:name w:val="annotation subject"/>
    <w:basedOn w:val="CommentText"/>
    <w:next w:val="CommentText"/>
    <w:link w:val="CommentSubjectChar"/>
    <w:uiPriority w:val="99"/>
    <w:semiHidden/>
    <w:unhideWhenUsed/>
    <w:rsid w:val="007E7083"/>
    <w:rPr>
      <w:b/>
      <w:bCs/>
    </w:rPr>
  </w:style>
  <w:style w:type="character" w:customStyle="1" w:styleId="CommentSubjectChar">
    <w:name w:val="Comment Subject Char"/>
    <w:basedOn w:val="CommentTextChar"/>
    <w:link w:val="CommentSubject"/>
    <w:uiPriority w:val="99"/>
    <w:semiHidden/>
    <w:rsid w:val="007E7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1027">
      <w:bodyDiv w:val="1"/>
      <w:marLeft w:val="0"/>
      <w:marRight w:val="0"/>
      <w:marTop w:val="0"/>
      <w:marBottom w:val="0"/>
      <w:divBdr>
        <w:top w:val="none" w:sz="0" w:space="0" w:color="auto"/>
        <w:left w:val="none" w:sz="0" w:space="0" w:color="auto"/>
        <w:bottom w:val="none" w:sz="0" w:space="0" w:color="auto"/>
        <w:right w:val="none" w:sz="0" w:space="0" w:color="auto"/>
      </w:divBdr>
      <w:divsChild>
        <w:div w:id="385685978">
          <w:marLeft w:val="0"/>
          <w:marRight w:val="0"/>
          <w:marTop w:val="0"/>
          <w:marBottom w:val="0"/>
          <w:divBdr>
            <w:top w:val="none" w:sz="0" w:space="0" w:color="auto"/>
            <w:left w:val="none" w:sz="0" w:space="0" w:color="auto"/>
            <w:bottom w:val="none" w:sz="0" w:space="0" w:color="auto"/>
            <w:right w:val="none" w:sz="0" w:space="0" w:color="auto"/>
          </w:divBdr>
        </w:div>
        <w:div w:id="1379821218">
          <w:marLeft w:val="0"/>
          <w:marRight w:val="0"/>
          <w:marTop w:val="0"/>
          <w:marBottom w:val="0"/>
          <w:divBdr>
            <w:top w:val="none" w:sz="0" w:space="0" w:color="auto"/>
            <w:left w:val="none" w:sz="0" w:space="0" w:color="auto"/>
            <w:bottom w:val="none" w:sz="0" w:space="0" w:color="auto"/>
            <w:right w:val="none" w:sz="0" w:space="0" w:color="auto"/>
          </w:divBdr>
        </w:div>
        <w:div w:id="1832287918">
          <w:marLeft w:val="0"/>
          <w:marRight w:val="0"/>
          <w:marTop w:val="0"/>
          <w:marBottom w:val="0"/>
          <w:divBdr>
            <w:top w:val="none" w:sz="0" w:space="0" w:color="auto"/>
            <w:left w:val="none" w:sz="0" w:space="0" w:color="auto"/>
            <w:bottom w:val="none" w:sz="0" w:space="0" w:color="auto"/>
            <w:right w:val="none" w:sz="0" w:space="0" w:color="auto"/>
          </w:divBdr>
        </w:div>
        <w:div w:id="223612797">
          <w:marLeft w:val="0"/>
          <w:marRight w:val="0"/>
          <w:marTop w:val="0"/>
          <w:marBottom w:val="0"/>
          <w:divBdr>
            <w:top w:val="none" w:sz="0" w:space="0" w:color="auto"/>
            <w:left w:val="none" w:sz="0" w:space="0" w:color="auto"/>
            <w:bottom w:val="none" w:sz="0" w:space="0" w:color="auto"/>
            <w:right w:val="none" w:sz="0" w:space="0" w:color="auto"/>
          </w:divBdr>
        </w:div>
        <w:div w:id="1226063089">
          <w:marLeft w:val="0"/>
          <w:marRight w:val="0"/>
          <w:marTop w:val="0"/>
          <w:marBottom w:val="0"/>
          <w:divBdr>
            <w:top w:val="none" w:sz="0" w:space="0" w:color="auto"/>
            <w:left w:val="none" w:sz="0" w:space="0" w:color="auto"/>
            <w:bottom w:val="none" w:sz="0" w:space="0" w:color="auto"/>
            <w:right w:val="none" w:sz="0" w:space="0" w:color="auto"/>
          </w:divBdr>
        </w:div>
        <w:div w:id="271933891">
          <w:marLeft w:val="0"/>
          <w:marRight w:val="0"/>
          <w:marTop w:val="0"/>
          <w:marBottom w:val="0"/>
          <w:divBdr>
            <w:top w:val="none" w:sz="0" w:space="0" w:color="auto"/>
            <w:left w:val="none" w:sz="0" w:space="0" w:color="auto"/>
            <w:bottom w:val="none" w:sz="0" w:space="0" w:color="auto"/>
            <w:right w:val="none" w:sz="0" w:space="0" w:color="auto"/>
          </w:divBdr>
        </w:div>
        <w:div w:id="322129563">
          <w:marLeft w:val="0"/>
          <w:marRight w:val="0"/>
          <w:marTop w:val="0"/>
          <w:marBottom w:val="0"/>
          <w:divBdr>
            <w:top w:val="none" w:sz="0" w:space="0" w:color="auto"/>
            <w:left w:val="none" w:sz="0" w:space="0" w:color="auto"/>
            <w:bottom w:val="none" w:sz="0" w:space="0" w:color="auto"/>
            <w:right w:val="none" w:sz="0" w:space="0" w:color="auto"/>
          </w:divBdr>
        </w:div>
        <w:div w:id="807087833">
          <w:marLeft w:val="0"/>
          <w:marRight w:val="0"/>
          <w:marTop w:val="0"/>
          <w:marBottom w:val="0"/>
          <w:divBdr>
            <w:top w:val="none" w:sz="0" w:space="0" w:color="auto"/>
            <w:left w:val="none" w:sz="0" w:space="0" w:color="auto"/>
            <w:bottom w:val="none" w:sz="0" w:space="0" w:color="auto"/>
            <w:right w:val="none" w:sz="0" w:space="0" w:color="auto"/>
          </w:divBdr>
        </w:div>
        <w:div w:id="1166900638">
          <w:marLeft w:val="0"/>
          <w:marRight w:val="0"/>
          <w:marTop w:val="0"/>
          <w:marBottom w:val="0"/>
          <w:divBdr>
            <w:top w:val="none" w:sz="0" w:space="0" w:color="auto"/>
            <w:left w:val="none" w:sz="0" w:space="0" w:color="auto"/>
            <w:bottom w:val="none" w:sz="0" w:space="0" w:color="auto"/>
            <w:right w:val="none" w:sz="0" w:space="0" w:color="auto"/>
          </w:divBdr>
        </w:div>
        <w:div w:id="1279533272">
          <w:marLeft w:val="0"/>
          <w:marRight w:val="0"/>
          <w:marTop w:val="0"/>
          <w:marBottom w:val="0"/>
          <w:divBdr>
            <w:top w:val="none" w:sz="0" w:space="0" w:color="auto"/>
            <w:left w:val="none" w:sz="0" w:space="0" w:color="auto"/>
            <w:bottom w:val="none" w:sz="0" w:space="0" w:color="auto"/>
            <w:right w:val="none" w:sz="0" w:space="0" w:color="auto"/>
          </w:divBdr>
        </w:div>
        <w:div w:id="242492426">
          <w:marLeft w:val="0"/>
          <w:marRight w:val="0"/>
          <w:marTop w:val="0"/>
          <w:marBottom w:val="0"/>
          <w:divBdr>
            <w:top w:val="none" w:sz="0" w:space="0" w:color="auto"/>
            <w:left w:val="none" w:sz="0" w:space="0" w:color="auto"/>
            <w:bottom w:val="none" w:sz="0" w:space="0" w:color="auto"/>
            <w:right w:val="none" w:sz="0" w:space="0" w:color="auto"/>
          </w:divBdr>
        </w:div>
      </w:divsChild>
    </w:div>
    <w:div w:id="1835028427">
      <w:bodyDiv w:val="1"/>
      <w:marLeft w:val="0"/>
      <w:marRight w:val="0"/>
      <w:marTop w:val="0"/>
      <w:marBottom w:val="0"/>
      <w:divBdr>
        <w:top w:val="none" w:sz="0" w:space="0" w:color="auto"/>
        <w:left w:val="none" w:sz="0" w:space="0" w:color="auto"/>
        <w:bottom w:val="none" w:sz="0" w:space="0" w:color="auto"/>
        <w:right w:val="none" w:sz="0" w:space="0" w:color="auto"/>
      </w:divBdr>
      <w:divsChild>
        <w:div w:id="1794515572">
          <w:marLeft w:val="0"/>
          <w:marRight w:val="0"/>
          <w:marTop w:val="0"/>
          <w:marBottom w:val="0"/>
          <w:divBdr>
            <w:top w:val="none" w:sz="0" w:space="0" w:color="auto"/>
            <w:left w:val="none" w:sz="0" w:space="0" w:color="auto"/>
            <w:bottom w:val="none" w:sz="0" w:space="0" w:color="auto"/>
            <w:right w:val="none" w:sz="0" w:space="0" w:color="auto"/>
          </w:divBdr>
          <w:divsChild>
            <w:div w:id="346174504">
              <w:marLeft w:val="0"/>
              <w:marRight w:val="0"/>
              <w:marTop w:val="0"/>
              <w:marBottom w:val="0"/>
              <w:divBdr>
                <w:top w:val="none" w:sz="0" w:space="0" w:color="auto"/>
                <w:left w:val="none" w:sz="0" w:space="0" w:color="auto"/>
                <w:bottom w:val="none" w:sz="0" w:space="0" w:color="auto"/>
                <w:right w:val="none" w:sz="0" w:space="0" w:color="auto"/>
              </w:divBdr>
              <w:divsChild>
                <w:div w:id="16966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3071">
          <w:marLeft w:val="0"/>
          <w:marRight w:val="0"/>
          <w:marTop w:val="0"/>
          <w:marBottom w:val="0"/>
          <w:divBdr>
            <w:top w:val="none" w:sz="0" w:space="0" w:color="auto"/>
            <w:left w:val="none" w:sz="0" w:space="0" w:color="auto"/>
            <w:bottom w:val="none" w:sz="0" w:space="0" w:color="auto"/>
            <w:right w:val="none" w:sz="0" w:space="0" w:color="auto"/>
          </w:divBdr>
        </w:div>
        <w:div w:id="744914325">
          <w:marLeft w:val="0"/>
          <w:marRight w:val="0"/>
          <w:marTop w:val="0"/>
          <w:marBottom w:val="0"/>
          <w:divBdr>
            <w:top w:val="none" w:sz="0" w:space="0" w:color="auto"/>
            <w:left w:val="none" w:sz="0" w:space="0" w:color="auto"/>
            <w:bottom w:val="none" w:sz="0" w:space="0" w:color="auto"/>
            <w:right w:val="none" w:sz="0" w:space="0" w:color="auto"/>
          </w:divBdr>
        </w:div>
        <w:div w:id="1581331097">
          <w:marLeft w:val="0"/>
          <w:marRight w:val="0"/>
          <w:marTop w:val="0"/>
          <w:marBottom w:val="0"/>
          <w:divBdr>
            <w:top w:val="none" w:sz="0" w:space="0" w:color="auto"/>
            <w:left w:val="none" w:sz="0" w:space="0" w:color="auto"/>
            <w:bottom w:val="none" w:sz="0" w:space="0" w:color="auto"/>
            <w:right w:val="none" w:sz="0" w:space="0" w:color="auto"/>
          </w:divBdr>
        </w:div>
        <w:div w:id="755441061">
          <w:marLeft w:val="0"/>
          <w:marRight w:val="0"/>
          <w:marTop w:val="0"/>
          <w:marBottom w:val="0"/>
          <w:divBdr>
            <w:top w:val="none" w:sz="0" w:space="0" w:color="auto"/>
            <w:left w:val="none" w:sz="0" w:space="0" w:color="auto"/>
            <w:bottom w:val="none" w:sz="0" w:space="0" w:color="auto"/>
            <w:right w:val="none" w:sz="0" w:space="0" w:color="auto"/>
          </w:divBdr>
        </w:div>
        <w:div w:id="1405764762">
          <w:marLeft w:val="0"/>
          <w:marRight w:val="0"/>
          <w:marTop w:val="0"/>
          <w:marBottom w:val="0"/>
          <w:divBdr>
            <w:top w:val="none" w:sz="0" w:space="0" w:color="auto"/>
            <w:left w:val="none" w:sz="0" w:space="0" w:color="auto"/>
            <w:bottom w:val="none" w:sz="0" w:space="0" w:color="auto"/>
            <w:right w:val="none" w:sz="0" w:space="0" w:color="auto"/>
          </w:divBdr>
        </w:div>
        <w:div w:id="2005476338">
          <w:marLeft w:val="0"/>
          <w:marRight w:val="0"/>
          <w:marTop w:val="0"/>
          <w:marBottom w:val="0"/>
          <w:divBdr>
            <w:top w:val="none" w:sz="0" w:space="0" w:color="auto"/>
            <w:left w:val="none" w:sz="0" w:space="0" w:color="auto"/>
            <w:bottom w:val="none" w:sz="0" w:space="0" w:color="auto"/>
            <w:right w:val="none" w:sz="0" w:space="0" w:color="auto"/>
          </w:divBdr>
        </w:div>
        <w:div w:id="2065172810">
          <w:marLeft w:val="0"/>
          <w:marRight w:val="0"/>
          <w:marTop w:val="0"/>
          <w:marBottom w:val="0"/>
          <w:divBdr>
            <w:top w:val="none" w:sz="0" w:space="0" w:color="auto"/>
            <w:left w:val="none" w:sz="0" w:space="0" w:color="auto"/>
            <w:bottom w:val="none" w:sz="0" w:space="0" w:color="auto"/>
            <w:right w:val="none" w:sz="0" w:space="0" w:color="auto"/>
          </w:divBdr>
        </w:div>
        <w:div w:id="1835489352">
          <w:marLeft w:val="0"/>
          <w:marRight w:val="0"/>
          <w:marTop w:val="0"/>
          <w:marBottom w:val="0"/>
          <w:divBdr>
            <w:top w:val="none" w:sz="0" w:space="0" w:color="auto"/>
            <w:left w:val="none" w:sz="0" w:space="0" w:color="auto"/>
            <w:bottom w:val="none" w:sz="0" w:space="0" w:color="auto"/>
            <w:right w:val="none" w:sz="0" w:space="0" w:color="auto"/>
          </w:divBdr>
        </w:div>
        <w:div w:id="1670132509">
          <w:marLeft w:val="0"/>
          <w:marRight w:val="0"/>
          <w:marTop w:val="0"/>
          <w:marBottom w:val="0"/>
          <w:divBdr>
            <w:top w:val="none" w:sz="0" w:space="0" w:color="auto"/>
            <w:left w:val="none" w:sz="0" w:space="0" w:color="auto"/>
            <w:bottom w:val="none" w:sz="0" w:space="0" w:color="auto"/>
            <w:right w:val="none" w:sz="0" w:space="0" w:color="auto"/>
          </w:divBdr>
        </w:div>
        <w:div w:id="1962418925">
          <w:marLeft w:val="0"/>
          <w:marRight w:val="0"/>
          <w:marTop w:val="0"/>
          <w:marBottom w:val="0"/>
          <w:divBdr>
            <w:top w:val="none" w:sz="0" w:space="0" w:color="auto"/>
            <w:left w:val="none" w:sz="0" w:space="0" w:color="auto"/>
            <w:bottom w:val="none" w:sz="0" w:space="0" w:color="auto"/>
            <w:right w:val="none" w:sz="0" w:space="0" w:color="auto"/>
          </w:divBdr>
        </w:div>
        <w:div w:id="2028943025">
          <w:marLeft w:val="0"/>
          <w:marRight w:val="0"/>
          <w:marTop w:val="0"/>
          <w:marBottom w:val="0"/>
          <w:divBdr>
            <w:top w:val="none" w:sz="0" w:space="0" w:color="auto"/>
            <w:left w:val="none" w:sz="0" w:space="0" w:color="auto"/>
            <w:bottom w:val="none" w:sz="0" w:space="0" w:color="auto"/>
            <w:right w:val="none" w:sz="0" w:space="0" w:color="auto"/>
          </w:divBdr>
        </w:div>
        <w:div w:id="1066948761">
          <w:marLeft w:val="0"/>
          <w:marRight w:val="0"/>
          <w:marTop w:val="0"/>
          <w:marBottom w:val="0"/>
          <w:divBdr>
            <w:top w:val="none" w:sz="0" w:space="0" w:color="auto"/>
            <w:left w:val="none" w:sz="0" w:space="0" w:color="auto"/>
            <w:bottom w:val="none" w:sz="0" w:space="0" w:color="auto"/>
            <w:right w:val="none" w:sz="0" w:space="0" w:color="auto"/>
          </w:divBdr>
        </w:div>
        <w:div w:id="159657051">
          <w:marLeft w:val="0"/>
          <w:marRight w:val="0"/>
          <w:marTop w:val="0"/>
          <w:marBottom w:val="0"/>
          <w:divBdr>
            <w:top w:val="none" w:sz="0" w:space="0" w:color="auto"/>
            <w:left w:val="none" w:sz="0" w:space="0" w:color="auto"/>
            <w:bottom w:val="none" w:sz="0" w:space="0" w:color="auto"/>
            <w:right w:val="none" w:sz="0" w:space="0" w:color="auto"/>
          </w:divBdr>
        </w:div>
        <w:div w:id="816384696">
          <w:marLeft w:val="0"/>
          <w:marRight w:val="0"/>
          <w:marTop w:val="0"/>
          <w:marBottom w:val="0"/>
          <w:divBdr>
            <w:top w:val="none" w:sz="0" w:space="0" w:color="auto"/>
            <w:left w:val="none" w:sz="0" w:space="0" w:color="auto"/>
            <w:bottom w:val="none" w:sz="0" w:space="0" w:color="auto"/>
            <w:right w:val="none" w:sz="0" w:space="0" w:color="auto"/>
          </w:divBdr>
        </w:div>
        <w:div w:id="1214003310">
          <w:marLeft w:val="0"/>
          <w:marRight w:val="0"/>
          <w:marTop w:val="0"/>
          <w:marBottom w:val="0"/>
          <w:divBdr>
            <w:top w:val="none" w:sz="0" w:space="0" w:color="auto"/>
            <w:left w:val="none" w:sz="0" w:space="0" w:color="auto"/>
            <w:bottom w:val="none" w:sz="0" w:space="0" w:color="auto"/>
            <w:right w:val="none" w:sz="0" w:space="0" w:color="auto"/>
          </w:divBdr>
        </w:div>
        <w:div w:id="1753089111">
          <w:marLeft w:val="0"/>
          <w:marRight w:val="0"/>
          <w:marTop w:val="0"/>
          <w:marBottom w:val="0"/>
          <w:divBdr>
            <w:top w:val="none" w:sz="0" w:space="0" w:color="auto"/>
            <w:left w:val="none" w:sz="0" w:space="0" w:color="auto"/>
            <w:bottom w:val="none" w:sz="0" w:space="0" w:color="auto"/>
            <w:right w:val="none" w:sz="0" w:space="0" w:color="auto"/>
          </w:divBdr>
        </w:div>
        <w:div w:id="375937829">
          <w:marLeft w:val="0"/>
          <w:marRight w:val="0"/>
          <w:marTop w:val="0"/>
          <w:marBottom w:val="0"/>
          <w:divBdr>
            <w:top w:val="none" w:sz="0" w:space="0" w:color="auto"/>
            <w:left w:val="none" w:sz="0" w:space="0" w:color="auto"/>
            <w:bottom w:val="none" w:sz="0" w:space="0" w:color="auto"/>
            <w:right w:val="none" w:sz="0" w:space="0" w:color="auto"/>
          </w:divBdr>
        </w:div>
        <w:div w:id="924800786">
          <w:marLeft w:val="0"/>
          <w:marRight w:val="0"/>
          <w:marTop w:val="0"/>
          <w:marBottom w:val="0"/>
          <w:divBdr>
            <w:top w:val="none" w:sz="0" w:space="0" w:color="auto"/>
            <w:left w:val="none" w:sz="0" w:space="0" w:color="auto"/>
            <w:bottom w:val="none" w:sz="0" w:space="0" w:color="auto"/>
            <w:right w:val="none" w:sz="0" w:space="0" w:color="auto"/>
          </w:divBdr>
        </w:div>
        <w:div w:id="8796384">
          <w:marLeft w:val="0"/>
          <w:marRight w:val="0"/>
          <w:marTop w:val="0"/>
          <w:marBottom w:val="0"/>
          <w:divBdr>
            <w:top w:val="none" w:sz="0" w:space="0" w:color="auto"/>
            <w:left w:val="none" w:sz="0" w:space="0" w:color="auto"/>
            <w:bottom w:val="none" w:sz="0" w:space="0" w:color="auto"/>
            <w:right w:val="none" w:sz="0" w:space="0" w:color="auto"/>
          </w:divBdr>
        </w:div>
        <w:div w:id="2078898777">
          <w:marLeft w:val="0"/>
          <w:marRight w:val="0"/>
          <w:marTop w:val="0"/>
          <w:marBottom w:val="0"/>
          <w:divBdr>
            <w:top w:val="none" w:sz="0" w:space="0" w:color="auto"/>
            <w:left w:val="none" w:sz="0" w:space="0" w:color="auto"/>
            <w:bottom w:val="none" w:sz="0" w:space="0" w:color="auto"/>
            <w:right w:val="none" w:sz="0" w:space="0" w:color="auto"/>
          </w:divBdr>
        </w:div>
        <w:div w:id="1576893375">
          <w:marLeft w:val="0"/>
          <w:marRight w:val="0"/>
          <w:marTop w:val="0"/>
          <w:marBottom w:val="0"/>
          <w:divBdr>
            <w:top w:val="none" w:sz="0" w:space="0" w:color="auto"/>
            <w:left w:val="none" w:sz="0" w:space="0" w:color="auto"/>
            <w:bottom w:val="none" w:sz="0" w:space="0" w:color="auto"/>
            <w:right w:val="none" w:sz="0" w:space="0" w:color="auto"/>
          </w:divBdr>
        </w:div>
        <w:div w:id="1961379011">
          <w:marLeft w:val="0"/>
          <w:marRight w:val="0"/>
          <w:marTop w:val="0"/>
          <w:marBottom w:val="0"/>
          <w:divBdr>
            <w:top w:val="none" w:sz="0" w:space="0" w:color="auto"/>
            <w:left w:val="none" w:sz="0" w:space="0" w:color="auto"/>
            <w:bottom w:val="none" w:sz="0" w:space="0" w:color="auto"/>
            <w:right w:val="none" w:sz="0" w:space="0" w:color="auto"/>
          </w:divBdr>
        </w:div>
        <w:div w:id="2133012478">
          <w:marLeft w:val="0"/>
          <w:marRight w:val="0"/>
          <w:marTop w:val="0"/>
          <w:marBottom w:val="0"/>
          <w:divBdr>
            <w:top w:val="none" w:sz="0" w:space="0" w:color="auto"/>
            <w:left w:val="none" w:sz="0" w:space="0" w:color="auto"/>
            <w:bottom w:val="none" w:sz="0" w:space="0" w:color="auto"/>
            <w:right w:val="none" w:sz="0" w:space="0" w:color="auto"/>
          </w:divBdr>
        </w:div>
        <w:div w:id="732656161">
          <w:marLeft w:val="0"/>
          <w:marRight w:val="0"/>
          <w:marTop w:val="0"/>
          <w:marBottom w:val="0"/>
          <w:divBdr>
            <w:top w:val="none" w:sz="0" w:space="0" w:color="auto"/>
            <w:left w:val="none" w:sz="0" w:space="0" w:color="auto"/>
            <w:bottom w:val="none" w:sz="0" w:space="0" w:color="auto"/>
            <w:right w:val="none" w:sz="0" w:space="0" w:color="auto"/>
          </w:divBdr>
        </w:div>
        <w:div w:id="421462629">
          <w:marLeft w:val="0"/>
          <w:marRight w:val="0"/>
          <w:marTop w:val="0"/>
          <w:marBottom w:val="0"/>
          <w:divBdr>
            <w:top w:val="none" w:sz="0" w:space="0" w:color="auto"/>
            <w:left w:val="none" w:sz="0" w:space="0" w:color="auto"/>
            <w:bottom w:val="none" w:sz="0" w:space="0" w:color="auto"/>
            <w:right w:val="none" w:sz="0" w:space="0" w:color="auto"/>
          </w:divBdr>
        </w:div>
        <w:div w:id="1381974397">
          <w:marLeft w:val="0"/>
          <w:marRight w:val="0"/>
          <w:marTop w:val="0"/>
          <w:marBottom w:val="0"/>
          <w:divBdr>
            <w:top w:val="none" w:sz="0" w:space="0" w:color="auto"/>
            <w:left w:val="none" w:sz="0" w:space="0" w:color="auto"/>
            <w:bottom w:val="none" w:sz="0" w:space="0" w:color="auto"/>
            <w:right w:val="none" w:sz="0" w:space="0" w:color="auto"/>
          </w:divBdr>
        </w:div>
        <w:div w:id="1710959703">
          <w:marLeft w:val="0"/>
          <w:marRight w:val="0"/>
          <w:marTop w:val="0"/>
          <w:marBottom w:val="0"/>
          <w:divBdr>
            <w:top w:val="none" w:sz="0" w:space="0" w:color="auto"/>
            <w:left w:val="none" w:sz="0" w:space="0" w:color="auto"/>
            <w:bottom w:val="none" w:sz="0" w:space="0" w:color="auto"/>
            <w:right w:val="none" w:sz="0" w:space="0" w:color="auto"/>
          </w:divBdr>
        </w:div>
        <w:div w:id="711005039">
          <w:marLeft w:val="0"/>
          <w:marRight w:val="0"/>
          <w:marTop w:val="0"/>
          <w:marBottom w:val="0"/>
          <w:divBdr>
            <w:top w:val="none" w:sz="0" w:space="0" w:color="auto"/>
            <w:left w:val="none" w:sz="0" w:space="0" w:color="auto"/>
            <w:bottom w:val="none" w:sz="0" w:space="0" w:color="auto"/>
            <w:right w:val="none" w:sz="0" w:space="0" w:color="auto"/>
          </w:divBdr>
        </w:div>
        <w:div w:id="339624439">
          <w:marLeft w:val="0"/>
          <w:marRight w:val="0"/>
          <w:marTop w:val="0"/>
          <w:marBottom w:val="0"/>
          <w:divBdr>
            <w:top w:val="none" w:sz="0" w:space="0" w:color="auto"/>
            <w:left w:val="none" w:sz="0" w:space="0" w:color="auto"/>
            <w:bottom w:val="none" w:sz="0" w:space="0" w:color="auto"/>
            <w:right w:val="none" w:sz="0" w:space="0" w:color="auto"/>
          </w:divBdr>
        </w:div>
        <w:div w:id="762410747">
          <w:marLeft w:val="0"/>
          <w:marRight w:val="0"/>
          <w:marTop w:val="0"/>
          <w:marBottom w:val="0"/>
          <w:divBdr>
            <w:top w:val="none" w:sz="0" w:space="0" w:color="auto"/>
            <w:left w:val="none" w:sz="0" w:space="0" w:color="auto"/>
            <w:bottom w:val="none" w:sz="0" w:space="0" w:color="auto"/>
            <w:right w:val="none" w:sz="0" w:space="0" w:color="auto"/>
          </w:divBdr>
        </w:div>
        <w:div w:id="596520620">
          <w:marLeft w:val="0"/>
          <w:marRight w:val="0"/>
          <w:marTop w:val="0"/>
          <w:marBottom w:val="0"/>
          <w:divBdr>
            <w:top w:val="none" w:sz="0" w:space="0" w:color="auto"/>
            <w:left w:val="none" w:sz="0" w:space="0" w:color="auto"/>
            <w:bottom w:val="none" w:sz="0" w:space="0" w:color="auto"/>
            <w:right w:val="none" w:sz="0" w:space="0" w:color="auto"/>
          </w:divBdr>
        </w:div>
        <w:div w:id="570383953">
          <w:marLeft w:val="0"/>
          <w:marRight w:val="0"/>
          <w:marTop w:val="0"/>
          <w:marBottom w:val="0"/>
          <w:divBdr>
            <w:top w:val="none" w:sz="0" w:space="0" w:color="auto"/>
            <w:left w:val="none" w:sz="0" w:space="0" w:color="auto"/>
            <w:bottom w:val="none" w:sz="0" w:space="0" w:color="auto"/>
            <w:right w:val="none" w:sz="0" w:space="0" w:color="auto"/>
          </w:divBdr>
        </w:div>
        <w:div w:id="1730226529">
          <w:marLeft w:val="0"/>
          <w:marRight w:val="0"/>
          <w:marTop w:val="0"/>
          <w:marBottom w:val="0"/>
          <w:divBdr>
            <w:top w:val="none" w:sz="0" w:space="0" w:color="auto"/>
            <w:left w:val="none" w:sz="0" w:space="0" w:color="auto"/>
            <w:bottom w:val="none" w:sz="0" w:space="0" w:color="auto"/>
            <w:right w:val="none" w:sz="0" w:space="0" w:color="auto"/>
          </w:divBdr>
        </w:div>
        <w:div w:id="2024745109">
          <w:marLeft w:val="0"/>
          <w:marRight w:val="0"/>
          <w:marTop w:val="0"/>
          <w:marBottom w:val="0"/>
          <w:divBdr>
            <w:top w:val="none" w:sz="0" w:space="0" w:color="auto"/>
            <w:left w:val="none" w:sz="0" w:space="0" w:color="auto"/>
            <w:bottom w:val="none" w:sz="0" w:space="0" w:color="auto"/>
            <w:right w:val="none" w:sz="0" w:space="0" w:color="auto"/>
          </w:divBdr>
        </w:div>
        <w:div w:id="1997146167">
          <w:marLeft w:val="0"/>
          <w:marRight w:val="0"/>
          <w:marTop w:val="0"/>
          <w:marBottom w:val="0"/>
          <w:divBdr>
            <w:top w:val="none" w:sz="0" w:space="0" w:color="auto"/>
            <w:left w:val="none" w:sz="0" w:space="0" w:color="auto"/>
            <w:bottom w:val="none" w:sz="0" w:space="0" w:color="auto"/>
            <w:right w:val="none" w:sz="0" w:space="0" w:color="auto"/>
          </w:divBdr>
        </w:div>
        <w:div w:id="1075055715">
          <w:marLeft w:val="0"/>
          <w:marRight w:val="0"/>
          <w:marTop w:val="0"/>
          <w:marBottom w:val="0"/>
          <w:divBdr>
            <w:top w:val="none" w:sz="0" w:space="0" w:color="auto"/>
            <w:left w:val="none" w:sz="0" w:space="0" w:color="auto"/>
            <w:bottom w:val="none" w:sz="0" w:space="0" w:color="auto"/>
            <w:right w:val="none" w:sz="0" w:space="0" w:color="auto"/>
          </w:divBdr>
        </w:div>
        <w:div w:id="1133136542">
          <w:marLeft w:val="0"/>
          <w:marRight w:val="0"/>
          <w:marTop w:val="0"/>
          <w:marBottom w:val="0"/>
          <w:divBdr>
            <w:top w:val="none" w:sz="0" w:space="0" w:color="auto"/>
            <w:left w:val="none" w:sz="0" w:space="0" w:color="auto"/>
            <w:bottom w:val="none" w:sz="0" w:space="0" w:color="auto"/>
            <w:right w:val="none" w:sz="0" w:space="0" w:color="auto"/>
          </w:divBdr>
        </w:div>
        <w:div w:id="691805374">
          <w:marLeft w:val="0"/>
          <w:marRight w:val="0"/>
          <w:marTop w:val="0"/>
          <w:marBottom w:val="0"/>
          <w:divBdr>
            <w:top w:val="none" w:sz="0" w:space="0" w:color="auto"/>
            <w:left w:val="none" w:sz="0" w:space="0" w:color="auto"/>
            <w:bottom w:val="none" w:sz="0" w:space="0" w:color="auto"/>
            <w:right w:val="none" w:sz="0" w:space="0" w:color="auto"/>
          </w:divBdr>
        </w:div>
        <w:div w:id="918901289">
          <w:marLeft w:val="0"/>
          <w:marRight w:val="0"/>
          <w:marTop w:val="0"/>
          <w:marBottom w:val="0"/>
          <w:divBdr>
            <w:top w:val="none" w:sz="0" w:space="0" w:color="auto"/>
            <w:left w:val="none" w:sz="0" w:space="0" w:color="auto"/>
            <w:bottom w:val="none" w:sz="0" w:space="0" w:color="auto"/>
            <w:right w:val="none" w:sz="0" w:space="0" w:color="auto"/>
          </w:divBdr>
        </w:div>
        <w:div w:id="523636148">
          <w:marLeft w:val="0"/>
          <w:marRight w:val="0"/>
          <w:marTop w:val="0"/>
          <w:marBottom w:val="0"/>
          <w:divBdr>
            <w:top w:val="none" w:sz="0" w:space="0" w:color="auto"/>
            <w:left w:val="none" w:sz="0" w:space="0" w:color="auto"/>
            <w:bottom w:val="none" w:sz="0" w:space="0" w:color="auto"/>
            <w:right w:val="none" w:sz="0" w:space="0" w:color="auto"/>
          </w:divBdr>
        </w:div>
        <w:div w:id="953638793">
          <w:marLeft w:val="0"/>
          <w:marRight w:val="0"/>
          <w:marTop w:val="0"/>
          <w:marBottom w:val="0"/>
          <w:divBdr>
            <w:top w:val="none" w:sz="0" w:space="0" w:color="auto"/>
            <w:left w:val="none" w:sz="0" w:space="0" w:color="auto"/>
            <w:bottom w:val="none" w:sz="0" w:space="0" w:color="auto"/>
            <w:right w:val="none" w:sz="0" w:space="0" w:color="auto"/>
          </w:divBdr>
        </w:div>
        <w:div w:id="734593843">
          <w:marLeft w:val="0"/>
          <w:marRight w:val="0"/>
          <w:marTop w:val="0"/>
          <w:marBottom w:val="0"/>
          <w:divBdr>
            <w:top w:val="none" w:sz="0" w:space="0" w:color="auto"/>
            <w:left w:val="none" w:sz="0" w:space="0" w:color="auto"/>
            <w:bottom w:val="none" w:sz="0" w:space="0" w:color="auto"/>
            <w:right w:val="none" w:sz="0" w:space="0" w:color="auto"/>
          </w:divBdr>
        </w:div>
        <w:div w:id="1370495926">
          <w:marLeft w:val="0"/>
          <w:marRight w:val="0"/>
          <w:marTop w:val="0"/>
          <w:marBottom w:val="0"/>
          <w:divBdr>
            <w:top w:val="none" w:sz="0" w:space="0" w:color="auto"/>
            <w:left w:val="none" w:sz="0" w:space="0" w:color="auto"/>
            <w:bottom w:val="none" w:sz="0" w:space="0" w:color="auto"/>
            <w:right w:val="none" w:sz="0" w:space="0" w:color="auto"/>
          </w:divBdr>
        </w:div>
        <w:div w:id="635641686">
          <w:marLeft w:val="0"/>
          <w:marRight w:val="0"/>
          <w:marTop w:val="0"/>
          <w:marBottom w:val="0"/>
          <w:divBdr>
            <w:top w:val="none" w:sz="0" w:space="0" w:color="auto"/>
            <w:left w:val="none" w:sz="0" w:space="0" w:color="auto"/>
            <w:bottom w:val="none" w:sz="0" w:space="0" w:color="auto"/>
            <w:right w:val="none" w:sz="0" w:space="0" w:color="auto"/>
          </w:divBdr>
        </w:div>
        <w:div w:id="864248469">
          <w:marLeft w:val="0"/>
          <w:marRight w:val="0"/>
          <w:marTop w:val="0"/>
          <w:marBottom w:val="0"/>
          <w:divBdr>
            <w:top w:val="none" w:sz="0" w:space="0" w:color="auto"/>
            <w:left w:val="none" w:sz="0" w:space="0" w:color="auto"/>
            <w:bottom w:val="none" w:sz="0" w:space="0" w:color="auto"/>
            <w:right w:val="none" w:sz="0" w:space="0" w:color="auto"/>
          </w:divBdr>
        </w:div>
        <w:div w:id="255211566">
          <w:marLeft w:val="0"/>
          <w:marRight w:val="0"/>
          <w:marTop w:val="0"/>
          <w:marBottom w:val="0"/>
          <w:divBdr>
            <w:top w:val="none" w:sz="0" w:space="0" w:color="auto"/>
            <w:left w:val="none" w:sz="0" w:space="0" w:color="auto"/>
            <w:bottom w:val="none" w:sz="0" w:space="0" w:color="auto"/>
            <w:right w:val="none" w:sz="0" w:space="0" w:color="auto"/>
          </w:divBdr>
        </w:div>
        <w:div w:id="1612782792">
          <w:marLeft w:val="0"/>
          <w:marRight w:val="0"/>
          <w:marTop w:val="0"/>
          <w:marBottom w:val="0"/>
          <w:divBdr>
            <w:top w:val="none" w:sz="0" w:space="0" w:color="auto"/>
            <w:left w:val="none" w:sz="0" w:space="0" w:color="auto"/>
            <w:bottom w:val="none" w:sz="0" w:space="0" w:color="auto"/>
            <w:right w:val="none" w:sz="0" w:space="0" w:color="auto"/>
          </w:divBdr>
        </w:div>
        <w:div w:id="752163160">
          <w:marLeft w:val="0"/>
          <w:marRight w:val="0"/>
          <w:marTop w:val="0"/>
          <w:marBottom w:val="0"/>
          <w:divBdr>
            <w:top w:val="none" w:sz="0" w:space="0" w:color="auto"/>
            <w:left w:val="none" w:sz="0" w:space="0" w:color="auto"/>
            <w:bottom w:val="none" w:sz="0" w:space="0" w:color="auto"/>
            <w:right w:val="none" w:sz="0" w:space="0" w:color="auto"/>
          </w:divBdr>
        </w:div>
        <w:div w:id="1267496278">
          <w:marLeft w:val="0"/>
          <w:marRight w:val="0"/>
          <w:marTop w:val="0"/>
          <w:marBottom w:val="0"/>
          <w:divBdr>
            <w:top w:val="none" w:sz="0" w:space="0" w:color="auto"/>
            <w:left w:val="none" w:sz="0" w:space="0" w:color="auto"/>
            <w:bottom w:val="none" w:sz="0" w:space="0" w:color="auto"/>
            <w:right w:val="none" w:sz="0" w:space="0" w:color="auto"/>
          </w:divBdr>
        </w:div>
        <w:div w:id="451750249">
          <w:marLeft w:val="0"/>
          <w:marRight w:val="0"/>
          <w:marTop w:val="0"/>
          <w:marBottom w:val="0"/>
          <w:divBdr>
            <w:top w:val="none" w:sz="0" w:space="0" w:color="auto"/>
            <w:left w:val="none" w:sz="0" w:space="0" w:color="auto"/>
            <w:bottom w:val="none" w:sz="0" w:space="0" w:color="auto"/>
            <w:right w:val="none" w:sz="0" w:space="0" w:color="auto"/>
          </w:divBdr>
        </w:div>
        <w:div w:id="1142112006">
          <w:marLeft w:val="0"/>
          <w:marRight w:val="0"/>
          <w:marTop w:val="0"/>
          <w:marBottom w:val="0"/>
          <w:divBdr>
            <w:top w:val="none" w:sz="0" w:space="0" w:color="auto"/>
            <w:left w:val="none" w:sz="0" w:space="0" w:color="auto"/>
            <w:bottom w:val="none" w:sz="0" w:space="0" w:color="auto"/>
            <w:right w:val="none" w:sz="0" w:space="0" w:color="auto"/>
          </w:divBdr>
        </w:div>
        <w:div w:id="1917936139">
          <w:marLeft w:val="0"/>
          <w:marRight w:val="0"/>
          <w:marTop w:val="0"/>
          <w:marBottom w:val="0"/>
          <w:divBdr>
            <w:top w:val="none" w:sz="0" w:space="0" w:color="auto"/>
            <w:left w:val="none" w:sz="0" w:space="0" w:color="auto"/>
            <w:bottom w:val="none" w:sz="0" w:space="0" w:color="auto"/>
            <w:right w:val="none" w:sz="0" w:space="0" w:color="auto"/>
          </w:divBdr>
        </w:div>
        <w:div w:id="1500929997">
          <w:marLeft w:val="0"/>
          <w:marRight w:val="0"/>
          <w:marTop w:val="0"/>
          <w:marBottom w:val="0"/>
          <w:divBdr>
            <w:top w:val="none" w:sz="0" w:space="0" w:color="auto"/>
            <w:left w:val="none" w:sz="0" w:space="0" w:color="auto"/>
            <w:bottom w:val="none" w:sz="0" w:space="0" w:color="auto"/>
            <w:right w:val="none" w:sz="0" w:space="0" w:color="auto"/>
          </w:divBdr>
        </w:div>
        <w:div w:id="1418016124">
          <w:marLeft w:val="0"/>
          <w:marRight w:val="0"/>
          <w:marTop w:val="0"/>
          <w:marBottom w:val="0"/>
          <w:divBdr>
            <w:top w:val="none" w:sz="0" w:space="0" w:color="auto"/>
            <w:left w:val="none" w:sz="0" w:space="0" w:color="auto"/>
            <w:bottom w:val="none" w:sz="0" w:space="0" w:color="auto"/>
            <w:right w:val="none" w:sz="0" w:space="0" w:color="auto"/>
          </w:divBdr>
        </w:div>
        <w:div w:id="1571502462">
          <w:marLeft w:val="0"/>
          <w:marRight w:val="0"/>
          <w:marTop w:val="0"/>
          <w:marBottom w:val="0"/>
          <w:divBdr>
            <w:top w:val="none" w:sz="0" w:space="0" w:color="auto"/>
            <w:left w:val="none" w:sz="0" w:space="0" w:color="auto"/>
            <w:bottom w:val="none" w:sz="0" w:space="0" w:color="auto"/>
            <w:right w:val="none" w:sz="0" w:space="0" w:color="auto"/>
          </w:divBdr>
        </w:div>
        <w:div w:id="1038356436">
          <w:marLeft w:val="0"/>
          <w:marRight w:val="0"/>
          <w:marTop w:val="0"/>
          <w:marBottom w:val="0"/>
          <w:divBdr>
            <w:top w:val="none" w:sz="0" w:space="0" w:color="auto"/>
            <w:left w:val="none" w:sz="0" w:space="0" w:color="auto"/>
            <w:bottom w:val="none" w:sz="0" w:space="0" w:color="auto"/>
            <w:right w:val="none" w:sz="0" w:space="0" w:color="auto"/>
          </w:divBdr>
        </w:div>
        <w:div w:id="930888878">
          <w:marLeft w:val="0"/>
          <w:marRight w:val="0"/>
          <w:marTop w:val="0"/>
          <w:marBottom w:val="0"/>
          <w:divBdr>
            <w:top w:val="none" w:sz="0" w:space="0" w:color="auto"/>
            <w:left w:val="none" w:sz="0" w:space="0" w:color="auto"/>
            <w:bottom w:val="none" w:sz="0" w:space="0" w:color="auto"/>
            <w:right w:val="none" w:sz="0" w:space="0" w:color="auto"/>
          </w:divBdr>
        </w:div>
        <w:div w:id="1777485758">
          <w:marLeft w:val="0"/>
          <w:marRight w:val="0"/>
          <w:marTop w:val="0"/>
          <w:marBottom w:val="0"/>
          <w:divBdr>
            <w:top w:val="none" w:sz="0" w:space="0" w:color="auto"/>
            <w:left w:val="none" w:sz="0" w:space="0" w:color="auto"/>
            <w:bottom w:val="none" w:sz="0" w:space="0" w:color="auto"/>
            <w:right w:val="none" w:sz="0" w:space="0" w:color="auto"/>
          </w:divBdr>
        </w:div>
        <w:div w:id="1785494416">
          <w:marLeft w:val="0"/>
          <w:marRight w:val="0"/>
          <w:marTop w:val="0"/>
          <w:marBottom w:val="0"/>
          <w:divBdr>
            <w:top w:val="none" w:sz="0" w:space="0" w:color="auto"/>
            <w:left w:val="none" w:sz="0" w:space="0" w:color="auto"/>
            <w:bottom w:val="none" w:sz="0" w:space="0" w:color="auto"/>
            <w:right w:val="none" w:sz="0" w:space="0" w:color="auto"/>
          </w:divBdr>
        </w:div>
        <w:div w:id="1885174861">
          <w:marLeft w:val="0"/>
          <w:marRight w:val="0"/>
          <w:marTop w:val="0"/>
          <w:marBottom w:val="0"/>
          <w:divBdr>
            <w:top w:val="none" w:sz="0" w:space="0" w:color="auto"/>
            <w:left w:val="none" w:sz="0" w:space="0" w:color="auto"/>
            <w:bottom w:val="none" w:sz="0" w:space="0" w:color="auto"/>
            <w:right w:val="none" w:sz="0" w:space="0" w:color="auto"/>
          </w:divBdr>
        </w:div>
        <w:div w:id="842667741">
          <w:marLeft w:val="0"/>
          <w:marRight w:val="0"/>
          <w:marTop w:val="0"/>
          <w:marBottom w:val="0"/>
          <w:divBdr>
            <w:top w:val="none" w:sz="0" w:space="0" w:color="auto"/>
            <w:left w:val="none" w:sz="0" w:space="0" w:color="auto"/>
            <w:bottom w:val="none" w:sz="0" w:space="0" w:color="auto"/>
            <w:right w:val="none" w:sz="0" w:space="0" w:color="auto"/>
          </w:divBdr>
        </w:div>
        <w:div w:id="467285040">
          <w:marLeft w:val="0"/>
          <w:marRight w:val="0"/>
          <w:marTop w:val="0"/>
          <w:marBottom w:val="0"/>
          <w:divBdr>
            <w:top w:val="none" w:sz="0" w:space="0" w:color="auto"/>
            <w:left w:val="none" w:sz="0" w:space="0" w:color="auto"/>
            <w:bottom w:val="none" w:sz="0" w:space="0" w:color="auto"/>
            <w:right w:val="none" w:sz="0" w:space="0" w:color="auto"/>
          </w:divBdr>
        </w:div>
        <w:div w:id="941450480">
          <w:marLeft w:val="0"/>
          <w:marRight w:val="0"/>
          <w:marTop w:val="0"/>
          <w:marBottom w:val="0"/>
          <w:divBdr>
            <w:top w:val="none" w:sz="0" w:space="0" w:color="auto"/>
            <w:left w:val="none" w:sz="0" w:space="0" w:color="auto"/>
            <w:bottom w:val="none" w:sz="0" w:space="0" w:color="auto"/>
            <w:right w:val="none" w:sz="0" w:space="0" w:color="auto"/>
          </w:divBdr>
        </w:div>
        <w:div w:id="1685866122">
          <w:marLeft w:val="0"/>
          <w:marRight w:val="0"/>
          <w:marTop w:val="0"/>
          <w:marBottom w:val="0"/>
          <w:divBdr>
            <w:top w:val="none" w:sz="0" w:space="0" w:color="auto"/>
            <w:left w:val="none" w:sz="0" w:space="0" w:color="auto"/>
            <w:bottom w:val="none" w:sz="0" w:space="0" w:color="auto"/>
            <w:right w:val="none" w:sz="0" w:space="0" w:color="auto"/>
          </w:divBdr>
        </w:div>
        <w:div w:id="906839805">
          <w:marLeft w:val="0"/>
          <w:marRight w:val="0"/>
          <w:marTop w:val="0"/>
          <w:marBottom w:val="0"/>
          <w:divBdr>
            <w:top w:val="none" w:sz="0" w:space="0" w:color="auto"/>
            <w:left w:val="none" w:sz="0" w:space="0" w:color="auto"/>
            <w:bottom w:val="none" w:sz="0" w:space="0" w:color="auto"/>
            <w:right w:val="none" w:sz="0" w:space="0" w:color="auto"/>
          </w:divBdr>
        </w:div>
        <w:div w:id="1962152794">
          <w:marLeft w:val="0"/>
          <w:marRight w:val="0"/>
          <w:marTop w:val="0"/>
          <w:marBottom w:val="0"/>
          <w:divBdr>
            <w:top w:val="none" w:sz="0" w:space="0" w:color="auto"/>
            <w:left w:val="none" w:sz="0" w:space="0" w:color="auto"/>
            <w:bottom w:val="none" w:sz="0" w:space="0" w:color="auto"/>
            <w:right w:val="none" w:sz="0" w:space="0" w:color="auto"/>
          </w:divBdr>
        </w:div>
        <w:div w:id="1602683259">
          <w:marLeft w:val="0"/>
          <w:marRight w:val="0"/>
          <w:marTop w:val="0"/>
          <w:marBottom w:val="0"/>
          <w:divBdr>
            <w:top w:val="none" w:sz="0" w:space="0" w:color="auto"/>
            <w:left w:val="none" w:sz="0" w:space="0" w:color="auto"/>
            <w:bottom w:val="none" w:sz="0" w:space="0" w:color="auto"/>
            <w:right w:val="none" w:sz="0" w:space="0" w:color="auto"/>
          </w:divBdr>
        </w:div>
        <w:div w:id="1369843336">
          <w:marLeft w:val="0"/>
          <w:marRight w:val="0"/>
          <w:marTop w:val="0"/>
          <w:marBottom w:val="0"/>
          <w:divBdr>
            <w:top w:val="none" w:sz="0" w:space="0" w:color="auto"/>
            <w:left w:val="none" w:sz="0" w:space="0" w:color="auto"/>
            <w:bottom w:val="none" w:sz="0" w:space="0" w:color="auto"/>
            <w:right w:val="none" w:sz="0" w:space="0" w:color="auto"/>
          </w:divBdr>
        </w:div>
        <w:div w:id="1241597282">
          <w:marLeft w:val="0"/>
          <w:marRight w:val="0"/>
          <w:marTop w:val="0"/>
          <w:marBottom w:val="0"/>
          <w:divBdr>
            <w:top w:val="none" w:sz="0" w:space="0" w:color="auto"/>
            <w:left w:val="none" w:sz="0" w:space="0" w:color="auto"/>
            <w:bottom w:val="none" w:sz="0" w:space="0" w:color="auto"/>
            <w:right w:val="none" w:sz="0" w:space="0" w:color="auto"/>
          </w:divBdr>
        </w:div>
        <w:div w:id="1650281812">
          <w:marLeft w:val="0"/>
          <w:marRight w:val="0"/>
          <w:marTop w:val="0"/>
          <w:marBottom w:val="0"/>
          <w:divBdr>
            <w:top w:val="none" w:sz="0" w:space="0" w:color="auto"/>
            <w:left w:val="none" w:sz="0" w:space="0" w:color="auto"/>
            <w:bottom w:val="none" w:sz="0" w:space="0" w:color="auto"/>
            <w:right w:val="none" w:sz="0" w:space="0" w:color="auto"/>
          </w:divBdr>
        </w:div>
        <w:div w:id="814637818">
          <w:marLeft w:val="0"/>
          <w:marRight w:val="0"/>
          <w:marTop w:val="0"/>
          <w:marBottom w:val="0"/>
          <w:divBdr>
            <w:top w:val="none" w:sz="0" w:space="0" w:color="auto"/>
            <w:left w:val="none" w:sz="0" w:space="0" w:color="auto"/>
            <w:bottom w:val="none" w:sz="0" w:space="0" w:color="auto"/>
            <w:right w:val="none" w:sz="0" w:space="0" w:color="auto"/>
          </w:divBdr>
        </w:div>
        <w:div w:id="930311867">
          <w:marLeft w:val="0"/>
          <w:marRight w:val="0"/>
          <w:marTop w:val="0"/>
          <w:marBottom w:val="0"/>
          <w:divBdr>
            <w:top w:val="none" w:sz="0" w:space="0" w:color="auto"/>
            <w:left w:val="none" w:sz="0" w:space="0" w:color="auto"/>
            <w:bottom w:val="none" w:sz="0" w:space="0" w:color="auto"/>
            <w:right w:val="none" w:sz="0" w:space="0" w:color="auto"/>
          </w:divBdr>
        </w:div>
        <w:div w:id="763577358">
          <w:marLeft w:val="0"/>
          <w:marRight w:val="0"/>
          <w:marTop w:val="0"/>
          <w:marBottom w:val="0"/>
          <w:divBdr>
            <w:top w:val="none" w:sz="0" w:space="0" w:color="auto"/>
            <w:left w:val="none" w:sz="0" w:space="0" w:color="auto"/>
            <w:bottom w:val="none" w:sz="0" w:space="0" w:color="auto"/>
            <w:right w:val="none" w:sz="0" w:space="0" w:color="auto"/>
          </w:divBdr>
        </w:div>
        <w:div w:id="1479804505">
          <w:marLeft w:val="0"/>
          <w:marRight w:val="0"/>
          <w:marTop w:val="0"/>
          <w:marBottom w:val="0"/>
          <w:divBdr>
            <w:top w:val="none" w:sz="0" w:space="0" w:color="auto"/>
            <w:left w:val="none" w:sz="0" w:space="0" w:color="auto"/>
            <w:bottom w:val="none" w:sz="0" w:space="0" w:color="auto"/>
            <w:right w:val="none" w:sz="0" w:space="0" w:color="auto"/>
          </w:divBdr>
        </w:div>
        <w:div w:id="368729267">
          <w:marLeft w:val="0"/>
          <w:marRight w:val="0"/>
          <w:marTop w:val="0"/>
          <w:marBottom w:val="0"/>
          <w:divBdr>
            <w:top w:val="none" w:sz="0" w:space="0" w:color="auto"/>
            <w:left w:val="none" w:sz="0" w:space="0" w:color="auto"/>
            <w:bottom w:val="none" w:sz="0" w:space="0" w:color="auto"/>
            <w:right w:val="none" w:sz="0" w:space="0" w:color="auto"/>
          </w:divBdr>
        </w:div>
        <w:div w:id="1705985090">
          <w:marLeft w:val="0"/>
          <w:marRight w:val="0"/>
          <w:marTop w:val="0"/>
          <w:marBottom w:val="0"/>
          <w:divBdr>
            <w:top w:val="none" w:sz="0" w:space="0" w:color="auto"/>
            <w:left w:val="none" w:sz="0" w:space="0" w:color="auto"/>
            <w:bottom w:val="none" w:sz="0" w:space="0" w:color="auto"/>
            <w:right w:val="none" w:sz="0" w:space="0" w:color="auto"/>
          </w:divBdr>
        </w:div>
        <w:div w:id="848258024">
          <w:marLeft w:val="0"/>
          <w:marRight w:val="0"/>
          <w:marTop w:val="0"/>
          <w:marBottom w:val="0"/>
          <w:divBdr>
            <w:top w:val="none" w:sz="0" w:space="0" w:color="auto"/>
            <w:left w:val="none" w:sz="0" w:space="0" w:color="auto"/>
            <w:bottom w:val="none" w:sz="0" w:space="0" w:color="auto"/>
            <w:right w:val="none" w:sz="0" w:space="0" w:color="auto"/>
          </w:divBdr>
        </w:div>
        <w:div w:id="1710258901">
          <w:marLeft w:val="0"/>
          <w:marRight w:val="0"/>
          <w:marTop w:val="0"/>
          <w:marBottom w:val="0"/>
          <w:divBdr>
            <w:top w:val="none" w:sz="0" w:space="0" w:color="auto"/>
            <w:left w:val="none" w:sz="0" w:space="0" w:color="auto"/>
            <w:bottom w:val="none" w:sz="0" w:space="0" w:color="auto"/>
            <w:right w:val="none" w:sz="0" w:space="0" w:color="auto"/>
          </w:divBdr>
        </w:div>
        <w:div w:id="1731537516">
          <w:marLeft w:val="0"/>
          <w:marRight w:val="0"/>
          <w:marTop w:val="0"/>
          <w:marBottom w:val="0"/>
          <w:divBdr>
            <w:top w:val="none" w:sz="0" w:space="0" w:color="auto"/>
            <w:left w:val="none" w:sz="0" w:space="0" w:color="auto"/>
            <w:bottom w:val="none" w:sz="0" w:space="0" w:color="auto"/>
            <w:right w:val="none" w:sz="0" w:space="0" w:color="auto"/>
          </w:divBdr>
        </w:div>
        <w:div w:id="365563225">
          <w:marLeft w:val="0"/>
          <w:marRight w:val="0"/>
          <w:marTop w:val="0"/>
          <w:marBottom w:val="0"/>
          <w:divBdr>
            <w:top w:val="none" w:sz="0" w:space="0" w:color="auto"/>
            <w:left w:val="none" w:sz="0" w:space="0" w:color="auto"/>
            <w:bottom w:val="none" w:sz="0" w:space="0" w:color="auto"/>
            <w:right w:val="none" w:sz="0" w:space="0" w:color="auto"/>
          </w:divBdr>
        </w:div>
        <w:div w:id="617878475">
          <w:marLeft w:val="0"/>
          <w:marRight w:val="0"/>
          <w:marTop w:val="0"/>
          <w:marBottom w:val="0"/>
          <w:divBdr>
            <w:top w:val="none" w:sz="0" w:space="0" w:color="auto"/>
            <w:left w:val="none" w:sz="0" w:space="0" w:color="auto"/>
            <w:bottom w:val="none" w:sz="0" w:space="0" w:color="auto"/>
            <w:right w:val="none" w:sz="0" w:space="0" w:color="auto"/>
          </w:divBdr>
        </w:div>
        <w:div w:id="1472554152">
          <w:marLeft w:val="0"/>
          <w:marRight w:val="0"/>
          <w:marTop w:val="0"/>
          <w:marBottom w:val="0"/>
          <w:divBdr>
            <w:top w:val="none" w:sz="0" w:space="0" w:color="auto"/>
            <w:left w:val="none" w:sz="0" w:space="0" w:color="auto"/>
            <w:bottom w:val="none" w:sz="0" w:space="0" w:color="auto"/>
            <w:right w:val="none" w:sz="0" w:space="0" w:color="auto"/>
          </w:divBdr>
        </w:div>
        <w:div w:id="650714652">
          <w:marLeft w:val="0"/>
          <w:marRight w:val="0"/>
          <w:marTop w:val="0"/>
          <w:marBottom w:val="0"/>
          <w:divBdr>
            <w:top w:val="none" w:sz="0" w:space="0" w:color="auto"/>
            <w:left w:val="none" w:sz="0" w:space="0" w:color="auto"/>
            <w:bottom w:val="none" w:sz="0" w:space="0" w:color="auto"/>
            <w:right w:val="none" w:sz="0" w:space="0" w:color="auto"/>
          </w:divBdr>
        </w:div>
        <w:div w:id="710804556">
          <w:marLeft w:val="0"/>
          <w:marRight w:val="0"/>
          <w:marTop w:val="0"/>
          <w:marBottom w:val="0"/>
          <w:divBdr>
            <w:top w:val="none" w:sz="0" w:space="0" w:color="auto"/>
            <w:left w:val="none" w:sz="0" w:space="0" w:color="auto"/>
            <w:bottom w:val="none" w:sz="0" w:space="0" w:color="auto"/>
            <w:right w:val="none" w:sz="0" w:space="0" w:color="auto"/>
          </w:divBdr>
        </w:div>
        <w:div w:id="1794906921">
          <w:marLeft w:val="0"/>
          <w:marRight w:val="0"/>
          <w:marTop w:val="0"/>
          <w:marBottom w:val="0"/>
          <w:divBdr>
            <w:top w:val="none" w:sz="0" w:space="0" w:color="auto"/>
            <w:left w:val="none" w:sz="0" w:space="0" w:color="auto"/>
            <w:bottom w:val="none" w:sz="0" w:space="0" w:color="auto"/>
            <w:right w:val="none" w:sz="0" w:space="0" w:color="auto"/>
          </w:divBdr>
        </w:div>
        <w:div w:id="2033875315">
          <w:marLeft w:val="0"/>
          <w:marRight w:val="0"/>
          <w:marTop w:val="0"/>
          <w:marBottom w:val="0"/>
          <w:divBdr>
            <w:top w:val="none" w:sz="0" w:space="0" w:color="auto"/>
            <w:left w:val="none" w:sz="0" w:space="0" w:color="auto"/>
            <w:bottom w:val="none" w:sz="0" w:space="0" w:color="auto"/>
            <w:right w:val="none" w:sz="0" w:space="0" w:color="auto"/>
          </w:divBdr>
        </w:div>
        <w:div w:id="1344622849">
          <w:marLeft w:val="0"/>
          <w:marRight w:val="0"/>
          <w:marTop w:val="0"/>
          <w:marBottom w:val="0"/>
          <w:divBdr>
            <w:top w:val="none" w:sz="0" w:space="0" w:color="auto"/>
            <w:left w:val="none" w:sz="0" w:space="0" w:color="auto"/>
            <w:bottom w:val="none" w:sz="0" w:space="0" w:color="auto"/>
            <w:right w:val="none" w:sz="0" w:space="0" w:color="auto"/>
          </w:divBdr>
        </w:div>
        <w:div w:id="1065377032">
          <w:marLeft w:val="0"/>
          <w:marRight w:val="0"/>
          <w:marTop w:val="0"/>
          <w:marBottom w:val="0"/>
          <w:divBdr>
            <w:top w:val="none" w:sz="0" w:space="0" w:color="auto"/>
            <w:left w:val="none" w:sz="0" w:space="0" w:color="auto"/>
            <w:bottom w:val="none" w:sz="0" w:space="0" w:color="auto"/>
            <w:right w:val="none" w:sz="0" w:space="0" w:color="auto"/>
          </w:divBdr>
        </w:div>
        <w:div w:id="580221334">
          <w:marLeft w:val="0"/>
          <w:marRight w:val="0"/>
          <w:marTop w:val="0"/>
          <w:marBottom w:val="0"/>
          <w:divBdr>
            <w:top w:val="none" w:sz="0" w:space="0" w:color="auto"/>
            <w:left w:val="none" w:sz="0" w:space="0" w:color="auto"/>
            <w:bottom w:val="none" w:sz="0" w:space="0" w:color="auto"/>
            <w:right w:val="none" w:sz="0" w:space="0" w:color="auto"/>
          </w:divBdr>
        </w:div>
        <w:div w:id="175578889">
          <w:marLeft w:val="0"/>
          <w:marRight w:val="0"/>
          <w:marTop w:val="0"/>
          <w:marBottom w:val="0"/>
          <w:divBdr>
            <w:top w:val="none" w:sz="0" w:space="0" w:color="auto"/>
            <w:left w:val="none" w:sz="0" w:space="0" w:color="auto"/>
            <w:bottom w:val="none" w:sz="0" w:space="0" w:color="auto"/>
            <w:right w:val="none" w:sz="0" w:space="0" w:color="auto"/>
          </w:divBdr>
        </w:div>
        <w:div w:id="563806456">
          <w:marLeft w:val="0"/>
          <w:marRight w:val="0"/>
          <w:marTop w:val="0"/>
          <w:marBottom w:val="0"/>
          <w:divBdr>
            <w:top w:val="none" w:sz="0" w:space="0" w:color="auto"/>
            <w:left w:val="none" w:sz="0" w:space="0" w:color="auto"/>
            <w:bottom w:val="none" w:sz="0" w:space="0" w:color="auto"/>
            <w:right w:val="none" w:sz="0" w:space="0" w:color="auto"/>
          </w:divBdr>
        </w:div>
        <w:div w:id="1127118932">
          <w:marLeft w:val="0"/>
          <w:marRight w:val="0"/>
          <w:marTop w:val="0"/>
          <w:marBottom w:val="0"/>
          <w:divBdr>
            <w:top w:val="none" w:sz="0" w:space="0" w:color="auto"/>
            <w:left w:val="none" w:sz="0" w:space="0" w:color="auto"/>
            <w:bottom w:val="none" w:sz="0" w:space="0" w:color="auto"/>
            <w:right w:val="none" w:sz="0" w:space="0" w:color="auto"/>
          </w:divBdr>
        </w:div>
        <w:div w:id="1654604894">
          <w:marLeft w:val="0"/>
          <w:marRight w:val="0"/>
          <w:marTop w:val="0"/>
          <w:marBottom w:val="0"/>
          <w:divBdr>
            <w:top w:val="none" w:sz="0" w:space="0" w:color="auto"/>
            <w:left w:val="none" w:sz="0" w:space="0" w:color="auto"/>
            <w:bottom w:val="none" w:sz="0" w:space="0" w:color="auto"/>
            <w:right w:val="none" w:sz="0" w:space="0" w:color="auto"/>
          </w:divBdr>
        </w:div>
        <w:div w:id="1955021548">
          <w:marLeft w:val="0"/>
          <w:marRight w:val="0"/>
          <w:marTop w:val="0"/>
          <w:marBottom w:val="0"/>
          <w:divBdr>
            <w:top w:val="none" w:sz="0" w:space="0" w:color="auto"/>
            <w:left w:val="none" w:sz="0" w:space="0" w:color="auto"/>
            <w:bottom w:val="none" w:sz="0" w:space="0" w:color="auto"/>
            <w:right w:val="none" w:sz="0" w:space="0" w:color="auto"/>
          </w:divBdr>
        </w:div>
        <w:div w:id="1704163799">
          <w:marLeft w:val="0"/>
          <w:marRight w:val="0"/>
          <w:marTop w:val="0"/>
          <w:marBottom w:val="0"/>
          <w:divBdr>
            <w:top w:val="none" w:sz="0" w:space="0" w:color="auto"/>
            <w:left w:val="none" w:sz="0" w:space="0" w:color="auto"/>
            <w:bottom w:val="none" w:sz="0" w:space="0" w:color="auto"/>
            <w:right w:val="none" w:sz="0" w:space="0" w:color="auto"/>
          </w:divBdr>
        </w:div>
        <w:div w:id="1823153438">
          <w:marLeft w:val="0"/>
          <w:marRight w:val="0"/>
          <w:marTop w:val="0"/>
          <w:marBottom w:val="0"/>
          <w:divBdr>
            <w:top w:val="none" w:sz="0" w:space="0" w:color="auto"/>
            <w:left w:val="none" w:sz="0" w:space="0" w:color="auto"/>
            <w:bottom w:val="none" w:sz="0" w:space="0" w:color="auto"/>
            <w:right w:val="none" w:sz="0" w:space="0" w:color="auto"/>
          </w:divBdr>
        </w:div>
        <w:div w:id="282394880">
          <w:marLeft w:val="0"/>
          <w:marRight w:val="0"/>
          <w:marTop w:val="0"/>
          <w:marBottom w:val="0"/>
          <w:divBdr>
            <w:top w:val="none" w:sz="0" w:space="0" w:color="auto"/>
            <w:left w:val="none" w:sz="0" w:space="0" w:color="auto"/>
            <w:bottom w:val="none" w:sz="0" w:space="0" w:color="auto"/>
            <w:right w:val="none" w:sz="0" w:space="0" w:color="auto"/>
          </w:divBdr>
        </w:div>
        <w:div w:id="1604723294">
          <w:marLeft w:val="0"/>
          <w:marRight w:val="0"/>
          <w:marTop w:val="0"/>
          <w:marBottom w:val="0"/>
          <w:divBdr>
            <w:top w:val="none" w:sz="0" w:space="0" w:color="auto"/>
            <w:left w:val="none" w:sz="0" w:space="0" w:color="auto"/>
            <w:bottom w:val="none" w:sz="0" w:space="0" w:color="auto"/>
            <w:right w:val="none" w:sz="0" w:space="0" w:color="auto"/>
          </w:divBdr>
        </w:div>
        <w:div w:id="2036344833">
          <w:marLeft w:val="0"/>
          <w:marRight w:val="0"/>
          <w:marTop w:val="0"/>
          <w:marBottom w:val="0"/>
          <w:divBdr>
            <w:top w:val="none" w:sz="0" w:space="0" w:color="auto"/>
            <w:left w:val="none" w:sz="0" w:space="0" w:color="auto"/>
            <w:bottom w:val="none" w:sz="0" w:space="0" w:color="auto"/>
            <w:right w:val="none" w:sz="0" w:space="0" w:color="auto"/>
          </w:divBdr>
        </w:div>
        <w:div w:id="1113553913">
          <w:marLeft w:val="0"/>
          <w:marRight w:val="0"/>
          <w:marTop w:val="0"/>
          <w:marBottom w:val="0"/>
          <w:divBdr>
            <w:top w:val="none" w:sz="0" w:space="0" w:color="auto"/>
            <w:left w:val="none" w:sz="0" w:space="0" w:color="auto"/>
            <w:bottom w:val="none" w:sz="0" w:space="0" w:color="auto"/>
            <w:right w:val="none" w:sz="0" w:space="0" w:color="auto"/>
          </w:divBdr>
        </w:div>
        <w:div w:id="556933619">
          <w:marLeft w:val="0"/>
          <w:marRight w:val="0"/>
          <w:marTop w:val="0"/>
          <w:marBottom w:val="0"/>
          <w:divBdr>
            <w:top w:val="none" w:sz="0" w:space="0" w:color="auto"/>
            <w:left w:val="none" w:sz="0" w:space="0" w:color="auto"/>
            <w:bottom w:val="none" w:sz="0" w:space="0" w:color="auto"/>
            <w:right w:val="none" w:sz="0" w:space="0" w:color="auto"/>
          </w:divBdr>
        </w:div>
        <w:div w:id="1820461587">
          <w:marLeft w:val="0"/>
          <w:marRight w:val="0"/>
          <w:marTop w:val="0"/>
          <w:marBottom w:val="0"/>
          <w:divBdr>
            <w:top w:val="none" w:sz="0" w:space="0" w:color="auto"/>
            <w:left w:val="none" w:sz="0" w:space="0" w:color="auto"/>
            <w:bottom w:val="none" w:sz="0" w:space="0" w:color="auto"/>
            <w:right w:val="none" w:sz="0" w:space="0" w:color="auto"/>
          </w:divBdr>
        </w:div>
        <w:div w:id="295835190">
          <w:marLeft w:val="0"/>
          <w:marRight w:val="0"/>
          <w:marTop w:val="0"/>
          <w:marBottom w:val="0"/>
          <w:divBdr>
            <w:top w:val="none" w:sz="0" w:space="0" w:color="auto"/>
            <w:left w:val="none" w:sz="0" w:space="0" w:color="auto"/>
            <w:bottom w:val="none" w:sz="0" w:space="0" w:color="auto"/>
            <w:right w:val="none" w:sz="0" w:space="0" w:color="auto"/>
          </w:divBdr>
        </w:div>
        <w:div w:id="324162641">
          <w:marLeft w:val="0"/>
          <w:marRight w:val="0"/>
          <w:marTop w:val="0"/>
          <w:marBottom w:val="0"/>
          <w:divBdr>
            <w:top w:val="none" w:sz="0" w:space="0" w:color="auto"/>
            <w:left w:val="none" w:sz="0" w:space="0" w:color="auto"/>
            <w:bottom w:val="none" w:sz="0" w:space="0" w:color="auto"/>
            <w:right w:val="none" w:sz="0" w:space="0" w:color="auto"/>
          </w:divBdr>
        </w:div>
        <w:div w:id="1362585888">
          <w:marLeft w:val="0"/>
          <w:marRight w:val="0"/>
          <w:marTop w:val="0"/>
          <w:marBottom w:val="0"/>
          <w:divBdr>
            <w:top w:val="none" w:sz="0" w:space="0" w:color="auto"/>
            <w:left w:val="none" w:sz="0" w:space="0" w:color="auto"/>
            <w:bottom w:val="none" w:sz="0" w:space="0" w:color="auto"/>
            <w:right w:val="none" w:sz="0" w:space="0" w:color="auto"/>
          </w:divBdr>
        </w:div>
        <w:div w:id="423457369">
          <w:marLeft w:val="0"/>
          <w:marRight w:val="0"/>
          <w:marTop w:val="0"/>
          <w:marBottom w:val="0"/>
          <w:divBdr>
            <w:top w:val="none" w:sz="0" w:space="0" w:color="auto"/>
            <w:left w:val="none" w:sz="0" w:space="0" w:color="auto"/>
            <w:bottom w:val="none" w:sz="0" w:space="0" w:color="auto"/>
            <w:right w:val="none" w:sz="0" w:space="0" w:color="auto"/>
          </w:divBdr>
        </w:div>
        <w:div w:id="2080866042">
          <w:marLeft w:val="0"/>
          <w:marRight w:val="0"/>
          <w:marTop w:val="0"/>
          <w:marBottom w:val="0"/>
          <w:divBdr>
            <w:top w:val="none" w:sz="0" w:space="0" w:color="auto"/>
            <w:left w:val="none" w:sz="0" w:space="0" w:color="auto"/>
            <w:bottom w:val="none" w:sz="0" w:space="0" w:color="auto"/>
            <w:right w:val="none" w:sz="0" w:space="0" w:color="auto"/>
          </w:divBdr>
        </w:div>
        <w:div w:id="1524896637">
          <w:marLeft w:val="0"/>
          <w:marRight w:val="0"/>
          <w:marTop w:val="0"/>
          <w:marBottom w:val="0"/>
          <w:divBdr>
            <w:top w:val="none" w:sz="0" w:space="0" w:color="auto"/>
            <w:left w:val="none" w:sz="0" w:space="0" w:color="auto"/>
            <w:bottom w:val="none" w:sz="0" w:space="0" w:color="auto"/>
            <w:right w:val="none" w:sz="0" w:space="0" w:color="auto"/>
          </w:divBdr>
        </w:div>
        <w:div w:id="501244779">
          <w:marLeft w:val="0"/>
          <w:marRight w:val="0"/>
          <w:marTop w:val="0"/>
          <w:marBottom w:val="0"/>
          <w:divBdr>
            <w:top w:val="none" w:sz="0" w:space="0" w:color="auto"/>
            <w:left w:val="none" w:sz="0" w:space="0" w:color="auto"/>
            <w:bottom w:val="none" w:sz="0" w:space="0" w:color="auto"/>
            <w:right w:val="none" w:sz="0" w:space="0" w:color="auto"/>
          </w:divBdr>
        </w:div>
        <w:div w:id="494613619">
          <w:marLeft w:val="0"/>
          <w:marRight w:val="0"/>
          <w:marTop w:val="0"/>
          <w:marBottom w:val="0"/>
          <w:divBdr>
            <w:top w:val="none" w:sz="0" w:space="0" w:color="auto"/>
            <w:left w:val="none" w:sz="0" w:space="0" w:color="auto"/>
            <w:bottom w:val="none" w:sz="0" w:space="0" w:color="auto"/>
            <w:right w:val="none" w:sz="0" w:space="0" w:color="auto"/>
          </w:divBdr>
        </w:div>
        <w:div w:id="629240921">
          <w:marLeft w:val="0"/>
          <w:marRight w:val="0"/>
          <w:marTop w:val="0"/>
          <w:marBottom w:val="0"/>
          <w:divBdr>
            <w:top w:val="none" w:sz="0" w:space="0" w:color="auto"/>
            <w:left w:val="none" w:sz="0" w:space="0" w:color="auto"/>
            <w:bottom w:val="none" w:sz="0" w:space="0" w:color="auto"/>
            <w:right w:val="none" w:sz="0" w:space="0" w:color="auto"/>
          </w:divBdr>
        </w:div>
        <w:div w:id="726800616">
          <w:marLeft w:val="0"/>
          <w:marRight w:val="0"/>
          <w:marTop w:val="0"/>
          <w:marBottom w:val="0"/>
          <w:divBdr>
            <w:top w:val="none" w:sz="0" w:space="0" w:color="auto"/>
            <w:left w:val="none" w:sz="0" w:space="0" w:color="auto"/>
            <w:bottom w:val="none" w:sz="0" w:space="0" w:color="auto"/>
            <w:right w:val="none" w:sz="0" w:space="0" w:color="auto"/>
          </w:divBdr>
        </w:div>
        <w:div w:id="295113286">
          <w:marLeft w:val="0"/>
          <w:marRight w:val="0"/>
          <w:marTop w:val="0"/>
          <w:marBottom w:val="0"/>
          <w:divBdr>
            <w:top w:val="none" w:sz="0" w:space="0" w:color="auto"/>
            <w:left w:val="none" w:sz="0" w:space="0" w:color="auto"/>
            <w:bottom w:val="none" w:sz="0" w:space="0" w:color="auto"/>
            <w:right w:val="none" w:sz="0" w:space="0" w:color="auto"/>
          </w:divBdr>
        </w:div>
        <w:div w:id="636297258">
          <w:marLeft w:val="0"/>
          <w:marRight w:val="0"/>
          <w:marTop w:val="0"/>
          <w:marBottom w:val="0"/>
          <w:divBdr>
            <w:top w:val="none" w:sz="0" w:space="0" w:color="auto"/>
            <w:left w:val="none" w:sz="0" w:space="0" w:color="auto"/>
            <w:bottom w:val="none" w:sz="0" w:space="0" w:color="auto"/>
            <w:right w:val="none" w:sz="0" w:space="0" w:color="auto"/>
          </w:divBdr>
        </w:div>
        <w:div w:id="1892569146">
          <w:marLeft w:val="0"/>
          <w:marRight w:val="0"/>
          <w:marTop w:val="0"/>
          <w:marBottom w:val="0"/>
          <w:divBdr>
            <w:top w:val="none" w:sz="0" w:space="0" w:color="auto"/>
            <w:left w:val="none" w:sz="0" w:space="0" w:color="auto"/>
            <w:bottom w:val="none" w:sz="0" w:space="0" w:color="auto"/>
            <w:right w:val="none" w:sz="0" w:space="0" w:color="auto"/>
          </w:divBdr>
        </w:div>
        <w:div w:id="1620841963">
          <w:marLeft w:val="0"/>
          <w:marRight w:val="0"/>
          <w:marTop w:val="0"/>
          <w:marBottom w:val="0"/>
          <w:divBdr>
            <w:top w:val="none" w:sz="0" w:space="0" w:color="auto"/>
            <w:left w:val="none" w:sz="0" w:space="0" w:color="auto"/>
            <w:bottom w:val="none" w:sz="0" w:space="0" w:color="auto"/>
            <w:right w:val="none" w:sz="0" w:space="0" w:color="auto"/>
          </w:divBdr>
        </w:div>
        <w:div w:id="1985310374">
          <w:marLeft w:val="0"/>
          <w:marRight w:val="0"/>
          <w:marTop w:val="0"/>
          <w:marBottom w:val="0"/>
          <w:divBdr>
            <w:top w:val="none" w:sz="0" w:space="0" w:color="auto"/>
            <w:left w:val="none" w:sz="0" w:space="0" w:color="auto"/>
            <w:bottom w:val="none" w:sz="0" w:space="0" w:color="auto"/>
            <w:right w:val="none" w:sz="0" w:space="0" w:color="auto"/>
          </w:divBdr>
        </w:div>
        <w:div w:id="2026903103">
          <w:marLeft w:val="0"/>
          <w:marRight w:val="0"/>
          <w:marTop w:val="0"/>
          <w:marBottom w:val="0"/>
          <w:divBdr>
            <w:top w:val="none" w:sz="0" w:space="0" w:color="auto"/>
            <w:left w:val="none" w:sz="0" w:space="0" w:color="auto"/>
            <w:bottom w:val="none" w:sz="0" w:space="0" w:color="auto"/>
            <w:right w:val="none" w:sz="0" w:space="0" w:color="auto"/>
          </w:divBdr>
        </w:div>
        <w:div w:id="125005631">
          <w:marLeft w:val="0"/>
          <w:marRight w:val="0"/>
          <w:marTop w:val="0"/>
          <w:marBottom w:val="0"/>
          <w:divBdr>
            <w:top w:val="none" w:sz="0" w:space="0" w:color="auto"/>
            <w:left w:val="none" w:sz="0" w:space="0" w:color="auto"/>
            <w:bottom w:val="none" w:sz="0" w:space="0" w:color="auto"/>
            <w:right w:val="none" w:sz="0" w:space="0" w:color="auto"/>
          </w:divBdr>
        </w:div>
        <w:div w:id="1733187006">
          <w:marLeft w:val="0"/>
          <w:marRight w:val="0"/>
          <w:marTop w:val="0"/>
          <w:marBottom w:val="0"/>
          <w:divBdr>
            <w:top w:val="none" w:sz="0" w:space="0" w:color="auto"/>
            <w:left w:val="none" w:sz="0" w:space="0" w:color="auto"/>
            <w:bottom w:val="none" w:sz="0" w:space="0" w:color="auto"/>
            <w:right w:val="none" w:sz="0" w:space="0" w:color="auto"/>
          </w:divBdr>
        </w:div>
        <w:div w:id="215943058">
          <w:marLeft w:val="0"/>
          <w:marRight w:val="0"/>
          <w:marTop w:val="0"/>
          <w:marBottom w:val="0"/>
          <w:divBdr>
            <w:top w:val="none" w:sz="0" w:space="0" w:color="auto"/>
            <w:left w:val="none" w:sz="0" w:space="0" w:color="auto"/>
            <w:bottom w:val="none" w:sz="0" w:space="0" w:color="auto"/>
            <w:right w:val="none" w:sz="0" w:space="0" w:color="auto"/>
          </w:divBdr>
        </w:div>
        <w:div w:id="2129202642">
          <w:marLeft w:val="0"/>
          <w:marRight w:val="0"/>
          <w:marTop w:val="0"/>
          <w:marBottom w:val="0"/>
          <w:divBdr>
            <w:top w:val="none" w:sz="0" w:space="0" w:color="auto"/>
            <w:left w:val="none" w:sz="0" w:space="0" w:color="auto"/>
            <w:bottom w:val="none" w:sz="0" w:space="0" w:color="auto"/>
            <w:right w:val="none" w:sz="0" w:space="0" w:color="auto"/>
          </w:divBdr>
        </w:div>
        <w:div w:id="796218331">
          <w:marLeft w:val="0"/>
          <w:marRight w:val="0"/>
          <w:marTop w:val="0"/>
          <w:marBottom w:val="0"/>
          <w:divBdr>
            <w:top w:val="none" w:sz="0" w:space="0" w:color="auto"/>
            <w:left w:val="none" w:sz="0" w:space="0" w:color="auto"/>
            <w:bottom w:val="none" w:sz="0" w:space="0" w:color="auto"/>
            <w:right w:val="none" w:sz="0" w:space="0" w:color="auto"/>
          </w:divBdr>
        </w:div>
        <w:div w:id="524563962">
          <w:marLeft w:val="0"/>
          <w:marRight w:val="0"/>
          <w:marTop w:val="0"/>
          <w:marBottom w:val="0"/>
          <w:divBdr>
            <w:top w:val="none" w:sz="0" w:space="0" w:color="auto"/>
            <w:left w:val="none" w:sz="0" w:space="0" w:color="auto"/>
            <w:bottom w:val="none" w:sz="0" w:space="0" w:color="auto"/>
            <w:right w:val="none" w:sz="0" w:space="0" w:color="auto"/>
          </w:divBdr>
        </w:div>
        <w:div w:id="1537154915">
          <w:marLeft w:val="0"/>
          <w:marRight w:val="0"/>
          <w:marTop w:val="0"/>
          <w:marBottom w:val="0"/>
          <w:divBdr>
            <w:top w:val="none" w:sz="0" w:space="0" w:color="auto"/>
            <w:left w:val="none" w:sz="0" w:space="0" w:color="auto"/>
            <w:bottom w:val="none" w:sz="0" w:space="0" w:color="auto"/>
            <w:right w:val="none" w:sz="0" w:space="0" w:color="auto"/>
          </w:divBdr>
        </w:div>
        <w:div w:id="469058359">
          <w:marLeft w:val="0"/>
          <w:marRight w:val="0"/>
          <w:marTop w:val="0"/>
          <w:marBottom w:val="0"/>
          <w:divBdr>
            <w:top w:val="none" w:sz="0" w:space="0" w:color="auto"/>
            <w:left w:val="none" w:sz="0" w:space="0" w:color="auto"/>
            <w:bottom w:val="none" w:sz="0" w:space="0" w:color="auto"/>
            <w:right w:val="none" w:sz="0" w:space="0" w:color="auto"/>
          </w:divBdr>
        </w:div>
        <w:div w:id="632759195">
          <w:marLeft w:val="0"/>
          <w:marRight w:val="0"/>
          <w:marTop w:val="0"/>
          <w:marBottom w:val="0"/>
          <w:divBdr>
            <w:top w:val="none" w:sz="0" w:space="0" w:color="auto"/>
            <w:left w:val="none" w:sz="0" w:space="0" w:color="auto"/>
            <w:bottom w:val="none" w:sz="0" w:space="0" w:color="auto"/>
            <w:right w:val="none" w:sz="0" w:space="0" w:color="auto"/>
          </w:divBdr>
        </w:div>
        <w:div w:id="225726125">
          <w:marLeft w:val="0"/>
          <w:marRight w:val="0"/>
          <w:marTop w:val="0"/>
          <w:marBottom w:val="0"/>
          <w:divBdr>
            <w:top w:val="none" w:sz="0" w:space="0" w:color="auto"/>
            <w:left w:val="none" w:sz="0" w:space="0" w:color="auto"/>
            <w:bottom w:val="none" w:sz="0" w:space="0" w:color="auto"/>
            <w:right w:val="none" w:sz="0" w:space="0" w:color="auto"/>
          </w:divBdr>
        </w:div>
        <w:div w:id="1564102110">
          <w:marLeft w:val="0"/>
          <w:marRight w:val="0"/>
          <w:marTop w:val="0"/>
          <w:marBottom w:val="0"/>
          <w:divBdr>
            <w:top w:val="none" w:sz="0" w:space="0" w:color="auto"/>
            <w:left w:val="none" w:sz="0" w:space="0" w:color="auto"/>
            <w:bottom w:val="none" w:sz="0" w:space="0" w:color="auto"/>
            <w:right w:val="none" w:sz="0" w:space="0" w:color="auto"/>
          </w:divBdr>
        </w:div>
        <w:div w:id="1765419299">
          <w:marLeft w:val="0"/>
          <w:marRight w:val="0"/>
          <w:marTop w:val="0"/>
          <w:marBottom w:val="0"/>
          <w:divBdr>
            <w:top w:val="none" w:sz="0" w:space="0" w:color="auto"/>
            <w:left w:val="none" w:sz="0" w:space="0" w:color="auto"/>
            <w:bottom w:val="none" w:sz="0" w:space="0" w:color="auto"/>
            <w:right w:val="none" w:sz="0" w:space="0" w:color="auto"/>
          </w:divBdr>
        </w:div>
        <w:div w:id="831919287">
          <w:marLeft w:val="0"/>
          <w:marRight w:val="0"/>
          <w:marTop w:val="0"/>
          <w:marBottom w:val="0"/>
          <w:divBdr>
            <w:top w:val="none" w:sz="0" w:space="0" w:color="auto"/>
            <w:left w:val="none" w:sz="0" w:space="0" w:color="auto"/>
            <w:bottom w:val="none" w:sz="0" w:space="0" w:color="auto"/>
            <w:right w:val="none" w:sz="0" w:space="0" w:color="auto"/>
          </w:divBdr>
        </w:div>
        <w:div w:id="1179539368">
          <w:marLeft w:val="0"/>
          <w:marRight w:val="0"/>
          <w:marTop w:val="0"/>
          <w:marBottom w:val="0"/>
          <w:divBdr>
            <w:top w:val="none" w:sz="0" w:space="0" w:color="auto"/>
            <w:left w:val="none" w:sz="0" w:space="0" w:color="auto"/>
            <w:bottom w:val="none" w:sz="0" w:space="0" w:color="auto"/>
            <w:right w:val="none" w:sz="0" w:space="0" w:color="auto"/>
          </w:divBdr>
        </w:div>
        <w:div w:id="1908569986">
          <w:marLeft w:val="0"/>
          <w:marRight w:val="0"/>
          <w:marTop w:val="0"/>
          <w:marBottom w:val="0"/>
          <w:divBdr>
            <w:top w:val="none" w:sz="0" w:space="0" w:color="auto"/>
            <w:left w:val="none" w:sz="0" w:space="0" w:color="auto"/>
            <w:bottom w:val="none" w:sz="0" w:space="0" w:color="auto"/>
            <w:right w:val="none" w:sz="0" w:space="0" w:color="auto"/>
          </w:divBdr>
        </w:div>
        <w:div w:id="1881480429">
          <w:marLeft w:val="0"/>
          <w:marRight w:val="0"/>
          <w:marTop w:val="0"/>
          <w:marBottom w:val="0"/>
          <w:divBdr>
            <w:top w:val="none" w:sz="0" w:space="0" w:color="auto"/>
            <w:left w:val="none" w:sz="0" w:space="0" w:color="auto"/>
            <w:bottom w:val="none" w:sz="0" w:space="0" w:color="auto"/>
            <w:right w:val="none" w:sz="0" w:space="0" w:color="auto"/>
          </w:divBdr>
        </w:div>
        <w:div w:id="1183087901">
          <w:marLeft w:val="0"/>
          <w:marRight w:val="0"/>
          <w:marTop w:val="0"/>
          <w:marBottom w:val="0"/>
          <w:divBdr>
            <w:top w:val="none" w:sz="0" w:space="0" w:color="auto"/>
            <w:left w:val="none" w:sz="0" w:space="0" w:color="auto"/>
            <w:bottom w:val="none" w:sz="0" w:space="0" w:color="auto"/>
            <w:right w:val="none" w:sz="0" w:space="0" w:color="auto"/>
          </w:divBdr>
        </w:div>
        <w:div w:id="2138067639">
          <w:marLeft w:val="0"/>
          <w:marRight w:val="0"/>
          <w:marTop w:val="0"/>
          <w:marBottom w:val="0"/>
          <w:divBdr>
            <w:top w:val="none" w:sz="0" w:space="0" w:color="auto"/>
            <w:left w:val="none" w:sz="0" w:space="0" w:color="auto"/>
            <w:bottom w:val="none" w:sz="0" w:space="0" w:color="auto"/>
            <w:right w:val="none" w:sz="0" w:space="0" w:color="auto"/>
          </w:divBdr>
        </w:div>
        <w:div w:id="1280793845">
          <w:marLeft w:val="0"/>
          <w:marRight w:val="0"/>
          <w:marTop w:val="0"/>
          <w:marBottom w:val="0"/>
          <w:divBdr>
            <w:top w:val="none" w:sz="0" w:space="0" w:color="auto"/>
            <w:left w:val="none" w:sz="0" w:space="0" w:color="auto"/>
            <w:bottom w:val="none" w:sz="0" w:space="0" w:color="auto"/>
            <w:right w:val="none" w:sz="0" w:space="0" w:color="auto"/>
          </w:divBdr>
        </w:div>
        <w:div w:id="1161656725">
          <w:marLeft w:val="0"/>
          <w:marRight w:val="0"/>
          <w:marTop w:val="0"/>
          <w:marBottom w:val="0"/>
          <w:divBdr>
            <w:top w:val="none" w:sz="0" w:space="0" w:color="auto"/>
            <w:left w:val="none" w:sz="0" w:space="0" w:color="auto"/>
            <w:bottom w:val="none" w:sz="0" w:space="0" w:color="auto"/>
            <w:right w:val="none" w:sz="0" w:space="0" w:color="auto"/>
          </w:divBdr>
        </w:div>
        <w:div w:id="1935626231">
          <w:marLeft w:val="0"/>
          <w:marRight w:val="0"/>
          <w:marTop w:val="0"/>
          <w:marBottom w:val="0"/>
          <w:divBdr>
            <w:top w:val="none" w:sz="0" w:space="0" w:color="auto"/>
            <w:left w:val="none" w:sz="0" w:space="0" w:color="auto"/>
            <w:bottom w:val="none" w:sz="0" w:space="0" w:color="auto"/>
            <w:right w:val="none" w:sz="0" w:space="0" w:color="auto"/>
          </w:divBdr>
        </w:div>
        <w:div w:id="1690371389">
          <w:marLeft w:val="0"/>
          <w:marRight w:val="0"/>
          <w:marTop w:val="0"/>
          <w:marBottom w:val="0"/>
          <w:divBdr>
            <w:top w:val="none" w:sz="0" w:space="0" w:color="auto"/>
            <w:left w:val="none" w:sz="0" w:space="0" w:color="auto"/>
            <w:bottom w:val="none" w:sz="0" w:space="0" w:color="auto"/>
            <w:right w:val="none" w:sz="0" w:space="0" w:color="auto"/>
          </w:divBdr>
        </w:div>
        <w:div w:id="1814910261">
          <w:marLeft w:val="0"/>
          <w:marRight w:val="0"/>
          <w:marTop w:val="0"/>
          <w:marBottom w:val="0"/>
          <w:divBdr>
            <w:top w:val="none" w:sz="0" w:space="0" w:color="auto"/>
            <w:left w:val="none" w:sz="0" w:space="0" w:color="auto"/>
            <w:bottom w:val="none" w:sz="0" w:space="0" w:color="auto"/>
            <w:right w:val="none" w:sz="0" w:space="0" w:color="auto"/>
          </w:divBdr>
        </w:div>
        <w:div w:id="2026058349">
          <w:marLeft w:val="0"/>
          <w:marRight w:val="0"/>
          <w:marTop w:val="0"/>
          <w:marBottom w:val="0"/>
          <w:divBdr>
            <w:top w:val="none" w:sz="0" w:space="0" w:color="auto"/>
            <w:left w:val="none" w:sz="0" w:space="0" w:color="auto"/>
            <w:bottom w:val="none" w:sz="0" w:space="0" w:color="auto"/>
            <w:right w:val="none" w:sz="0" w:space="0" w:color="auto"/>
          </w:divBdr>
        </w:div>
        <w:div w:id="508297840">
          <w:marLeft w:val="0"/>
          <w:marRight w:val="0"/>
          <w:marTop w:val="0"/>
          <w:marBottom w:val="0"/>
          <w:divBdr>
            <w:top w:val="none" w:sz="0" w:space="0" w:color="auto"/>
            <w:left w:val="none" w:sz="0" w:space="0" w:color="auto"/>
            <w:bottom w:val="none" w:sz="0" w:space="0" w:color="auto"/>
            <w:right w:val="none" w:sz="0" w:space="0" w:color="auto"/>
          </w:divBdr>
        </w:div>
        <w:div w:id="462580393">
          <w:marLeft w:val="0"/>
          <w:marRight w:val="0"/>
          <w:marTop w:val="0"/>
          <w:marBottom w:val="0"/>
          <w:divBdr>
            <w:top w:val="none" w:sz="0" w:space="0" w:color="auto"/>
            <w:left w:val="none" w:sz="0" w:space="0" w:color="auto"/>
            <w:bottom w:val="none" w:sz="0" w:space="0" w:color="auto"/>
            <w:right w:val="none" w:sz="0" w:space="0" w:color="auto"/>
          </w:divBdr>
        </w:div>
        <w:div w:id="137959393">
          <w:marLeft w:val="0"/>
          <w:marRight w:val="0"/>
          <w:marTop w:val="0"/>
          <w:marBottom w:val="0"/>
          <w:divBdr>
            <w:top w:val="none" w:sz="0" w:space="0" w:color="auto"/>
            <w:left w:val="none" w:sz="0" w:space="0" w:color="auto"/>
            <w:bottom w:val="none" w:sz="0" w:space="0" w:color="auto"/>
            <w:right w:val="none" w:sz="0" w:space="0" w:color="auto"/>
          </w:divBdr>
        </w:div>
        <w:div w:id="703212848">
          <w:marLeft w:val="0"/>
          <w:marRight w:val="0"/>
          <w:marTop w:val="0"/>
          <w:marBottom w:val="0"/>
          <w:divBdr>
            <w:top w:val="none" w:sz="0" w:space="0" w:color="auto"/>
            <w:left w:val="none" w:sz="0" w:space="0" w:color="auto"/>
            <w:bottom w:val="none" w:sz="0" w:space="0" w:color="auto"/>
            <w:right w:val="none" w:sz="0" w:space="0" w:color="auto"/>
          </w:divBdr>
        </w:div>
        <w:div w:id="731662481">
          <w:marLeft w:val="0"/>
          <w:marRight w:val="0"/>
          <w:marTop w:val="0"/>
          <w:marBottom w:val="0"/>
          <w:divBdr>
            <w:top w:val="none" w:sz="0" w:space="0" w:color="auto"/>
            <w:left w:val="none" w:sz="0" w:space="0" w:color="auto"/>
            <w:bottom w:val="none" w:sz="0" w:space="0" w:color="auto"/>
            <w:right w:val="none" w:sz="0" w:space="0" w:color="auto"/>
          </w:divBdr>
        </w:div>
        <w:div w:id="148906264">
          <w:marLeft w:val="0"/>
          <w:marRight w:val="0"/>
          <w:marTop w:val="0"/>
          <w:marBottom w:val="0"/>
          <w:divBdr>
            <w:top w:val="none" w:sz="0" w:space="0" w:color="auto"/>
            <w:left w:val="none" w:sz="0" w:space="0" w:color="auto"/>
            <w:bottom w:val="none" w:sz="0" w:space="0" w:color="auto"/>
            <w:right w:val="none" w:sz="0" w:space="0" w:color="auto"/>
          </w:divBdr>
        </w:div>
        <w:div w:id="932281600">
          <w:marLeft w:val="0"/>
          <w:marRight w:val="0"/>
          <w:marTop w:val="0"/>
          <w:marBottom w:val="0"/>
          <w:divBdr>
            <w:top w:val="none" w:sz="0" w:space="0" w:color="auto"/>
            <w:left w:val="none" w:sz="0" w:space="0" w:color="auto"/>
            <w:bottom w:val="none" w:sz="0" w:space="0" w:color="auto"/>
            <w:right w:val="none" w:sz="0" w:space="0" w:color="auto"/>
          </w:divBdr>
        </w:div>
        <w:div w:id="237908383">
          <w:marLeft w:val="0"/>
          <w:marRight w:val="0"/>
          <w:marTop w:val="0"/>
          <w:marBottom w:val="0"/>
          <w:divBdr>
            <w:top w:val="none" w:sz="0" w:space="0" w:color="auto"/>
            <w:left w:val="none" w:sz="0" w:space="0" w:color="auto"/>
            <w:bottom w:val="none" w:sz="0" w:space="0" w:color="auto"/>
            <w:right w:val="none" w:sz="0" w:space="0" w:color="auto"/>
          </w:divBdr>
        </w:div>
        <w:div w:id="667943787">
          <w:marLeft w:val="0"/>
          <w:marRight w:val="0"/>
          <w:marTop w:val="0"/>
          <w:marBottom w:val="0"/>
          <w:divBdr>
            <w:top w:val="none" w:sz="0" w:space="0" w:color="auto"/>
            <w:left w:val="none" w:sz="0" w:space="0" w:color="auto"/>
            <w:bottom w:val="none" w:sz="0" w:space="0" w:color="auto"/>
            <w:right w:val="none" w:sz="0" w:space="0" w:color="auto"/>
          </w:divBdr>
        </w:div>
        <w:div w:id="527059630">
          <w:marLeft w:val="0"/>
          <w:marRight w:val="0"/>
          <w:marTop w:val="0"/>
          <w:marBottom w:val="0"/>
          <w:divBdr>
            <w:top w:val="none" w:sz="0" w:space="0" w:color="auto"/>
            <w:left w:val="none" w:sz="0" w:space="0" w:color="auto"/>
            <w:bottom w:val="none" w:sz="0" w:space="0" w:color="auto"/>
            <w:right w:val="none" w:sz="0" w:space="0" w:color="auto"/>
          </w:divBdr>
        </w:div>
        <w:div w:id="106506539">
          <w:marLeft w:val="0"/>
          <w:marRight w:val="0"/>
          <w:marTop w:val="0"/>
          <w:marBottom w:val="0"/>
          <w:divBdr>
            <w:top w:val="none" w:sz="0" w:space="0" w:color="auto"/>
            <w:left w:val="none" w:sz="0" w:space="0" w:color="auto"/>
            <w:bottom w:val="none" w:sz="0" w:space="0" w:color="auto"/>
            <w:right w:val="none" w:sz="0" w:space="0" w:color="auto"/>
          </w:divBdr>
        </w:div>
        <w:div w:id="1664896746">
          <w:marLeft w:val="0"/>
          <w:marRight w:val="0"/>
          <w:marTop w:val="0"/>
          <w:marBottom w:val="0"/>
          <w:divBdr>
            <w:top w:val="none" w:sz="0" w:space="0" w:color="auto"/>
            <w:left w:val="none" w:sz="0" w:space="0" w:color="auto"/>
            <w:bottom w:val="none" w:sz="0" w:space="0" w:color="auto"/>
            <w:right w:val="none" w:sz="0" w:space="0" w:color="auto"/>
          </w:divBdr>
        </w:div>
        <w:div w:id="1975483777">
          <w:marLeft w:val="0"/>
          <w:marRight w:val="0"/>
          <w:marTop w:val="0"/>
          <w:marBottom w:val="0"/>
          <w:divBdr>
            <w:top w:val="none" w:sz="0" w:space="0" w:color="auto"/>
            <w:left w:val="none" w:sz="0" w:space="0" w:color="auto"/>
            <w:bottom w:val="none" w:sz="0" w:space="0" w:color="auto"/>
            <w:right w:val="none" w:sz="0" w:space="0" w:color="auto"/>
          </w:divBdr>
        </w:div>
        <w:div w:id="1718629557">
          <w:marLeft w:val="0"/>
          <w:marRight w:val="0"/>
          <w:marTop w:val="0"/>
          <w:marBottom w:val="0"/>
          <w:divBdr>
            <w:top w:val="none" w:sz="0" w:space="0" w:color="auto"/>
            <w:left w:val="none" w:sz="0" w:space="0" w:color="auto"/>
            <w:bottom w:val="none" w:sz="0" w:space="0" w:color="auto"/>
            <w:right w:val="none" w:sz="0" w:space="0" w:color="auto"/>
          </w:divBdr>
        </w:div>
        <w:div w:id="648293981">
          <w:marLeft w:val="0"/>
          <w:marRight w:val="0"/>
          <w:marTop w:val="0"/>
          <w:marBottom w:val="0"/>
          <w:divBdr>
            <w:top w:val="none" w:sz="0" w:space="0" w:color="auto"/>
            <w:left w:val="none" w:sz="0" w:space="0" w:color="auto"/>
            <w:bottom w:val="none" w:sz="0" w:space="0" w:color="auto"/>
            <w:right w:val="none" w:sz="0" w:space="0" w:color="auto"/>
          </w:divBdr>
        </w:div>
        <w:div w:id="1186600865">
          <w:marLeft w:val="0"/>
          <w:marRight w:val="0"/>
          <w:marTop w:val="0"/>
          <w:marBottom w:val="0"/>
          <w:divBdr>
            <w:top w:val="none" w:sz="0" w:space="0" w:color="auto"/>
            <w:left w:val="none" w:sz="0" w:space="0" w:color="auto"/>
            <w:bottom w:val="none" w:sz="0" w:space="0" w:color="auto"/>
            <w:right w:val="none" w:sz="0" w:space="0" w:color="auto"/>
          </w:divBdr>
        </w:div>
        <w:div w:id="102697493">
          <w:marLeft w:val="0"/>
          <w:marRight w:val="0"/>
          <w:marTop w:val="0"/>
          <w:marBottom w:val="0"/>
          <w:divBdr>
            <w:top w:val="none" w:sz="0" w:space="0" w:color="auto"/>
            <w:left w:val="none" w:sz="0" w:space="0" w:color="auto"/>
            <w:bottom w:val="none" w:sz="0" w:space="0" w:color="auto"/>
            <w:right w:val="none" w:sz="0" w:space="0" w:color="auto"/>
          </w:divBdr>
        </w:div>
        <w:div w:id="1235167517">
          <w:marLeft w:val="0"/>
          <w:marRight w:val="0"/>
          <w:marTop w:val="0"/>
          <w:marBottom w:val="0"/>
          <w:divBdr>
            <w:top w:val="none" w:sz="0" w:space="0" w:color="auto"/>
            <w:left w:val="none" w:sz="0" w:space="0" w:color="auto"/>
            <w:bottom w:val="none" w:sz="0" w:space="0" w:color="auto"/>
            <w:right w:val="none" w:sz="0" w:space="0" w:color="auto"/>
          </w:divBdr>
        </w:div>
        <w:div w:id="1389496851">
          <w:marLeft w:val="0"/>
          <w:marRight w:val="0"/>
          <w:marTop w:val="0"/>
          <w:marBottom w:val="0"/>
          <w:divBdr>
            <w:top w:val="none" w:sz="0" w:space="0" w:color="auto"/>
            <w:left w:val="none" w:sz="0" w:space="0" w:color="auto"/>
            <w:bottom w:val="none" w:sz="0" w:space="0" w:color="auto"/>
            <w:right w:val="none" w:sz="0" w:space="0" w:color="auto"/>
          </w:divBdr>
        </w:div>
        <w:div w:id="2061660374">
          <w:marLeft w:val="0"/>
          <w:marRight w:val="0"/>
          <w:marTop w:val="0"/>
          <w:marBottom w:val="0"/>
          <w:divBdr>
            <w:top w:val="none" w:sz="0" w:space="0" w:color="auto"/>
            <w:left w:val="none" w:sz="0" w:space="0" w:color="auto"/>
            <w:bottom w:val="none" w:sz="0" w:space="0" w:color="auto"/>
            <w:right w:val="none" w:sz="0" w:space="0" w:color="auto"/>
          </w:divBdr>
        </w:div>
        <w:div w:id="1518153819">
          <w:marLeft w:val="0"/>
          <w:marRight w:val="0"/>
          <w:marTop w:val="0"/>
          <w:marBottom w:val="0"/>
          <w:divBdr>
            <w:top w:val="none" w:sz="0" w:space="0" w:color="auto"/>
            <w:left w:val="none" w:sz="0" w:space="0" w:color="auto"/>
            <w:bottom w:val="none" w:sz="0" w:space="0" w:color="auto"/>
            <w:right w:val="none" w:sz="0" w:space="0" w:color="auto"/>
          </w:divBdr>
        </w:div>
        <w:div w:id="551887851">
          <w:marLeft w:val="0"/>
          <w:marRight w:val="0"/>
          <w:marTop w:val="0"/>
          <w:marBottom w:val="0"/>
          <w:divBdr>
            <w:top w:val="none" w:sz="0" w:space="0" w:color="auto"/>
            <w:left w:val="none" w:sz="0" w:space="0" w:color="auto"/>
            <w:bottom w:val="none" w:sz="0" w:space="0" w:color="auto"/>
            <w:right w:val="none" w:sz="0" w:space="0" w:color="auto"/>
          </w:divBdr>
        </w:div>
        <w:div w:id="296302496">
          <w:marLeft w:val="0"/>
          <w:marRight w:val="0"/>
          <w:marTop w:val="0"/>
          <w:marBottom w:val="0"/>
          <w:divBdr>
            <w:top w:val="none" w:sz="0" w:space="0" w:color="auto"/>
            <w:left w:val="none" w:sz="0" w:space="0" w:color="auto"/>
            <w:bottom w:val="none" w:sz="0" w:space="0" w:color="auto"/>
            <w:right w:val="none" w:sz="0" w:space="0" w:color="auto"/>
          </w:divBdr>
        </w:div>
        <w:div w:id="11344464">
          <w:marLeft w:val="0"/>
          <w:marRight w:val="0"/>
          <w:marTop w:val="0"/>
          <w:marBottom w:val="0"/>
          <w:divBdr>
            <w:top w:val="none" w:sz="0" w:space="0" w:color="auto"/>
            <w:left w:val="none" w:sz="0" w:space="0" w:color="auto"/>
            <w:bottom w:val="none" w:sz="0" w:space="0" w:color="auto"/>
            <w:right w:val="none" w:sz="0" w:space="0" w:color="auto"/>
          </w:divBdr>
        </w:div>
        <w:div w:id="2097550542">
          <w:marLeft w:val="0"/>
          <w:marRight w:val="0"/>
          <w:marTop w:val="0"/>
          <w:marBottom w:val="0"/>
          <w:divBdr>
            <w:top w:val="none" w:sz="0" w:space="0" w:color="auto"/>
            <w:left w:val="none" w:sz="0" w:space="0" w:color="auto"/>
            <w:bottom w:val="none" w:sz="0" w:space="0" w:color="auto"/>
            <w:right w:val="none" w:sz="0" w:space="0" w:color="auto"/>
          </w:divBdr>
        </w:div>
        <w:div w:id="669917696">
          <w:marLeft w:val="0"/>
          <w:marRight w:val="0"/>
          <w:marTop w:val="0"/>
          <w:marBottom w:val="0"/>
          <w:divBdr>
            <w:top w:val="none" w:sz="0" w:space="0" w:color="auto"/>
            <w:left w:val="none" w:sz="0" w:space="0" w:color="auto"/>
            <w:bottom w:val="none" w:sz="0" w:space="0" w:color="auto"/>
            <w:right w:val="none" w:sz="0" w:space="0" w:color="auto"/>
          </w:divBdr>
        </w:div>
        <w:div w:id="1613702274">
          <w:marLeft w:val="0"/>
          <w:marRight w:val="0"/>
          <w:marTop w:val="0"/>
          <w:marBottom w:val="0"/>
          <w:divBdr>
            <w:top w:val="none" w:sz="0" w:space="0" w:color="auto"/>
            <w:left w:val="none" w:sz="0" w:space="0" w:color="auto"/>
            <w:bottom w:val="none" w:sz="0" w:space="0" w:color="auto"/>
            <w:right w:val="none" w:sz="0" w:space="0" w:color="auto"/>
          </w:divBdr>
        </w:div>
        <w:div w:id="395855942">
          <w:marLeft w:val="0"/>
          <w:marRight w:val="0"/>
          <w:marTop w:val="0"/>
          <w:marBottom w:val="0"/>
          <w:divBdr>
            <w:top w:val="none" w:sz="0" w:space="0" w:color="auto"/>
            <w:left w:val="none" w:sz="0" w:space="0" w:color="auto"/>
            <w:bottom w:val="none" w:sz="0" w:space="0" w:color="auto"/>
            <w:right w:val="none" w:sz="0" w:space="0" w:color="auto"/>
          </w:divBdr>
        </w:div>
        <w:div w:id="1276986066">
          <w:marLeft w:val="0"/>
          <w:marRight w:val="0"/>
          <w:marTop w:val="0"/>
          <w:marBottom w:val="0"/>
          <w:divBdr>
            <w:top w:val="none" w:sz="0" w:space="0" w:color="auto"/>
            <w:left w:val="none" w:sz="0" w:space="0" w:color="auto"/>
            <w:bottom w:val="none" w:sz="0" w:space="0" w:color="auto"/>
            <w:right w:val="none" w:sz="0" w:space="0" w:color="auto"/>
          </w:divBdr>
        </w:div>
        <w:div w:id="91055534">
          <w:marLeft w:val="0"/>
          <w:marRight w:val="0"/>
          <w:marTop w:val="0"/>
          <w:marBottom w:val="0"/>
          <w:divBdr>
            <w:top w:val="none" w:sz="0" w:space="0" w:color="auto"/>
            <w:left w:val="none" w:sz="0" w:space="0" w:color="auto"/>
            <w:bottom w:val="none" w:sz="0" w:space="0" w:color="auto"/>
            <w:right w:val="none" w:sz="0" w:space="0" w:color="auto"/>
          </w:divBdr>
        </w:div>
        <w:div w:id="1667829808">
          <w:marLeft w:val="0"/>
          <w:marRight w:val="0"/>
          <w:marTop w:val="0"/>
          <w:marBottom w:val="0"/>
          <w:divBdr>
            <w:top w:val="none" w:sz="0" w:space="0" w:color="auto"/>
            <w:left w:val="none" w:sz="0" w:space="0" w:color="auto"/>
            <w:bottom w:val="none" w:sz="0" w:space="0" w:color="auto"/>
            <w:right w:val="none" w:sz="0" w:space="0" w:color="auto"/>
          </w:divBdr>
        </w:div>
        <w:div w:id="244194088">
          <w:marLeft w:val="0"/>
          <w:marRight w:val="0"/>
          <w:marTop w:val="0"/>
          <w:marBottom w:val="0"/>
          <w:divBdr>
            <w:top w:val="none" w:sz="0" w:space="0" w:color="auto"/>
            <w:left w:val="none" w:sz="0" w:space="0" w:color="auto"/>
            <w:bottom w:val="none" w:sz="0" w:space="0" w:color="auto"/>
            <w:right w:val="none" w:sz="0" w:space="0" w:color="auto"/>
          </w:divBdr>
        </w:div>
        <w:div w:id="1391002415">
          <w:marLeft w:val="0"/>
          <w:marRight w:val="0"/>
          <w:marTop w:val="0"/>
          <w:marBottom w:val="0"/>
          <w:divBdr>
            <w:top w:val="none" w:sz="0" w:space="0" w:color="auto"/>
            <w:left w:val="none" w:sz="0" w:space="0" w:color="auto"/>
            <w:bottom w:val="none" w:sz="0" w:space="0" w:color="auto"/>
            <w:right w:val="none" w:sz="0" w:space="0" w:color="auto"/>
          </w:divBdr>
        </w:div>
        <w:div w:id="779882102">
          <w:marLeft w:val="0"/>
          <w:marRight w:val="0"/>
          <w:marTop w:val="0"/>
          <w:marBottom w:val="0"/>
          <w:divBdr>
            <w:top w:val="none" w:sz="0" w:space="0" w:color="auto"/>
            <w:left w:val="none" w:sz="0" w:space="0" w:color="auto"/>
            <w:bottom w:val="none" w:sz="0" w:space="0" w:color="auto"/>
            <w:right w:val="none" w:sz="0" w:space="0" w:color="auto"/>
          </w:divBdr>
        </w:div>
        <w:div w:id="1658924886">
          <w:marLeft w:val="0"/>
          <w:marRight w:val="0"/>
          <w:marTop w:val="0"/>
          <w:marBottom w:val="0"/>
          <w:divBdr>
            <w:top w:val="none" w:sz="0" w:space="0" w:color="auto"/>
            <w:left w:val="none" w:sz="0" w:space="0" w:color="auto"/>
            <w:bottom w:val="none" w:sz="0" w:space="0" w:color="auto"/>
            <w:right w:val="none" w:sz="0" w:space="0" w:color="auto"/>
          </w:divBdr>
        </w:div>
        <w:div w:id="251161323">
          <w:marLeft w:val="0"/>
          <w:marRight w:val="0"/>
          <w:marTop w:val="0"/>
          <w:marBottom w:val="0"/>
          <w:divBdr>
            <w:top w:val="none" w:sz="0" w:space="0" w:color="auto"/>
            <w:left w:val="none" w:sz="0" w:space="0" w:color="auto"/>
            <w:bottom w:val="none" w:sz="0" w:space="0" w:color="auto"/>
            <w:right w:val="none" w:sz="0" w:space="0" w:color="auto"/>
          </w:divBdr>
        </w:div>
        <w:div w:id="1574271591">
          <w:marLeft w:val="0"/>
          <w:marRight w:val="0"/>
          <w:marTop w:val="0"/>
          <w:marBottom w:val="0"/>
          <w:divBdr>
            <w:top w:val="none" w:sz="0" w:space="0" w:color="auto"/>
            <w:left w:val="none" w:sz="0" w:space="0" w:color="auto"/>
            <w:bottom w:val="none" w:sz="0" w:space="0" w:color="auto"/>
            <w:right w:val="none" w:sz="0" w:space="0" w:color="auto"/>
          </w:divBdr>
        </w:div>
        <w:div w:id="2118717827">
          <w:marLeft w:val="0"/>
          <w:marRight w:val="0"/>
          <w:marTop w:val="0"/>
          <w:marBottom w:val="0"/>
          <w:divBdr>
            <w:top w:val="none" w:sz="0" w:space="0" w:color="auto"/>
            <w:left w:val="none" w:sz="0" w:space="0" w:color="auto"/>
            <w:bottom w:val="none" w:sz="0" w:space="0" w:color="auto"/>
            <w:right w:val="none" w:sz="0" w:space="0" w:color="auto"/>
          </w:divBdr>
        </w:div>
        <w:div w:id="1559707439">
          <w:marLeft w:val="0"/>
          <w:marRight w:val="0"/>
          <w:marTop w:val="0"/>
          <w:marBottom w:val="0"/>
          <w:divBdr>
            <w:top w:val="none" w:sz="0" w:space="0" w:color="auto"/>
            <w:left w:val="none" w:sz="0" w:space="0" w:color="auto"/>
            <w:bottom w:val="none" w:sz="0" w:space="0" w:color="auto"/>
            <w:right w:val="none" w:sz="0" w:space="0" w:color="auto"/>
          </w:divBdr>
        </w:div>
        <w:div w:id="2049598903">
          <w:marLeft w:val="0"/>
          <w:marRight w:val="0"/>
          <w:marTop w:val="0"/>
          <w:marBottom w:val="0"/>
          <w:divBdr>
            <w:top w:val="none" w:sz="0" w:space="0" w:color="auto"/>
            <w:left w:val="none" w:sz="0" w:space="0" w:color="auto"/>
            <w:bottom w:val="none" w:sz="0" w:space="0" w:color="auto"/>
            <w:right w:val="none" w:sz="0" w:space="0" w:color="auto"/>
          </w:divBdr>
        </w:div>
        <w:div w:id="1194267156">
          <w:marLeft w:val="0"/>
          <w:marRight w:val="0"/>
          <w:marTop w:val="0"/>
          <w:marBottom w:val="0"/>
          <w:divBdr>
            <w:top w:val="none" w:sz="0" w:space="0" w:color="auto"/>
            <w:left w:val="none" w:sz="0" w:space="0" w:color="auto"/>
            <w:bottom w:val="none" w:sz="0" w:space="0" w:color="auto"/>
            <w:right w:val="none" w:sz="0" w:space="0" w:color="auto"/>
          </w:divBdr>
        </w:div>
        <w:div w:id="558980375">
          <w:marLeft w:val="0"/>
          <w:marRight w:val="0"/>
          <w:marTop w:val="0"/>
          <w:marBottom w:val="0"/>
          <w:divBdr>
            <w:top w:val="none" w:sz="0" w:space="0" w:color="auto"/>
            <w:left w:val="none" w:sz="0" w:space="0" w:color="auto"/>
            <w:bottom w:val="none" w:sz="0" w:space="0" w:color="auto"/>
            <w:right w:val="none" w:sz="0" w:space="0" w:color="auto"/>
          </w:divBdr>
        </w:div>
        <w:div w:id="1716657242">
          <w:marLeft w:val="0"/>
          <w:marRight w:val="0"/>
          <w:marTop w:val="0"/>
          <w:marBottom w:val="0"/>
          <w:divBdr>
            <w:top w:val="none" w:sz="0" w:space="0" w:color="auto"/>
            <w:left w:val="none" w:sz="0" w:space="0" w:color="auto"/>
            <w:bottom w:val="none" w:sz="0" w:space="0" w:color="auto"/>
            <w:right w:val="none" w:sz="0" w:space="0" w:color="auto"/>
          </w:divBdr>
        </w:div>
        <w:div w:id="840707104">
          <w:marLeft w:val="0"/>
          <w:marRight w:val="0"/>
          <w:marTop w:val="0"/>
          <w:marBottom w:val="0"/>
          <w:divBdr>
            <w:top w:val="none" w:sz="0" w:space="0" w:color="auto"/>
            <w:left w:val="none" w:sz="0" w:space="0" w:color="auto"/>
            <w:bottom w:val="none" w:sz="0" w:space="0" w:color="auto"/>
            <w:right w:val="none" w:sz="0" w:space="0" w:color="auto"/>
          </w:divBdr>
        </w:div>
        <w:div w:id="1238175805">
          <w:marLeft w:val="0"/>
          <w:marRight w:val="0"/>
          <w:marTop w:val="0"/>
          <w:marBottom w:val="0"/>
          <w:divBdr>
            <w:top w:val="none" w:sz="0" w:space="0" w:color="auto"/>
            <w:left w:val="none" w:sz="0" w:space="0" w:color="auto"/>
            <w:bottom w:val="none" w:sz="0" w:space="0" w:color="auto"/>
            <w:right w:val="none" w:sz="0" w:space="0" w:color="auto"/>
          </w:divBdr>
        </w:div>
        <w:div w:id="1916358617">
          <w:marLeft w:val="0"/>
          <w:marRight w:val="0"/>
          <w:marTop w:val="0"/>
          <w:marBottom w:val="0"/>
          <w:divBdr>
            <w:top w:val="none" w:sz="0" w:space="0" w:color="auto"/>
            <w:left w:val="none" w:sz="0" w:space="0" w:color="auto"/>
            <w:bottom w:val="none" w:sz="0" w:space="0" w:color="auto"/>
            <w:right w:val="none" w:sz="0" w:space="0" w:color="auto"/>
          </w:divBdr>
        </w:div>
        <w:div w:id="1448817363">
          <w:marLeft w:val="0"/>
          <w:marRight w:val="0"/>
          <w:marTop w:val="0"/>
          <w:marBottom w:val="0"/>
          <w:divBdr>
            <w:top w:val="none" w:sz="0" w:space="0" w:color="auto"/>
            <w:left w:val="none" w:sz="0" w:space="0" w:color="auto"/>
            <w:bottom w:val="none" w:sz="0" w:space="0" w:color="auto"/>
            <w:right w:val="none" w:sz="0" w:space="0" w:color="auto"/>
          </w:divBdr>
        </w:div>
        <w:div w:id="1828012062">
          <w:marLeft w:val="0"/>
          <w:marRight w:val="0"/>
          <w:marTop w:val="0"/>
          <w:marBottom w:val="0"/>
          <w:divBdr>
            <w:top w:val="none" w:sz="0" w:space="0" w:color="auto"/>
            <w:left w:val="none" w:sz="0" w:space="0" w:color="auto"/>
            <w:bottom w:val="none" w:sz="0" w:space="0" w:color="auto"/>
            <w:right w:val="none" w:sz="0" w:space="0" w:color="auto"/>
          </w:divBdr>
        </w:div>
        <w:div w:id="1333728165">
          <w:marLeft w:val="0"/>
          <w:marRight w:val="0"/>
          <w:marTop w:val="0"/>
          <w:marBottom w:val="0"/>
          <w:divBdr>
            <w:top w:val="none" w:sz="0" w:space="0" w:color="auto"/>
            <w:left w:val="none" w:sz="0" w:space="0" w:color="auto"/>
            <w:bottom w:val="none" w:sz="0" w:space="0" w:color="auto"/>
            <w:right w:val="none" w:sz="0" w:space="0" w:color="auto"/>
          </w:divBdr>
        </w:div>
        <w:div w:id="756365645">
          <w:marLeft w:val="0"/>
          <w:marRight w:val="0"/>
          <w:marTop w:val="0"/>
          <w:marBottom w:val="0"/>
          <w:divBdr>
            <w:top w:val="none" w:sz="0" w:space="0" w:color="auto"/>
            <w:left w:val="none" w:sz="0" w:space="0" w:color="auto"/>
            <w:bottom w:val="none" w:sz="0" w:space="0" w:color="auto"/>
            <w:right w:val="none" w:sz="0" w:space="0" w:color="auto"/>
          </w:divBdr>
        </w:div>
        <w:div w:id="1551722164">
          <w:marLeft w:val="0"/>
          <w:marRight w:val="0"/>
          <w:marTop w:val="0"/>
          <w:marBottom w:val="0"/>
          <w:divBdr>
            <w:top w:val="none" w:sz="0" w:space="0" w:color="auto"/>
            <w:left w:val="none" w:sz="0" w:space="0" w:color="auto"/>
            <w:bottom w:val="none" w:sz="0" w:space="0" w:color="auto"/>
            <w:right w:val="none" w:sz="0" w:space="0" w:color="auto"/>
          </w:divBdr>
        </w:div>
        <w:div w:id="821821549">
          <w:marLeft w:val="0"/>
          <w:marRight w:val="0"/>
          <w:marTop w:val="0"/>
          <w:marBottom w:val="0"/>
          <w:divBdr>
            <w:top w:val="none" w:sz="0" w:space="0" w:color="auto"/>
            <w:left w:val="none" w:sz="0" w:space="0" w:color="auto"/>
            <w:bottom w:val="none" w:sz="0" w:space="0" w:color="auto"/>
            <w:right w:val="none" w:sz="0" w:space="0" w:color="auto"/>
          </w:divBdr>
        </w:div>
        <w:div w:id="1722899216">
          <w:marLeft w:val="0"/>
          <w:marRight w:val="0"/>
          <w:marTop w:val="0"/>
          <w:marBottom w:val="0"/>
          <w:divBdr>
            <w:top w:val="none" w:sz="0" w:space="0" w:color="auto"/>
            <w:left w:val="none" w:sz="0" w:space="0" w:color="auto"/>
            <w:bottom w:val="none" w:sz="0" w:space="0" w:color="auto"/>
            <w:right w:val="none" w:sz="0" w:space="0" w:color="auto"/>
          </w:divBdr>
        </w:div>
        <w:div w:id="400181497">
          <w:marLeft w:val="0"/>
          <w:marRight w:val="0"/>
          <w:marTop w:val="0"/>
          <w:marBottom w:val="0"/>
          <w:divBdr>
            <w:top w:val="none" w:sz="0" w:space="0" w:color="auto"/>
            <w:left w:val="none" w:sz="0" w:space="0" w:color="auto"/>
            <w:bottom w:val="none" w:sz="0" w:space="0" w:color="auto"/>
            <w:right w:val="none" w:sz="0" w:space="0" w:color="auto"/>
          </w:divBdr>
        </w:div>
        <w:div w:id="192229398">
          <w:marLeft w:val="0"/>
          <w:marRight w:val="0"/>
          <w:marTop w:val="0"/>
          <w:marBottom w:val="0"/>
          <w:divBdr>
            <w:top w:val="none" w:sz="0" w:space="0" w:color="auto"/>
            <w:left w:val="none" w:sz="0" w:space="0" w:color="auto"/>
            <w:bottom w:val="none" w:sz="0" w:space="0" w:color="auto"/>
            <w:right w:val="none" w:sz="0" w:space="0" w:color="auto"/>
          </w:divBdr>
        </w:div>
        <w:div w:id="1238589359">
          <w:marLeft w:val="0"/>
          <w:marRight w:val="0"/>
          <w:marTop w:val="0"/>
          <w:marBottom w:val="0"/>
          <w:divBdr>
            <w:top w:val="none" w:sz="0" w:space="0" w:color="auto"/>
            <w:left w:val="none" w:sz="0" w:space="0" w:color="auto"/>
            <w:bottom w:val="none" w:sz="0" w:space="0" w:color="auto"/>
            <w:right w:val="none" w:sz="0" w:space="0" w:color="auto"/>
          </w:divBdr>
        </w:div>
        <w:div w:id="1484350672">
          <w:marLeft w:val="0"/>
          <w:marRight w:val="0"/>
          <w:marTop w:val="0"/>
          <w:marBottom w:val="0"/>
          <w:divBdr>
            <w:top w:val="none" w:sz="0" w:space="0" w:color="auto"/>
            <w:left w:val="none" w:sz="0" w:space="0" w:color="auto"/>
            <w:bottom w:val="none" w:sz="0" w:space="0" w:color="auto"/>
            <w:right w:val="none" w:sz="0" w:space="0" w:color="auto"/>
          </w:divBdr>
        </w:div>
        <w:div w:id="315300295">
          <w:marLeft w:val="0"/>
          <w:marRight w:val="0"/>
          <w:marTop w:val="0"/>
          <w:marBottom w:val="0"/>
          <w:divBdr>
            <w:top w:val="none" w:sz="0" w:space="0" w:color="auto"/>
            <w:left w:val="none" w:sz="0" w:space="0" w:color="auto"/>
            <w:bottom w:val="none" w:sz="0" w:space="0" w:color="auto"/>
            <w:right w:val="none" w:sz="0" w:space="0" w:color="auto"/>
          </w:divBdr>
        </w:div>
        <w:div w:id="1721130736">
          <w:marLeft w:val="0"/>
          <w:marRight w:val="0"/>
          <w:marTop w:val="0"/>
          <w:marBottom w:val="0"/>
          <w:divBdr>
            <w:top w:val="none" w:sz="0" w:space="0" w:color="auto"/>
            <w:left w:val="none" w:sz="0" w:space="0" w:color="auto"/>
            <w:bottom w:val="none" w:sz="0" w:space="0" w:color="auto"/>
            <w:right w:val="none" w:sz="0" w:space="0" w:color="auto"/>
          </w:divBdr>
        </w:div>
        <w:div w:id="1096902004">
          <w:marLeft w:val="0"/>
          <w:marRight w:val="0"/>
          <w:marTop w:val="0"/>
          <w:marBottom w:val="0"/>
          <w:divBdr>
            <w:top w:val="none" w:sz="0" w:space="0" w:color="auto"/>
            <w:left w:val="none" w:sz="0" w:space="0" w:color="auto"/>
            <w:bottom w:val="none" w:sz="0" w:space="0" w:color="auto"/>
            <w:right w:val="none" w:sz="0" w:space="0" w:color="auto"/>
          </w:divBdr>
        </w:div>
        <w:div w:id="956257368">
          <w:marLeft w:val="0"/>
          <w:marRight w:val="0"/>
          <w:marTop w:val="0"/>
          <w:marBottom w:val="0"/>
          <w:divBdr>
            <w:top w:val="none" w:sz="0" w:space="0" w:color="auto"/>
            <w:left w:val="none" w:sz="0" w:space="0" w:color="auto"/>
            <w:bottom w:val="none" w:sz="0" w:space="0" w:color="auto"/>
            <w:right w:val="none" w:sz="0" w:space="0" w:color="auto"/>
          </w:divBdr>
        </w:div>
        <w:div w:id="1625380573">
          <w:marLeft w:val="0"/>
          <w:marRight w:val="0"/>
          <w:marTop w:val="0"/>
          <w:marBottom w:val="0"/>
          <w:divBdr>
            <w:top w:val="none" w:sz="0" w:space="0" w:color="auto"/>
            <w:left w:val="none" w:sz="0" w:space="0" w:color="auto"/>
            <w:bottom w:val="none" w:sz="0" w:space="0" w:color="auto"/>
            <w:right w:val="none" w:sz="0" w:space="0" w:color="auto"/>
          </w:divBdr>
        </w:div>
        <w:div w:id="89082157">
          <w:marLeft w:val="0"/>
          <w:marRight w:val="0"/>
          <w:marTop w:val="0"/>
          <w:marBottom w:val="0"/>
          <w:divBdr>
            <w:top w:val="none" w:sz="0" w:space="0" w:color="auto"/>
            <w:left w:val="none" w:sz="0" w:space="0" w:color="auto"/>
            <w:bottom w:val="none" w:sz="0" w:space="0" w:color="auto"/>
            <w:right w:val="none" w:sz="0" w:space="0" w:color="auto"/>
          </w:divBdr>
        </w:div>
        <w:div w:id="1463692685">
          <w:marLeft w:val="0"/>
          <w:marRight w:val="0"/>
          <w:marTop w:val="0"/>
          <w:marBottom w:val="0"/>
          <w:divBdr>
            <w:top w:val="none" w:sz="0" w:space="0" w:color="auto"/>
            <w:left w:val="none" w:sz="0" w:space="0" w:color="auto"/>
            <w:bottom w:val="none" w:sz="0" w:space="0" w:color="auto"/>
            <w:right w:val="none" w:sz="0" w:space="0" w:color="auto"/>
          </w:divBdr>
        </w:div>
        <w:div w:id="188178408">
          <w:marLeft w:val="0"/>
          <w:marRight w:val="0"/>
          <w:marTop w:val="0"/>
          <w:marBottom w:val="0"/>
          <w:divBdr>
            <w:top w:val="none" w:sz="0" w:space="0" w:color="auto"/>
            <w:left w:val="none" w:sz="0" w:space="0" w:color="auto"/>
            <w:bottom w:val="none" w:sz="0" w:space="0" w:color="auto"/>
            <w:right w:val="none" w:sz="0" w:space="0" w:color="auto"/>
          </w:divBdr>
        </w:div>
        <w:div w:id="2017489263">
          <w:marLeft w:val="0"/>
          <w:marRight w:val="0"/>
          <w:marTop w:val="0"/>
          <w:marBottom w:val="0"/>
          <w:divBdr>
            <w:top w:val="none" w:sz="0" w:space="0" w:color="auto"/>
            <w:left w:val="none" w:sz="0" w:space="0" w:color="auto"/>
            <w:bottom w:val="none" w:sz="0" w:space="0" w:color="auto"/>
            <w:right w:val="none" w:sz="0" w:space="0" w:color="auto"/>
          </w:divBdr>
        </w:div>
        <w:div w:id="1194659904">
          <w:marLeft w:val="0"/>
          <w:marRight w:val="0"/>
          <w:marTop w:val="0"/>
          <w:marBottom w:val="0"/>
          <w:divBdr>
            <w:top w:val="none" w:sz="0" w:space="0" w:color="auto"/>
            <w:left w:val="none" w:sz="0" w:space="0" w:color="auto"/>
            <w:bottom w:val="none" w:sz="0" w:space="0" w:color="auto"/>
            <w:right w:val="none" w:sz="0" w:space="0" w:color="auto"/>
          </w:divBdr>
        </w:div>
        <w:div w:id="92212603">
          <w:marLeft w:val="0"/>
          <w:marRight w:val="0"/>
          <w:marTop w:val="0"/>
          <w:marBottom w:val="0"/>
          <w:divBdr>
            <w:top w:val="none" w:sz="0" w:space="0" w:color="auto"/>
            <w:left w:val="none" w:sz="0" w:space="0" w:color="auto"/>
            <w:bottom w:val="none" w:sz="0" w:space="0" w:color="auto"/>
            <w:right w:val="none" w:sz="0" w:space="0" w:color="auto"/>
          </w:divBdr>
        </w:div>
        <w:div w:id="1110397614">
          <w:marLeft w:val="0"/>
          <w:marRight w:val="0"/>
          <w:marTop w:val="0"/>
          <w:marBottom w:val="0"/>
          <w:divBdr>
            <w:top w:val="none" w:sz="0" w:space="0" w:color="auto"/>
            <w:left w:val="none" w:sz="0" w:space="0" w:color="auto"/>
            <w:bottom w:val="none" w:sz="0" w:space="0" w:color="auto"/>
            <w:right w:val="none" w:sz="0" w:space="0" w:color="auto"/>
          </w:divBdr>
        </w:div>
        <w:div w:id="1907374822">
          <w:marLeft w:val="0"/>
          <w:marRight w:val="0"/>
          <w:marTop w:val="0"/>
          <w:marBottom w:val="0"/>
          <w:divBdr>
            <w:top w:val="none" w:sz="0" w:space="0" w:color="auto"/>
            <w:left w:val="none" w:sz="0" w:space="0" w:color="auto"/>
            <w:bottom w:val="none" w:sz="0" w:space="0" w:color="auto"/>
            <w:right w:val="none" w:sz="0" w:space="0" w:color="auto"/>
          </w:divBdr>
        </w:div>
        <w:div w:id="644699899">
          <w:marLeft w:val="0"/>
          <w:marRight w:val="0"/>
          <w:marTop w:val="0"/>
          <w:marBottom w:val="0"/>
          <w:divBdr>
            <w:top w:val="none" w:sz="0" w:space="0" w:color="auto"/>
            <w:left w:val="none" w:sz="0" w:space="0" w:color="auto"/>
            <w:bottom w:val="none" w:sz="0" w:space="0" w:color="auto"/>
            <w:right w:val="none" w:sz="0" w:space="0" w:color="auto"/>
          </w:divBdr>
        </w:div>
        <w:div w:id="1793355554">
          <w:marLeft w:val="0"/>
          <w:marRight w:val="0"/>
          <w:marTop w:val="0"/>
          <w:marBottom w:val="0"/>
          <w:divBdr>
            <w:top w:val="none" w:sz="0" w:space="0" w:color="auto"/>
            <w:left w:val="none" w:sz="0" w:space="0" w:color="auto"/>
            <w:bottom w:val="none" w:sz="0" w:space="0" w:color="auto"/>
            <w:right w:val="none" w:sz="0" w:space="0" w:color="auto"/>
          </w:divBdr>
        </w:div>
        <w:div w:id="356582629">
          <w:marLeft w:val="0"/>
          <w:marRight w:val="0"/>
          <w:marTop w:val="0"/>
          <w:marBottom w:val="0"/>
          <w:divBdr>
            <w:top w:val="none" w:sz="0" w:space="0" w:color="auto"/>
            <w:left w:val="none" w:sz="0" w:space="0" w:color="auto"/>
            <w:bottom w:val="none" w:sz="0" w:space="0" w:color="auto"/>
            <w:right w:val="none" w:sz="0" w:space="0" w:color="auto"/>
          </w:divBdr>
        </w:div>
        <w:div w:id="1533376184">
          <w:marLeft w:val="0"/>
          <w:marRight w:val="0"/>
          <w:marTop w:val="0"/>
          <w:marBottom w:val="0"/>
          <w:divBdr>
            <w:top w:val="none" w:sz="0" w:space="0" w:color="auto"/>
            <w:left w:val="none" w:sz="0" w:space="0" w:color="auto"/>
            <w:bottom w:val="none" w:sz="0" w:space="0" w:color="auto"/>
            <w:right w:val="none" w:sz="0" w:space="0" w:color="auto"/>
          </w:divBdr>
        </w:div>
        <w:div w:id="720444904">
          <w:marLeft w:val="0"/>
          <w:marRight w:val="0"/>
          <w:marTop w:val="0"/>
          <w:marBottom w:val="0"/>
          <w:divBdr>
            <w:top w:val="none" w:sz="0" w:space="0" w:color="auto"/>
            <w:left w:val="none" w:sz="0" w:space="0" w:color="auto"/>
            <w:bottom w:val="none" w:sz="0" w:space="0" w:color="auto"/>
            <w:right w:val="none" w:sz="0" w:space="0" w:color="auto"/>
          </w:divBdr>
        </w:div>
        <w:div w:id="1549998737">
          <w:marLeft w:val="0"/>
          <w:marRight w:val="0"/>
          <w:marTop w:val="0"/>
          <w:marBottom w:val="0"/>
          <w:divBdr>
            <w:top w:val="none" w:sz="0" w:space="0" w:color="auto"/>
            <w:left w:val="none" w:sz="0" w:space="0" w:color="auto"/>
            <w:bottom w:val="none" w:sz="0" w:space="0" w:color="auto"/>
            <w:right w:val="none" w:sz="0" w:space="0" w:color="auto"/>
          </w:divBdr>
        </w:div>
        <w:div w:id="921716643">
          <w:marLeft w:val="0"/>
          <w:marRight w:val="0"/>
          <w:marTop w:val="0"/>
          <w:marBottom w:val="0"/>
          <w:divBdr>
            <w:top w:val="none" w:sz="0" w:space="0" w:color="auto"/>
            <w:left w:val="none" w:sz="0" w:space="0" w:color="auto"/>
            <w:bottom w:val="none" w:sz="0" w:space="0" w:color="auto"/>
            <w:right w:val="none" w:sz="0" w:space="0" w:color="auto"/>
          </w:divBdr>
        </w:div>
        <w:div w:id="1566180628">
          <w:marLeft w:val="0"/>
          <w:marRight w:val="0"/>
          <w:marTop w:val="0"/>
          <w:marBottom w:val="0"/>
          <w:divBdr>
            <w:top w:val="none" w:sz="0" w:space="0" w:color="auto"/>
            <w:left w:val="none" w:sz="0" w:space="0" w:color="auto"/>
            <w:bottom w:val="none" w:sz="0" w:space="0" w:color="auto"/>
            <w:right w:val="none" w:sz="0" w:space="0" w:color="auto"/>
          </w:divBdr>
        </w:div>
        <w:div w:id="1532301596">
          <w:marLeft w:val="0"/>
          <w:marRight w:val="0"/>
          <w:marTop w:val="0"/>
          <w:marBottom w:val="0"/>
          <w:divBdr>
            <w:top w:val="none" w:sz="0" w:space="0" w:color="auto"/>
            <w:left w:val="none" w:sz="0" w:space="0" w:color="auto"/>
            <w:bottom w:val="none" w:sz="0" w:space="0" w:color="auto"/>
            <w:right w:val="none" w:sz="0" w:space="0" w:color="auto"/>
          </w:divBdr>
        </w:div>
        <w:div w:id="1640574296">
          <w:marLeft w:val="0"/>
          <w:marRight w:val="0"/>
          <w:marTop w:val="0"/>
          <w:marBottom w:val="0"/>
          <w:divBdr>
            <w:top w:val="none" w:sz="0" w:space="0" w:color="auto"/>
            <w:left w:val="none" w:sz="0" w:space="0" w:color="auto"/>
            <w:bottom w:val="none" w:sz="0" w:space="0" w:color="auto"/>
            <w:right w:val="none" w:sz="0" w:space="0" w:color="auto"/>
          </w:divBdr>
        </w:div>
        <w:div w:id="361520797">
          <w:marLeft w:val="0"/>
          <w:marRight w:val="0"/>
          <w:marTop w:val="0"/>
          <w:marBottom w:val="0"/>
          <w:divBdr>
            <w:top w:val="none" w:sz="0" w:space="0" w:color="auto"/>
            <w:left w:val="none" w:sz="0" w:space="0" w:color="auto"/>
            <w:bottom w:val="none" w:sz="0" w:space="0" w:color="auto"/>
            <w:right w:val="none" w:sz="0" w:space="0" w:color="auto"/>
          </w:divBdr>
        </w:div>
        <w:div w:id="1218514089">
          <w:marLeft w:val="0"/>
          <w:marRight w:val="0"/>
          <w:marTop w:val="0"/>
          <w:marBottom w:val="0"/>
          <w:divBdr>
            <w:top w:val="none" w:sz="0" w:space="0" w:color="auto"/>
            <w:left w:val="none" w:sz="0" w:space="0" w:color="auto"/>
            <w:bottom w:val="none" w:sz="0" w:space="0" w:color="auto"/>
            <w:right w:val="none" w:sz="0" w:space="0" w:color="auto"/>
          </w:divBdr>
        </w:div>
        <w:div w:id="1232470752">
          <w:marLeft w:val="0"/>
          <w:marRight w:val="0"/>
          <w:marTop w:val="0"/>
          <w:marBottom w:val="0"/>
          <w:divBdr>
            <w:top w:val="none" w:sz="0" w:space="0" w:color="auto"/>
            <w:left w:val="none" w:sz="0" w:space="0" w:color="auto"/>
            <w:bottom w:val="none" w:sz="0" w:space="0" w:color="auto"/>
            <w:right w:val="none" w:sz="0" w:space="0" w:color="auto"/>
          </w:divBdr>
        </w:div>
        <w:div w:id="1139953877">
          <w:marLeft w:val="0"/>
          <w:marRight w:val="0"/>
          <w:marTop w:val="0"/>
          <w:marBottom w:val="0"/>
          <w:divBdr>
            <w:top w:val="none" w:sz="0" w:space="0" w:color="auto"/>
            <w:left w:val="none" w:sz="0" w:space="0" w:color="auto"/>
            <w:bottom w:val="none" w:sz="0" w:space="0" w:color="auto"/>
            <w:right w:val="none" w:sz="0" w:space="0" w:color="auto"/>
          </w:divBdr>
        </w:div>
        <w:div w:id="627123209">
          <w:marLeft w:val="0"/>
          <w:marRight w:val="0"/>
          <w:marTop w:val="0"/>
          <w:marBottom w:val="0"/>
          <w:divBdr>
            <w:top w:val="none" w:sz="0" w:space="0" w:color="auto"/>
            <w:left w:val="none" w:sz="0" w:space="0" w:color="auto"/>
            <w:bottom w:val="none" w:sz="0" w:space="0" w:color="auto"/>
            <w:right w:val="none" w:sz="0" w:space="0" w:color="auto"/>
          </w:divBdr>
        </w:div>
        <w:div w:id="2007319551">
          <w:marLeft w:val="0"/>
          <w:marRight w:val="0"/>
          <w:marTop w:val="0"/>
          <w:marBottom w:val="0"/>
          <w:divBdr>
            <w:top w:val="none" w:sz="0" w:space="0" w:color="auto"/>
            <w:left w:val="none" w:sz="0" w:space="0" w:color="auto"/>
            <w:bottom w:val="none" w:sz="0" w:space="0" w:color="auto"/>
            <w:right w:val="none" w:sz="0" w:space="0" w:color="auto"/>
          </w:divBdr>
        </w:div>
        <w:div w:id="873813639">
          <w:marLeft w:val="0"/>
          <w:marRight w:val="0"/>
          <w:marTop w:val="0"/>
          <w:marBottom w:val="0"/>
          <w:divBdr>
            <w:top w:val="none" w:sz="0" w:space="0" w:color="auto"/>
            <w:left w:val="none" w:sz="0" w:space="0" w:color="auto"/>
            <w:bottom w:val="none" w:sz="0" w:space="0" w:color="auto"/>
            <w:right w:val="none" w:sz="0" w:space="0" w:color="auto"/>
          </w:divBdr>
        </w:div>
        <w:div w:id="42835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1593</Words>
  <Characters>9082</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Pokoo</dc:creator>
  <cp:lastModifiedBy>Thomas Raahauge Norup</cp:lastModifiedBy>
  <cp:revision>4</cp:revision>
  <cp:lastPrinted>2021-09-27T15:09:00Z</cp:lastPrinted>
  <dcterms:created xsi:type="dcterms:W3CDTF">2021-11-19T13:54:00Z</dcterms:created>
  <dcterms:modified xsi:type="dcterms:W3CDTF">2021-11-29T12:06:00Z</dcterms:modified>
</cp:coreProperties>
</file>