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7965A" w14:textId="4B7BDDB9" w:rsidR="0065432E" w:rsidRPr="00FF4714" w:rsidRDefault="00A058AB" w:rsidP="00E1566D">
      <w:pPr>
        <w:spacing w:line="240" w:lineRule="auto"/>
        <w:rPr>
          <w:lang w:val="en-GB"/>
        </w:rPr>
      </w:pPr>
      <w:bookmarkStart w:id="0" w:name="_Toc471988478"/>
      <w:r>
        <w:rPr>
          <w:noProof/>
        </w:rPr>
        <w:drawing>
          <wp:inline distT="0" distB="0" distL="0" distR="0" wp14:anchorId="18F90F2E" wp14:editId="25C80917">
            <wp:extent cx="2709480" cy="611621"/>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09480" cy="611621"/>
                    </a:xfrm>
                    <a:prstGeom prst="rect">
                      <a:avLst/>
                    </a:prstGeom>
                  </pic:spPr>
                </pic:pic>
              </a:graphicData>
            </a:graphic>
          </wp:inline>
        </w:drawing>
      </w:r>
    </w:p>
    <w:p w14:paraId="200FF7E7" w14:textId="77777777" w:rsidR="00810295" w:rsidRPr="00FF4714" w:rsidRDefault="00810295" w:rsidP="00E1566D">
      <w:pPr>
        <w:spacing w:line="240" w:lineRule="auto"/>
        <w:rPr>
          <w:lang w:val="en-GB"/>
        </w:rPr>
      </w:pPr>
    </w:p>
    <w:p w14:paraId="1FA62067" w14:textId="77777777" w:rsidR="00303289" w:rsidRPr="00FF4714" w:rsidRDefault="00303289" w:rsidP="00E1566D">
      <w:pPr>
        <w:spacing w:line="240" w:lineRule="auto"/>
        <w:rPr>
          <w:lang w:val="en-GB"/>
        </w:rPr>
      </w:pPr>
    </w:p>
    <w:p w14:paraId="4335CDD5" w14:textId="77777777" w:rsidR="00303289" w:rsidRPr="00FF4714" w:rsidRDefault="00303289" w:rsidP="00E1566D">
      <w:pPr>
        <w:spacing w:line="240" w:lineRule="auto"/>
        <w:rPr>
          <w:lang w:val="en-GB"/>
        </w:rPr>
      </w:pPr>
    </w:p>
    <w:bookmarkEnd w:id="0"/>
    <w:p w14:paraId="022649FC" w14:textId="319D8AEB" w:rsidR="00EF6283" w:rsidRPr="00433E77" w:rsidRDefault="006E11B8" w:rsidP="006268C4">
      <w:pPr>
        <w:jc w:val="center"/>
        <w:rPr>
          <w:rFonts w:asciiTheme="minorHAnsi" w:hAnsiTheme="minorHAnsi" w:cstheme="minorHAnsi"/>
          <w:b/>
          <w:bCs/>
          <w:sz w:val="28"/>
          <w:szCs w:val="28"/>
          <w:lang w:val="en-GB"/>
        </w:rPr>
      </w:pPr>
      <w:r w:rsidRPr="00433E77">
        <w:rPr>
          <w:rFonts w:asciiTheme="minorHAnsi" w:hAnsiTheme="minorHAnsi" w:cstheme="minorHAnsi"/>
          <w:b/>
          <w:bCs/>
          <w:sz w:val="28"/>
          <w:szCs w:val="28"/>
          <w:lang w:val="en-GB"/>
        </w:rPr>
        <w:t>Generic</w:t>
      </w:r>
      <w:r w:rsidR="00433E77" w:rsidRPr="00433E77">
        <w:rPr>
          <w:rFonts w:asciiTheme="minorHAnsi" w:hAnsiTheme="minorHAnsi" w:cstheme="minorHAnsi"/>
          <w:b/>
          <w:bCs/>
          <w:sz w:val="28"/>
          <w:szCs w:val="28"/>
          <w:lang w:val="en-GB"/>
        </w:rPr>
        <w:t xml:space="preserve"> </w:t>
      </w:r>
      <w:r w:rsidR="002632EF" w:rsidRPr="00433E77">
        <w:rPr>
          <w:rFonts w:asciiTheme="minorHAnsi" w:hAnsiTheme="minorHAnsi" w:cstheme="minorHAnsi"/>
          <w:b/>
          <w:bCs/>
          <w:sz w:val="28"/>
          <w:szCs w:val="28"/>
          <w:lang w:val="en-GB"/>
        </w:rPr>
        <w:t>Terms of Reference</w:t>
      </w:r>
      <w:r w:rsidR="00EC5C75" w:rsidRPr="00433E77">
        <w:rPr>
          <w:rFonts w:asciiTheme="minorHAnsi" w:hAnsiTheme="minorHAnsi" w:cstheme="minorHAnsi"/>
          <w:b/>
          <w:bCs/>
          <w:sz w:val="28"/>
          <w:szCs w:val="28"/>
          <w:lang w:val="en-GB"/>
        </w:rPr>
        <w:t xml:space="preserve"> (ToR)</w:t>
      </w:r>
      <w:r w:rsidR="003B214D" w:rsidRPr="00433E77">
        <w:rPr>
          <w:rFonts w:asciiTheme="minorHAnsi" w:hAnsiTheme="minorHAnsi" w:cstheme="minorHAnsi"/>
          <w:b/>
          <w:bCs/>
          <w:sz w:val="28"/>
          <w:szCs w:val="28"/>
          <w:lang w:val="en-GB"/>
        </w:rPr>
        <w:t xml:space="preserve"> for </w:t>
      </w:r>
      <w:r w:rsidR="00D841C9" w:rsidRPr="00433E77">
        <w:rPr>
          <w:rFonts w:asciiTheme="minorHAnsi" w:hAnsiTheme="minorHAnsi" w:cstheme="minorHAnsi"/>
          <w:b/>
          <w:bCs/>
          <w:sz w:val="28"/>
          <w:szCs w:val="28"/>
          <w:lang w:val="en-GB"/>
        </w:rPr>
        <w:t xml:space="preserve">the </w:t>
      </w:r>
      <w:r w:rsidR="00DE4777" w:rsidRPr="00433E77">
        <w:rPr>
          <w:rFonts w:asciiTheme="minorHAnsi" w:hAnsiTheme="minorHAnsi" w:cstheme="minorHAnsi"/>
          <w:b/>
          <w:bCs/>
          <w:sz w:val="28"/>
          <w:szCs w:val="28"/>
          <w:lang w:val="en-GB"/>
        </w:rPr>
        <w:t>Early</w:t>
      </w:r>
      <w:r w:rsidR="006B5502" w:rsidRPr="00433E77">
        <w:rPr>
          <w:rFonts w:asciiTheme="minorHAnsi" w:hAnsiTheme="minorHAnsi" w:cstheme="minorHAnsi"/>
          <w:b/>
          <w:bCs/>
          <w:sz w:val="28"/>
          <w:szCs w:val="28"/>
          <w:lang w:val="en-GB"/>
        </w:rPr>
        <w:t xml:space="preserve"> </w:t>
      </w:r>
      <w:r w:rsidR="003B214D" w:rsidRPr="00433E77">
        <w:rPr>
          <w:rFonts w:asciiTheme="minorHAnsi" w:hAnsiTheme="minorHAnsi" w:cstheme="minorHAnsi"/>
          <w:b/>
          <w:bCs/>
          <w:sz w:val="28"/>
          <w:szCs w:val="28"/>
          <w:lang w:val="en-GB"/>
        </w:rPr>
        <w:t>Appraisal of Programmes</w:t>
      </w:r>
      <w:r w:rsidR="00E1710C" w:rsidRPr="00433E77">
        <w:rPr>
          <w:rFonts w:asciiTheme="minorHAnsi" w:hAnsiTheme="minorHAnsi" w:cstheme="minorHAnsi"/>
          <w:b/>
          <w:bCs/>
          <w:sz w:val="28"/>
          <w:szCs w:val="28"/>
          <w:lang w:val="en-GB"/>
        </w:rPr>
        <w:t xml:space="preserve"> or Stand-Alone Projects</w:t>
      </w:r>
      <w:r w:rsidR="007545D5">
        <w:rPr>
          <w:rFonts w:asciiTheme="minorHAnsi" w:hAnsiTheme="minorHAnsi" w:cstheme="minorHAnsi"/>
          <w:b/>
          <w:bCs/>
          <w:sz w:val="28"/>
          <w:szCs w:val="28"/>
          <w:lang w:val="en-GB"/>
        </w:rPr>
        <w:t xml:space="preserve"> led by LÆRING</w:t>
      </w:r>
      <w:r w:rsidR="00B81347" w:rsidRPr="00433E77">
        <w:rPr>
          <w:rFonts w:asciiTheme="minorHAnsi" w:hAnsiTheme="minorHAnsi" w:cstheme="minorHAnsi"/>
          <w:b/>
          <w:bCs/>
          <w:sz w:val="28"/>
          <w:szCs w:val="28"/>
          <w:lang w:val="en-GB"/>
        </w:rPr>
        <w:t xml:space="preserve"> </w:t>
      </w:r>
    </w:p>
    <w:p w14:paraId="11F107B7" w14:textId="0CB5D1D8" w:rsidR="00FB1158" w:rsidRPr="00433E77" w:rsidRDefault="002632EF" w:rsidP="00FB1158">
      <w:pPr>
        <w:jc w:val="center"/>
        <w:rPr>
          <w:rFonts w:asciiTheme="minorHAnsi" w:hAnsiTheme="minorHAnsi" w:cstheme="minorHAnsi"/>
          <w:sz w:val="25"/>
          <w:szCs w:val="25"/>
          <w:lang w:val="en-GB"/>
        </w:rPr>
      </w:pPr>
      <w:r w:rsidRPr="00433E77">
        <w:rPr>
          <w:rFonts w:asciiTheme="minorHAnsi" w:hAnsiTheme="minorHAnsi" w:cstheme="minorHAnsi"/>
          <w:sz w:val="25"/>
          <w:szCs w:val="25"/>
          <w:lang w:val="en-GB"/>
        </w:rPr>
        <w:t>Regarding</w:t>
      </w:r>
      <w:r w:rsidR="00E6562E" w:rsidRPr="00433E77">
        <w:rPr>
          <w:rFonts w:asciiTheme="minorHAnsi" w:hAnsiTheme="minorHAnsi" w:cstheme="minorHAnsi"/>
          <w:sz w:val="25"/>
          <w:szCs w:val="25"/>
          <w:lang w:val="en-GB"/>
        </w:rPr>
        <w:t xml:space="preserve"> </w:t>
      </w:r>
      <w:r w:rsidR="006B5502" w:rsidRPr="00433E77">
        <w:rPr>
          <w:rFonts w:asciiTheme="minorHAnsi" w:hAnsiTheme="minorHAnsi" w:cstheme="minorHAnsi"/>
          <w:sz w:val="25"/>
          <w:szCs w:val="25"/>
          <w:lang w:val="en-GB"/>
        </w:rPr>
        <w:t>e</w:t>
      </w:r>
      <w:r w:rsidR="00DE4777" w:rsidRPr="00433E77">
        <w:rPr>
          <w:rFonts w:asciiTheme="minorHAnsi" w:hAnsiTheme="minorHAnsi" w:cstheme="minorHAnsi"/>
          <w:sz w:val="25"/>
          <w:szCs w:val="25"/>
          <w:lang w:val="en-GB"/>
        </w:rPr>
        <w:t xml:space="preserve">arly </w:t>
      </w:r>
      <w:r w:rsidR="00E6562E" w:rsidRPr="00433E77">
        <w:rPr>
          <w:rFonts w:asciiTheme="minorHAnsi" w:hAnsiTheme="minorHAnsi" w:cstheme="minorHAnsi"/>
          <w:sz w:val="25"/>
          <w:szCs w:val="25"/>
          <w:lang w:val="en-GB"/>
        </w:rPr>
        <w:t>appraisal of……</w:t>
      </w:r>
      <w:r w:rsidR="00FB1158" w:rsidRPr="00433E77">
        <w:rPr>
          <w:rFonts w:asciiTheme="minorHAnsi" w:hAnsiTheme="minorHAnsi" w:cstheme="minorHAnsi"/>
          <w:sz w:val="25"/>
          <w:szCs w:val="25"/>
          <w:lang w:val="en-GB"/>
        </w:rPr>
        <w:t xml:space="preserve"> </w:t>
      </w:r>
      <w:r w:rsidR="00FB1158" w:rsidRPr="00860168">
        <w:rPr>
          <w:rFonts w:asciiTheme="minorHAnsi" w:hAnsiTheme="minorHAnsi" w:cstheme="minorHAnsi"/>
          <w:sz w:val="25"/>
          <w:szCs w:val="25"/>
          <w:lang w:val="en-GB"/>
        </w:rPr>
        <w:t>[</w:t>
      </w:r>
      <w:r w:rsidR="00FB1158" w:rsidRPr="00433E77">
        <w:rPr>
          <w:rFonts w:asciiTheme="minorHAnsi" w:hAnsiTheme="minorHAnsi" w:cstheme="minorHAnsi"/>
          <w:sz w:val="25"/>
          <w:szCs w:val="25"/>
          <w:lang w:val="en-GB"/>
        </w:rPr>
        <w:t xml:space="preserve">insert title of the </w:t>
      </w:r>
      <w:r w:rsidR="00045951" w:rsidRPr="00433E77">
        <w:rPr>
          <w:rFonts w:asciiTheme="minorHAnsi" w:hAnsiTheme="minorHAnsi" w:cstheme="minorHAnsi"/>
          <w:sz w:val="25"/>
          <w:szCs w:val="25"/>
          <w:lang w:val="en-GB"/>
        </w:rPr>
        <w:t xml:space="preserve">assignment </w:t>
      </w:r>
      <w:r w:rsidR="00984DBC" w:rsidRPr="00433E77">
        <w:rPr>
          <w:rFonts w:asciiTheme="minorHAnsi" w:hAnsiTheme="minorHAnsi" w:cstheme="minorHAnsi"/>
          <w:sz w:val="25"/>
          <w:szCs w:val="25"/>
          <w:lang w:val="en-GB"/>
        </w:rPr>
        <w:t>which</w:t>
      </w:r>
      <w:r w:rsidR="00045951" w:rsidRPr="00433E77">
        <w:rPr>
          <w:rFonts w:asciiTheme="minorHAnsi" w:hAnsiTheme="minorHAnsi" w:cstheme="minorHAnsi"/>
          <w:sz w:val="25"/>
          <w:szCs w:val="25"/>
          <w:lang w:val="en-GB"/>
        </w:rPr>
        <w:t xml:space="preserve"> must correspond with the title on the </w:t>
      </w:r>
      <w:r w:rsidR="00220012" w:rsidRPr="00433E77">
        <w:rPr>
          <w:rFonts w:asciiTheme="minorHAnsi" w:hAnsiTheme="minorHAnsi" w:cstheme="minorHAnsi"/>
          <w:sz w:val="25"/>
          <w:szCs w:val="25"/>
          <w:lang w:val="en-GB"/>
        </w:rPr>
        <w:t xml:space="preserve">front page of the </w:t>
      </w:r>
      <w:r w:rsidR="00045951" w:rsidRPr="00433E77">
        <w:rPr>
          <w:rFonts w:asciiTheme="minorHAnsi" w:hAnsiTheme="minorHAnsi" w:cstheme="minorHAnsi"/>
          <w:sz w:val="25"/>
          <w:szCs w:val="25"/>
          <w:lang w:val="en-GB"/>
        </w:rPr>
        <w:t xml:space="preserve">Consultancy </w:t>
      </w:r>
      <w:r w:rsidR="00220012" w:rsidRPr="00433E77">
        <w:rPr>
          <w:rFonts w:asciiTheme="minorHAnsi" w:hAnsiTheme="minorHAnsi" w:cstheme="minorHAnsi"/>
          <w:sz w:val="25"/>
          <w:szCs w:val="25"/>
          <w:lang w:val="en-GB"/>
        </w:rPr>
        <w:t>Agreement</w:t>
      </w:r>
      <w:r w:rsidR="00FB1158" w:rsidRPr="00433E77">
        <w:rPr>
          <w:rFonts w:asciiTheme="minorHAnsi" w:hAnsiTheme="minorHAnsi" w:cstheme="minorHAnsi"/>
          <w:sz w:val="25"/>
          <w:szCs w:val="25"/>
          <w:lang w:val="en-GB"/>
        </w:rPr>
        <w:t>]</w:t>
      </w:r>
    </w:p>
    <w:p w14:paraId="1A7C0BC0" w14:textId="77777777" w:rsidR="003334A2" w:rsidRPr="00433E77" w:rsidRDefault="003334A2" w:rsidP="00D06F43">
      <w:pPr>
        <w:rPr>
          <w:rFonts w:asciiTheme="minorHAnsi" w:hAnsiTheme="minorHAnsi" w:cstheme="minorHAnsi"/>
          <w:sz w:val="22"/>
          <w:lang w:val="en-GB"/>
        </w:rPr>
      </w:pPr>
    </w:p>
    <w:p w14:paraId="17ACB399" w14:textId="653518D3" w:rsidR="00D06F43" w:rsidRPr="00433E77" w:rsidRDefault="00FF4714" w:rsidP="00D06F43">
      <w:pPr>
        <w:pStyle w:val="Overskrift2"/>
        <w:rPr>
          <w:rFonts w:asciiTheme="minorHAnsi" w:hAnsiTheme="minorHAnsi" w:cstheme="minorHAnsi"/>
          <w:b/>
          <w:bCs w:val="0"/>
          <w:sz w:val="25"/>
          <w:szCs w:val="25"/>
        </w:rPr>
      </w:pPr>
      <w:r w:rsidRPr="00433E77">
        <w:rPr>
          <w:rFonts w:asciiTheme="minorHAnsi" w:hAnsiTheme="minorHAnsi" w:cstheme="minorHAnsi"/>
          <w:b/>
          <w:bCs w:val="0"/>
          <w:sz w:val="25"/>
          <w:szCs w:val="25"/>
        </w:rPr>
        <w:t>Background and context</w:t>
      </w:r>
    </w:p>
    <w:p w14:paraId="1D085855" w14:textId="2C220BF2" w:rsidR="00E6562E" w:rsidRPr="00433E77" w:rsidRDefault="006E11B8" w:rsidP="00E6562E">
      <w:pPr>
        <w:rPr>
          <w:rFonts w:asciiTheme="minorHAnsi" w:hAnsiTheme="minorHAnsi" w:cstheme="minorHAnsi"/>
          <w:sz w:val="22"/>
          <w:lang w:val="en-GB"/>
        </w:rPr>
      </w:pPr>
      <w:r w:rsidRPr="00860168">
        <w:rPr>
          <w:rFonts w:asciiTheme="minorHAnsi" w:hAnsiTheme="minorHAnsi" w:cstheme="minorHAnsi"/>
          <w:sz w:val="22"/>
          <w:lang w:val="en-GB"/>
        </w:rPr>
        <w:t>[</w:t>
      </w:r>
      <w:r w:rsidR="00E6562E" w:rsidRPr="00433E77">
        <w:rPr>
          <w:rFonts w:asciiTheme="minorHAnsi" w:hAnsiTheme="minorHAnsi" w:cstheme="minorHAnsi"/>
          <w:sz w:val="22"/>
          <w:lang w:val="en-GB"/>
        </w:rPr>
        <w:t xml:space="preserve">Describe the background of the assignment to ensure the Consultant is aware of the overall framework of the assignment. This includes, but may not be limited to, information on: </w:t>
      </w:r>
    </w:p>
    <w:p w14:paraId="3DEC48C6" w14:textId="01042F28" w:rsidR="00E6562E" w:rsidRPr="00433E77" w:rsidRDefault="008427EC" w:rsidP="00103AAB">
      <w:pPr>
        <w:pStyle w:val="Listeafsnit"/>
        <w:numPr>
          <w:ilvl w:val="0"/>
          <w:numId w:val="20"/>
        </w:numPr>
        <w:rPr>
          <w:rFonts w:asciiTheme="minorHAnsi" w:hAnsiTheme="minorHAnsi" w:cstheme="minorHAnsi"/>
          <w:i/>
          <w:iCs/>
          <w:sz w:val="22"/>
          <w:lang w:val="en-GB"/>
        </w:rPr>
      </w:pPr>
      <w:r w:rsidRPr="00433E77">
        <w:rPr>
          <w:rFonts w:asciiTheme="minorHAnsi" w:hAnsiTheme="minorHAnsi" w:cstheme="minorHAnsi"/>
          <w:i/>
          <w:iCs/>
          <w:sz w:val="22"/>
          <w:lang w:val="en-GB"/>
        </w:rPr>
        <w:t>A</w:t>
      </w:r>
      <w:r w:rsidR="00E6562E" w:rsidRPr="00433E77">
        <w:rPr>
          <w:rFonts w:asciiTheme="minorHAnsi" w:hAnsiTheme="minorHAnsi" w:cstheme="minorHAnsi"/>
          <w:i/>
          <w:iCs/>
          <w:sz w:val="22"/>
          <w:lang w:val="en-GB"/>
        </w:rPr>
        <w:t xml:space="preserve"> short description of the thematic and geographical area and context </w:t>
      </w:r>
    </w:p>
    <w:p w14:paraId="58E4610E" w14:textId="2B9E8B22" w:rsidR="00E6562E" w:rsidRPr="00433E77" w:rsidRDefault="008427EC" w:rsidP="00103AAB">
      <w:pPr>
        <w:pStyle w:val="Listeafsnit"/>
        <w:numPr>
          <w:ilvl w:val="0"/>
          <w:numId w:val="20"/>
        </w:numPr>
        <w:rPr>
          <w:rFonts w:asciiTheme="minorHAnsi" w:hAnsiTheme="minorHAnsi" w:cstheme="minorHAnsi"/>
          <w:i/>
          <w:iCs/>
          <w:sz w:val="22"/>
          <w:lang w:val="en-GB"/>
        </w:rPr>
      </w:pPr>
      <w:r w:rsidRPr="00433E77">
        <w:rPr>
          <w:rFonts w:asciiTheme="minorHAnsi" w:hAnsiTheme="minorHAnsi" w:cstheme="minorHAnsi"/>
          <w:i/>
          <w:iCs/>
          <w:sz w:val="22"/>
          <w:lang w:val="en-GB"/>
        </w:rPr>
        <w:t>T</w:t>
      </w:r>
      <w:r w:rsidR="00E6562E" w:rsidRPr="00433E77">
        <w:rPr>
          <w:rFonts w:asciiTheme="minorHAnsi" w:hAnsiTheme="minorHAnsi" w:cstheme="minorHAnsi"/>
          <w:i/>
          <w:iCs/>
          <w:sz w:val="22"/>
          <w:lang w:val="en-GB"/>
        </w:rPr>
        <w:t>he budget and the Danish Finance Act</w:t>
      </w:r>
    </w:p>
    <w:p w14:paraId="7612534D" w14:textId="02A3393E" w:rsidR="00E6562E" w:rsidRPr="00433E77" w:rsidRDefault="008427EC" w:rsidP="00103AAB">
      <w:pPr>
        <w:pStyle w:val="Listeafsnit"/>
        <w:numPr>
          <w:ilvl w:val="0"/>
          <w:numId w:val="20"/>
        </w:numPr>
        <w:rPr>
          <w:rFonts w:asciiTheme="minorHAnsi" w:hAnsiTheme="minorHAnsi" w:cstheme="minorHAnsi"/>
          <w:i/>
          <w:iCs/>
          <w:sz w:val="22"/>
          <w:lang w:val="en-GB"/>
        </w:rPr>
      </w:pPr>
      <w:r w:rsidRPr="00433E77">
        <w:rPr>
          <w:rFonts w:asciiTheme="minorHAnsi" w:hAnsiTheme="minorHAnsi" w:cstheme="minorHAnsi"/>
          <w:i/>
          <w:iCs/>
          <w:sz w:val="22"/>
          <w:lang w:val="en-GB"/>
        </w:rPr>
        <w:t>W</w:t>
      </w:r>
      <w:r w:rsidR="00E6562E" w:rsidRPr="00433E77">
        <w:rPr>
          <w:rFonts w:asciiTheme="minorHAnsi" w:hAnsiTheme="minorHAnsi" w:cstheme="minorHAnsi"/>
          <w:i/>
          <w:iCs/>
          <w:sz w:val="22"/>
          <w:lang w:val="en-GB"/>
        </w:rPr>
        <w:t>hether it is a new programme/project</w:t>
      </w:r>
      <w:r w:rsidR="00DE4777" w:rsidRPr="00433E77">
        <w:rPr>
          <w:rFonts w:asciiTheme="minorHAnsi" w:hAnsiTheme="minorHAnsi" w:cstheme="minorHAnsi"/>
          <w:i/>
          <w:iCs/>
          <w:sz w:val="22"/>
          <w:lang w:val="en-GB"/>
        </w:rPr>
        <w:t>s</w:t>
      </w:r>
      <w:r w:rsidR="00E6562E" w:rsidRPr="00433E77">
        <w:rPr>
          <w:rFonts w:asciiTheme="minorHAnsi" w:hAnsiTheme="minorHAnsi" w:cstheme="minorHAnsi"/>
          <w:i/>
          <w:iCs/>
          <w:sz w:val="22"/>
          <w:lang w:val="en-GB"/>
        </w:rPr>
        <w:t xml:space="preserve"> or a new phase of an ongoing programme</w:t>
      </w:r>
      <w:r w:rsidR="00DE4777" w:rsidRPr="00433E77">
        <w:rPr>
          <w:rFonts w:asciiTheme="minorHAnsi" w:hAnsiTheme="minorHAnsi" w:cstheme="minorHAnsi"/>
          <w:i/>
          <w:iCs/>
          <w:sz w:val="22"/>
          <w:lang w:val="en-GB"/>
        </w:rPr>
        <w:t>/projects</w:t>
      </w:r>
      <w:r w:rsidR="00E6562E" w:rsidRPr="00433E77">
        <w:rPr>
          <w:rFonts w:asciiTheme="minorHAnsi" w:hAnsiTheme="minorHAnsi" w:cstheme="minorHAnsi"/>
          <w:i/>
          <w:iCs/>
          <w:sz w:val="22"/>
          <w:lang w:val="en-GB"/>
        </w:rPr>
        <w:t xml:space="preserve"> </w:t>
      </w:r>
    </w:p>
    <w:p w14:paraId="3F12C94E" w14:textId="21CDD6B4" w:rsidR="00E6562E" w:rsidRPr="00433E77" w:rsidRDefault="008427EC" w:rsidP="00103AAB">
      <w:pPr>
        <w:pStyle w:val="Listeafsnit"/>
        <w:numPr>
          <w:ilvl w:val="0"/>
          <w:numId w:val="20"/>
        </w:numPr>
        <w:rPr>
          <w:rFonts w:asciiTheme="minorHAnsi" w:hAnsiTheme="minorHAnsi" w:cstheme="minorHAnsi"/>
          <w:i/>
          <w:iCs/>
          <w:sz w:val="22"/>
          <w:lang w:val="en-GB"/>
        </w:rPr>
      </w:pPr>
      <w:r w:rsidRPr="00433E77">
        <w:rPr>
          <w:rFonts w:asciiTheme="minorHAnsi" w:hAnsiTheme="minorHAnsi" w:cstheme="minorHAnsi"/>
          <w:i/>
          <w:iCs/>
          <w:sz w:val="22"/>
          <w:lang w:val="en-GB"/>
        </w:rPr>
        <w:t>T</w:t>
      </w:r>
      <w:r w:rsidR="00E6562E" w:rsidRPr="00433E77">
        <w:rPr>
          <w:rFonts w:asciiTheme="minorHAnsi" w:hAnsiTheme="minorHAnsi" w:cstheme="minorHAnsi"/>
          <w:i/>
          <w:iCs/>
          <w:sz w:val="22"/>
          <w:lang w:val="en-GB"/>
        </w:rPr>
        <w:t xml:space="preserve">he </w:t>
      </w:r>
      <w:r w:rsidR="00742DA4" w:rsidRPr="00433E77">
        <w:rPr>
          <w:rFonts w:asciiTheme="minorHAnsi" w:hAnsiTheme="minorHAnsi" w:cstheme="minorHAnsi"/>
          <w:i/>
          <w:iCs/>
          <w:sz w:val="22"/>
          <w:lang w:val="en-GB"/>
        </w:rPr>
        <w:t xml:space="preserve">proposed </w:t>
      </w:r>
      <w:r w:rsidR="00E6562E" w:rsidRPr="00433E77">
        <w:rPr>
          <w:rFonts w:asciiTheme="minorHAnsi" w:hAnsiTheme="minorHAnsi" w:cstheme="minorHAnsi"/>
          <w:i/>
          <w:iCs/>
          <w:sz w:val="22"/>
          <w:lang w:val="en-GB"/>
        </w:rPr>
        <w:t xml:space="preserve">implementing partner(s) </w:t>
      </w:r>
    </w:p>
    <w:p w14:paraId="6F800337" w14:textId="31310A19" w:rsidR="00E6562E" w:rsidRPr="00433E77" w:rsidRDefault="008427EC" w:rsidP="00103AAB">
      <w:pPr>
        <w:pStyle w:val="Listeafsnit"/>
        <w:numPr>
          <w:ilvl w:val="0"/>
          <w:numId w:val="20"/>
        </w:numPr>
        <w:rPr>
          <w:rFonts w:asciiTheme="minorHAnsi" w:hAnsiTheme="minorHAnsi" w:cstheme="minorHAnsi"/>
          <w:i/>
          <w:iCs/>
          <w:sz w:val="22"/>
          <w:lang w:val="en-GB"/>
        </w:rPr>
      </w:pPr>
      <w:r w:rsidRPr="00433E77">
        <w:rPr>
          <w:rFonts w:asciiTheme="minorHAnsi" w:hAnsiTheme="minorHAnsi" w:cstheme="minorHAnsi"/>
          <w:i/>
          <w:iCs/>
          <w:sz w:val="22"/>
          <w:lang w:val="en-GB"/>
        </w:rPr>
        <w:t>T</w:t>
      </w:r>
      <w:r w:rsidR="00E6562E" w:rsidRPr="00433E77">
        <w:rPr>
          <w:rFonts w:asciiTheme="minorHAnsi" w:hAnsiTheme="minorHAnsi" w:cstheme="minorHAnsi"/>
          <w:i/>
          <w:iCs/>
          <w:sz w:val="22"/>
          <w:lang w:val="en-GB"/>
        </w:rPr>
        <w:t>he management set-up of the proposed programme</w:t>
      </w:r>
      <w:r w:rsidR="006E11B8" w:rsidRPr="00433E77">
        <w:rPr>
          <w:rFonts w:asciiTheme="minorHAnsi" w:hAnsiTheme="minorHAnsi" w:cstheme="minorHAnsi"/>
          <w:i/>
          <w:iCs/>
          <w:sz w:val="22"/>
          <w:lang w:val="en-GB"/>
        </w:rPr>
        <w:t>]</w:t>
      </w:r>
    </w:p>
    <w:p w14:paraId="63CBA2F3" w14:textId="1EDF54C7" w:rsidR="00D06F43" w:rsidRPr="00433E77" w:rsidRDefault="00FF4714" w:rsidP="00D06F43">
      <w:pPr>
        <w:pStyle w:val="Overskrift2"/>
        <w:rPr>
          <w:rFonts w:asciiTheme="minorHAnsi" w:hAnsiTheme="minorHAnsi" w:cstheme="minorHAnsi"/>
          <w:b/>
          <w:bCs w:val="0"/>
          <w:sz w:val="25"/>
          <w:szCs w:val="25"/>
        </w:rPr>
      </w:pPr>
      <w:r w:rsidRPr="00433E77">
        <w:rPr>
          <w:rFonts w:asciiTheme="minorHAnsi" w:hAnsiTheme="minorHAnsi" w:cstheme="minorHAnsi"/>
          <w:b/>
          <w:bCs w:val="0"/>
          <w:sz w:val="25"/>
          <w:szCs w:val="25"/>
        </w:rPr>
        <w:t>Purpose</w:t>
      </w:r>
    </w:p>
    <w:p w14:paraId="12BAA0BF" w14:textId="2E209EA3" w:rsidR="006438B8" w:rsidRPr="00433E77" w:rsidRDefault="006E11B8" w:rsidP="00FF4714">
      <w:pPr>
        <w:rPr>
          <w:rFonts w:asciiTheme="minorHAnsi" w:hAnsiTheme="minorHAnsi" w:cstheme="minorHAnsi"/>
          <w:sz w:val="22"/>
          <w:lang w:val="en-GB"/>
        </w:rPr>
      </w:pPr>
      <w:r w:rsidRPr="00433E77">
        <w:rPr>
          <w:rFonts w:asciiTheme="minorHAnsi" w:hAnsiTheme="minorHAnsi" w:cstheme="minorHAnsi"/>
          <w:sz w:val="22"/>
          <w:lang w:val="en-GB"/>
        </w:rPr>
        <w:t>[</w:t>
      </w:r>
      <w:r w:rsidR="00FF4714" w:rsidRPr="00433E77">
        <w:rPr>
          <w:rFonts w:asciiTheme="minorHAnsi" w:hAnsiTheme="minorHAnsi" w:cstheme="minorHAnsi"/>
          <w:sz w:val="22"/>
          <w:lang w:val="en-GB"/>
        </w:rPr>
        <w:t xml:space="preserve">State the overall purpose of the assignment </w:t>
      </w:r>
      <w:r w:rsidR="00AD034E" w:rsidRPr="00433E77">
        <w:rPr>
          <w:rFonts w:asciiTheme="minorHAnsi" w:hAnsiTheme="minorHAnsi" w:cstheme="minorHAnsi"/>
          <w:sz w:val="22"/>
          <w:lang w:val="en-GB"/>
        </w:rPr>
        <w:t>(i.e.</w:t>
      </w:r>
      <w:r w:rsidR="00DC2C32" w:rsidRPr="00433E77">
        <w:rPr>
          <w:rFonts w:asciiTheme="minorHAnsi" w:hAnsiTheme="minorHAnsi" w:cstheme="minorHAnsi"/>
          <w:sz w:val="22"/>
          <w:lang w:val="en-GB"/>
        </w:rPr>
        <w:t>,</w:t>
      </w:r>
      <w:r w:rsidR="00AD034E" w:rsidRPr="00433E77">
        <w:rPr>
          <w:rFonts w:asciiTheme="minorHAnsi" w:hAnsiTheme="minorHAnsi" w:cstheme="minorHAnsi"/>
          <w:sz w:val="22"/>
          <w:lang w:val="en-GB"/>
        </w:rPr>
        <w:t xml:space="preserve"> a description of what </w:t>
      </w:r>
      <w:r w:rsidR="00DE4777" w:rsidRPr="00433E77">
        <w:rPr>
          <w:rFonts w:asciiTheme="minorHAnsi" w:hAnsiTheme="minorHAnsi" w:cstheme="minorHAnsi"/>
          <w:sz w:val="22"/>
          <w:lang w:val="en-GB"/>
        </w:rPr>
        <w:t>LÆRING as the responsible unit</w:t>
      </w:r>
      <w:r w:rsidR="008A3A00" w:rsidRPr="00433E77">
        <w:rPr>
          <w:rFonts w:asciiTheme="minorHAnsi" w:hAnsiTheme="minorHAnsi" w:cstheme="minorHAnsi"/>
          <w:sz w:val="22"/>
          <w:lang w:val="en-GB"/>
        </w:rPr>
        <w:t xml:space="preserve"> </w:t>
      </w:r>
      <w:r w:rsidR="00AD034E" w:rsidRPr="00433E77">
        <w:rPr>
          <w:rFonts w:asciiTheme="minorHAnsi" w:hAnsiTheme="minorHAnsi" w:cstheme="minorHAnsi"/>
          <w:sz w:val="22"/>
          <w:lang w:val="en-GB"/>
        </w:rPr>
        <w:t xml:space="preserve">intends to use the deliverables for) in order </w:t>
      </w:r>
      <w:r w:rsidR="00FF4714" w:rsidRPr="00433E77">
        <w:rPr>
          <w:rFonts w:asciiTheme="minorHAnsi" w:hAnsiTheme="minorHAnsi" w:cstheme="minorHAnsi"/>
          <w:sz w:val="22"/>
          <w:lang w:val="en-GB"/>
        </w:rPr>
        <w:t xml:space="preserve">to assist the </w:t>
      </w:r>
      <w:r w:rsidR="00331797" w:rsidRPr="00433E77">
        <w:rPr>
          <w:rFonts w:asciiTheme="minorHAnsi" w:hAnsiTheme="minorHAnsi" w:cstheme="minorHAnsi"/>
          <w:sz w:val="22"/>
          <w:lang w:val="en-GB"/>
        </w:rPr>
        <w:t>C</w:t>
      </w:r>
      <w:r w:rsidR="00FF4714" w:rsidRPr="00433E77">
        <w:rPr>
          <w:rFonts w:asciiTheme="minorHAnsi" w:hAnsiTheme="minorHAnsi" w:cstheme="minorHAnsi"/>
          <w:sz w:val="22"/>
          <w:lang w:val="en-GB"/>
        </w:rPr>
        <w:t>onsultant in delivering the most useful outputs.</w:t>
      </w:r>
      <w:r w:rsidRPr="00433E77">
        <w:rPr>
          <w:rFonts w:asciiTheme="minorHAnsi" w:hAnsiTheme="minorHAnsi" w:cstheme="minorHAnsi"/>
          <w:sz w:val="22"/>
          <w:lang w:val="en-GB"/>
        </w:rPr>
        <w:t>]</w:t>
      </w:r>
      <w:r w:rsidR="00E6562E" w:rsidRPr="00433E77">
        <w:rPr>
          <w:rFonts w:asciiTheme="minorHAnsi" w:hAnsiTheme="minorHAnsi" w:cstheme="minorHAnsi"/>
          <w:sz w:val="22"/>
          <w:lang w:val="en-GB"/>
        </w:rPr>
        <w:t xml:space="preserve"> </w:t>
      </w:r>
    </w:p>
    <w:p w14:paraId="402C5A6C" w14:textId="2A2CF463" w:rsidR="00E6562E" w:rsidRPr="00433E77" w:rsidRDefault="006E11B8" w:rsidP="00E6562E">
      <w:pPr>
        <w:rPr>
          <w:rFonts w:asciiTheme="minorHAnsi" w:hAnsiTheme="minorHAnsi" w:cstheme="minorHAnsi"/>
          <w:i/>
          <w:iCs/>
          <w:sz w:val="22"/>
          <w:lang w:val="en-GB"/>
        </w:rPr>
      </w:pPr>
      <w:r w:rsidRPr="00433E77">
        <w:rPr>
          <w:rFonts w:asciiTheme="minorHAnsi" w:hAnsiTheme="minorHAnsi" w:cstheme="minorHAnsi"/>
          <w:i/>
          <w:iCs/>
          <w:sz w:val="22"/>
          <w:lang w:val="en-GB"/>
        </w:rPr>
        <w:t>[</w:t>
      </w:r>
      <w:r w:rsidR="00E6562E" w:rsidRPr="00433E77">
        <w:rPr>
          <w:rFonts w:asciiTheme="minorHAnsi" w:hAnsiTheme="minorHAnsi" w:cstheme="minorHAnsi"/>
          <w:i/>
          <w:iCs/>
          <w:sz w:val="22"/>
          <w:lang w:val="en-GB"/>
        </w:rPr>
        <w:t>Modify suggested text as needed</w:t>
      </w:r>
      <w:r w:rsidRPr="00433E77">
        <w:rPr>
          <w:rFonts w:asciiTheme="minorHAnsi" w:hAnsiTheme="minorHAnsi" w:cstheme="minorHAnsi"/>
          <w:i/>
          <w:iCs/>
          <w:sz w:val="22"/>
          <w:lang w:val="en-GB"/>
        </w:rPr>
        <w:t>]</w:t>
      </w:r>
      <w:r w:rsidR="00E6562E" w:rsidRPr="00433E77">
        <w:rPr>
          <w:rFonts w:asciiTheme="minorHAnsi" w:hAnsiTheme="minorHAnsi" w:cstheme="minorHAnsi"/>
          <w:i/>
          <w:iCs/>
          <w:sz w:val="22"/>
          <w:lang w:val="en-GB"/>
        </w:rPr>
        <w:t>:</w:t>
      </w:r>
    </w:p>
    <w:p w14:paraId="732727BC" w14:textId="145B908D" w:rsidR="00E6562E" w:rsidRPr="00433E77" w:rsidRDefault="00E6562E" w:rsidP="00FF4714">
      <w:pPr>
        <w:rPr>
          <w:rFonts w:asciiTheme="minorHAnsi" w:hAnsiTheme="minorHAnsi" w:cstheme="minorHAnsi"/>
          <w:sz w:val="22"/>
          <w:lang w:val="en-GB"/>
        </w:rPr>
      </w:pPr>
      <w:r w:rsidRPr="00433E77">
        <w:rPr>
          <w:rFonts w:asciiTheme="minorHAnsi" w:hAnsiTheme="minorHAnsi" w:cstheme="minorHAnsi"/>
          <w:sz w:val="22"/>
          <w:lang w:val="en-GB"/>
        </w:rPr>
        <w:t xml:space="preserve">The purpose of the assignment is to </w:t>
      </w:r>
      <w:r w:rsidR="00137DEC" w:rsidRPr="00433E77">
        <w:rPr>
          <w:rFonts w:asciiTheme="minorHAnsi" w:hAnsiTheme="minorHAnsi" w:cstheme="minorHAnsi"/>
          <w:sz w:val="22"/>
          <w:lang w:val="en-GB"/>
        </w:rPr>
        <w:t>undertake an</w:t>
      </w:r>
      <w:r w:rsidR="00DE4777" w:rsidRPr="00433E77">
        <w:rPr>
          <w:rFonts w:asciiTheme="minorHAnsi" w:hAnsiTheme="minorHAnsi" w:cstheme="minorHAnsi"/>
          <w:sz w:val="22"/>
          <w:lang w:val="en-GB"/>
        </w:rPr>
        <w:t xml:space="preserve"> early </w:t>
      </w:r>
      <w:r w:rsidR="00137DEC" w:rsidRPr="00433E77">
        <w:rPr>
          <w:rFonts w:asciiTheme="minorHAnsi" w:hAnsiTheme="minorHAnsi" w:cstheme="minorHAnsi"/>
          <w:sz w:val="22"/>
          <w:lang w:val="en-GB"/>
        </w:rPr>
        <w:t xml:space="preserve">appraisal </w:t>
      </w:r>
      <w:r w:rsidRPr="00433E77">
        <w:rPr>
          <w:rFonts w:asciiTheme="minorHAnsi" w:hAnsiTheme="minorHAnsi" w:cstheme="minorHAnsi"/>
          <w:sz w:val="22"/>
          <w:lang w:val="en-GB"/>
        </w:rPr>
        <w:t xml:space="preserve">… </w:t>
      </w:r>
      <w:r w:rsidR="00137DEC" w:rsidRPr="00433E77">
        <w:rPr>
          <w:rFonts w:asciiTheme="minorHAnsi" w:hAnsiTheme="minorHAnsi" w:cstheme="minorHAnsi"/>
          <w:sz w:val="22"/>
          <w:lang w:val="en-GB"/>
        </w:rPr>
        <w:t>of</w:t>
      </w:r>
      <w:r w:rsidRPr="00433E77">
        <w:rPr>
          <w:rFonts w:asciiTheme="minorHAnsi" w:hAnsiTheme="minorHAnsi" w:cstheme="minorHAnsi"/>
          <w:sz w:val="22"/>
          <w:lang w:val="en-GB"/>
        </w:rPr>
        <w:t xml:space="preserve"> a programme document</w:t>
      </w:r>
      <w:r w:rsidR="00137DEC" w:rsidRPr="00433E77">
        <w:rPr>
          <w:rFonts w:asciiTheme="minorHAnsi" w:hAnsiTheme="minorHAnsi" w:cstheme="minorHAnsi"/>
          <w:sz w:val="22"/>
          <w:lang w:val="en-GB"/>
        </w:rPr>
        <w:t xml:space="preserve">, its </w:t>
      </w:r>
      <w:r w:rsidR="008427EC" w:rsidRPr="00433E77">
        <w:rPr>
          <w:rFonts w:asciiTheme="minorHAnsi" w:hAnsiTheme="minorHAnsi" w:cstheme="minorHAnsi"/>
          <w:sz w:val="22"/>
          <w:lang w:val="en-GB"/>
        </w:rPr>
        <w:t xml:space="preserve">underlying project documents </w:t>
      </w:r>
      <w:r w:rsidR="00137DEC" w:rsidRPr="00433E77">
        <w:rPr>
          <w:rFonts w:asciiTheme="minorHAnsi" w:hAnsiTheme="minorHAnsi" w:cstheme="minorHAnsi"/>
          <w:sz w:val="22"/>
          <w:lang w:val="en-GB"/>
        </w:rPr>
        <w:t>and</w:t>
      </w:r>
      <w:r w:rsidR="008427EC" w:rsidRPr="00433E77">
        <w:rPr>
          <w:rFonts w:asciiTheme="minorHAnsi" w:hAnsiTheme="minorHAnsi" w:cstheme="minorHAnsi"/>
          <w:sz w:val="22"/>
          <w:lang w:val="en-GB"/>
        </w:rPr>
        <w:t xml:space="preserve"> </w:t>
      </w:r>
      <w:r w:rsidRPr="00433E77">
        <w:rPr>
          <w:rFonts w:asciiTheme="minorHAnsi" w:hAnsiTheme="minorHAnsi" w:cstheme="minorHAnsi"/>
          <w:sz w:val="22"/>
          <w:lang w:val="en-GB"/>
        </w:rPr>
        <w:t xml:space="preserve">relevant annexes related to … </w:t>
      </w:r>
      <w:r w:rsidR="006E11B8" w:rsidRPr="00433E77">
        <w:rPr>
          <w:rFonts w:asciiTheme="minorHAnsi" w:hAnsiTheme="minorHAnsi" w:cstheme="minorHAnsi"/>
          <w:sz w:val="22"/>
          <w:lang w:val="en-GB"/>
        </w:rPr>
        <w:t>[</w:t>
      </w:r>
      <w:r w:rsidRPr="00433E77">
        <w:rPr>
          <w:rFonts w:asciiTheme="minorHAnsi" w:hAnsiTheme="minorHAnsi" w:cstheme="minorHAnsi"/>
          <w:i/>
          <w:iCs/>
          <w:sz w:val="22"/>
          <w:lang w:val="en-GB"/>
        </w:rPr>
        <w:t>insert what is relevant in terms of tentative title, sector, geographical area etc.</w:t>
      </w:r>
      <w:r w:rsidR="006E11B8" w:rsidRPr="00433E77">
        <w:rPr>
          <w:rFonts w:asciiTheme="minorHAnsi" w:hAnsiTheme="minorHAnsi" w:cstheme="minorHAnsi"/>
          <w:sz w:val="22"/>
          <w:lang w:val="en-GB"/>
        </w:rPr>
        <w:t>]</w:t>
      </w:r>
    </w:p>
    <w:p w14:paraId="0E0D417C" w14:textId="65B840DA" w:rsidR="00D06F43" w:rsidRPr="00433E77" w:rsidRDefault="00FF4714" w:rsidP="00D06F43">
      <w:pPr>
        <w:pStyle w:val="Overskrift2"/>
        <w:rPr>
          <w:rFonts w:asciiTheme="minorHAnsi" w:hAnsiTheme="minorHAnsi" w:cstheme="minorHAnsi"/>
          <w:b/>
          <w:bCs w:val="0"/>
          <w:sz w:val="25"/>
          <w:szCs w:val="25"/>
        </w:rPr>
      </w:pPr>
      <w:r w:rsidRPr="00433E77">
        <w:rPr>
          <w:rFonts w:asciiTheme="minorHAnsi" w:hAnsiTheme="minorHAnsi" w:cstheme="minorHAnsi"/>
          <w:b/>
          <w:bCs w:val="0"/>
          <w:sz w:val="25"/>
          <w:szCs w:val="25"/>
        </w:rPr>
        <w:t>Objective</w:t>
      </w:r>
    </w:p>
    <w:p w14:paraId="7A135380" w14:textId="79EE2E24" w:rsidR="0012153C" w:rsidRPr="00433E77" w:rsidRDefault="006E11B8" w:rsidP="00FF4714">
      <w:pPr>
        <w:rPr>
          <w:rFonts w:asciiTheme="minorHAnsi" w:hAnsiTheme="minorHAnsi" w:cstheme="minorHAnsi"/>
          <w:sz w:val="22"/>
          <w:lang w:val="en-GB"/>
        </w:rPr>
      </w:pPr>
      <w:r w:rsidRPr="00433E77">
        <w:rPr>
          <w:rFonts w:asciiTheme="minorHAnsi" w:hAnsiTheme="minorHAnsi" w:cstheme="minorHAnsi"/>
          <w:sz w:val="22"/>
          <w:lang w:val="en-GB"/>
        </w:rPr>
        <w:t>[</w:t>
      </w:r>
      <w:r w:rsidR="008427EC" w:rsidRPr="00433E77">
        <w:rPr>
          <w:rFonts w:asciiTheme="minorHAnsi" w:hAnsiTheme="minorHAnsi" w:cstheme="minorHAnsi"/>
          <w:sz w:val="22"/>
          <w:lang w:val="en-GB"/>
        </w:rPr>
        <w:t xml:space="preserve">Please adjust to the specific objective of this particular assignments i.e. a description of the situation/knowledge/design </w:t>
      </w:r>
      <w:r w:rsidR="00DE4777" w:rsidRPr="00433E77">
        <w:rPr>
          <w:rFonts w:asciiTheme="minorHAnsi" w:hAnsiTheme="minorHAnsi" w:cstheme="minorHAnsi"/>
          <w:sz w:val="22"/>
          <w:lang w:val="en-GB"/>
        </w:rPr>
        <w:t>that LÆRING</w:t>
      </w:r>
      <w:r w:rsidR="008427EC" w:rsidRPr="00433E77">
        <w:rPr>
          <w:rFonts w:asciiTheme="minorHAnsi" w:hAnsiTheme="minorHAnsi" w:cstheme="minorHAnsi"/>
          <w:sz w:val="22"/>
          <w:lang w:val="en-GB"/>
        </w:rPr>
        <w:t xml:space="preserve"> wants to have at the end of the assignment.</w:t>
      </w:r>
      <w:r w:rsidRPr="00433E77">
        <w:rPr>
          <w:rFonts w:asciiTheme="minorHAnsi" w:hAnsiTheme="minorHAnsi" w:cstheme="minorHAnsi"/>
          <w:sz w:val="22"/>
          <w:lang w:val="en-GB"/>
        </w:rPr>
        <w:t>]</w:t>
      </w:r>
    </w:p>
    <w:p w14:paraId="52775C25" w14:textId="10B9B68C" w:rsidR="0012153C" w:rsidRPr="00433E77" w:rsidRDefault="006E11B8" w:rsidP="0012153C">
      <w:pPr>
        <w:rPr>
          <w:rFonts w:asciiTheme="minorHAnsi" w:hAnsiTheme="minorHAnsi" w:cstheme="minorHAnsi"/>
          <w:sz w:val="22"/>
          <w:lang w:val="en-GB"/>
        </w:rPr>
      </w:pPr>
      <w:r w:rsidRPr="00433E77">
        <w:rPr>
          <w:rFonts w:asciiTheme="minorHAnsi" w:hAnsiTheme="minorHAnsi" w:cstheme="minorHAnsi"/>
          <w:sz w:val="22"/>
          <w:lang w:val="en-GB"/>
        </w:rPr>
        <w:t>[</w:t>
      </w:r>
      <w:r w:rsidR="0012153C" w:rsidRPr="00433E77">
        <w:rPr>
          <w:rFonts w:asciiTheme="minorHAnsi" w:hAnsiTheme="minorHAnsi" w:cstheme="minorHAnsi"/>
          <w:sz w:val="22"/>
          <w:lang w:val="en-GB"/>
        </w:rPr>
        <w:t>Please modify the below as relevant</w:t>
      </w:r>
      <w:r w:rsidRPr="00433E77">
        <w:rPr>
          <w:rFonts w:asciiTheme="minorHAnsi" w:hAnsiTheme="minorHAnsi" w:cstheme="minorHAnsi"/>
          <w:sz w:val="22"/>
          <w:lang w:val="en-GB"/>
        </w:rPr>
        <w:t>]</w:t>
      </w:r>
      <w:r w:rsidR="0012153C" w:rsidRPr="00433E77">
        <w:rPr>
          <w:rFonts w:asciiTheme="minorHAnsi" w:hAnsiTheme="minorHAnsi" w:cstheme="minorHAnsi"/>
          <w:sz w:val="22"/>
          <w:lang w:val="en-GB"/>
        </w:rPr>
        <w:t>:</w:t>
      </w:r>
    </w:p>
    <w:p w14:paraId="5EA5B524" w14:textId="5D96B7BA" w:rsidR="008427EC" w:rsidRPr="00433E77" w:rsidRDefault="008427EC" w:rsidP="00FF4714">
      <w:pPr>
        <w:rPr>
          <w:rFonts w:asciiTheme="minorHAnsi" w:hAnsiTheme="minorHAnsi" w:cstheme="minorHAnsi"/>
          <w:sz w:val="22"/>
          <w:highlight w:val="lightGray"/>
          <w:lang w:val="en-GB"/>
        </w:rPr>
      </w:pPr>
      <w:r w:rsidRPr="00433E77">
        <w:rPr>
          <w:rFonts w:asciiTheme="minorHAnsi" w:hAnsiTheme="minorHAnsi" w:cstheme="minorHAnsi"/>
          <w:sz w:val="22"/>
          <w:highlight w:val="lightGray"/>
          <w:lang w:val="en-GB"/>
        </w:rPr>
        <w:t xml:space="preserve"> </w:t>
      </w:r>
    </w:p>
    <w:p w14:paraId="278BF03F" w14:textId="7C693BA5" w:rsidR="008427EC" w:rsidRPr="00433E77" w:rsidRDefault="008427EC" w:rsidP="008427EC">
      <w:pPr>
        <w:jc w:val="both"/>
        <w:rPr>
          <w:rFonts w:asciiTheme="minorHAnsi" w:hAnsiTheme="minorHAnsi" w:cstheme="minorHAnsi"/>
          <w:sz w:val="22"/>
          <w:lang w:val="en-GB"/>
        </w:rPr>
      </w:pPr>
      <w:r w:rsidRPr="00433E77">
        <w:rPr>
          <w:rFonts w:asciiTheme="minorHAnsi" w:hAnsiTheme="minorHAnsi" w:cstheme="minorHAnsi"/>
          <w:sz w:val="22"/>
          <w:lang w:val="en-GB"/>
        </w:rPr>
        <w:lastRenderedPageBreak/>
        <w:t xml:space="preserve">The objective of the </w:t>
      </w:r>
      <w:r w:rsidR="00DE4777" w:rsidRPr="00433E77">
        <w:rPr>
          <w:rFonts w:asciiTheme="minorHAnsi" w:hAnsiTheme="minorHAnsi" w:cstheme="minorHAnsi"/>
          <w:sz w:val="22"/>
          <w:lang w:val="en-GB"/>
        </w:rPr>
        <w:t xml:space="preserve">early </w:t>
      </w:r>
      <w:r w:rsidRPr="00433E77">
        <w:rPr>
          <w:rFonts w:asciiTheme="minorHAnsi" w:hAnsiTheme="minorHAnsi" w:cstheme="minorHAnsi"/>
          <w:sz w:val="22"/>
          <w:lang w:val="en-GB"/>
        </w:rPr>
        <w:t xml:space="preserve">appraisal is to provide strategic and technical quality assurance of the- </w:t>
      </w:r>
      <w:r w:rsidR="006E11B8" w:rsidRPr="00433E77">
        <w:rPr>
          <w:rFonts w:asciiTheme="minorHAnsi" w:hAnsiTheme="minorHAnsi" w:cstheme="minorHAnsi"/>
          <w:sz w:val="22"/>
          <w:lang w:val="en-GB"/>
        </w:rPr>
        <w:t>[</w:t>
      </w:r>
      <w:r w:rsidRPr="00433E77">
        <w:rPr>
          <w:rFonts w:asciiTheme="minorHAnsi" w:hAnsiTheme="minorHAnsi" w:cstheme="minorHAnsi"/>
          <w:sz w:val="22"/>
          <w:lang w:val="en-GB"/>
        </w:rPr>
        <w:t>insert name of programme</w:t>
      </w:r>
      <w:r w:rsidR="006E11B8" w:rsidRPr="00433E77">
        <w:rPr>
          <w:rFonts w:asciiTheme="minorHAnsi" w:hAnsiTheme="minorHAnsi" w:cstheme="minorHAnsi"/>
          <w:sz w:val="22"/>
          <w:lang w:val="en-GB"/>
        </w:rPr>
        <w:t>]</w:t>
      </w:r>
      <w:r w:rsidRPr="00433E77">
        <w:rPr>
          <w:rFonts w:asciiTheme="minorHAnsi" w:hAnsiTheme="minorHAnsi" w:cstheme="minorHAnsi"/>
          <w:sz w:val="22"/>
          <w:lang w:val="en-GB"/>
        </w:rPr>
        <w:t xml:space="preserve"> design and documentation as per the MFA Aid Management Guidelines. </w:t>
      </w:r>
    </w:p>
    <w:p w14:paraId="69060B4C" w14:textId="08F3160D" w:rsidR="008B12D1" w:rsidRPr="00433E77" w:rsidRDefault="008B12D1" w:rsidP="008B12D1">
      <w:pPr>
        <w:pStyle w:val="Overskrift2"/>
        <w:rPr>
          <w:rFonts w:asciiTheme="minorHAnsi" w:hAnsiTheme="minorHAnsi" w:cstheme="minorHAnsi"/>
          <w:b/>
          <w:bCs w:val="0"/>
          <w:sz w:val="25"/>
          <w:szCs w:val="25"/>
        </w:rPr>
      </w:pPr>
      <w:r w:rsidRPr="00433E77">
        <w:rPr>
          <w:rFonts w:asciiTheme="minorHAnsi" w:hAnsiTheme="minorHAnsi" w:cstheme="minorHAnsi"/>
          <w:b/>
          <w:bCs w:val="0"/>
          <w:sz w:val="25"/>
          <w:szCs w:val="25"/>
        </w:rPr>
        <w:t>Scope of work</w:t>
      </w:r>
    </w:p>
    <w:p w14:paraId="1B374FB6" w14:textId="75046899" w:rsidR="003B214D" w:rsidRPr="00433E77" w:rsidRDefault="006E11B8" w:rsidP="003B214D">
      <w:pPr>
        <w:rPr>
          <w:rFonts w:asciiTheme="minorHAnsi" w:hAnsiTheme="minorHAnsi" w:cstheme="minorHAnsi"/>
          <w:sz w:val="22"/>
          <w:lang w:val="en-GB"/>
        </w:rPr>
      </w:pPr>
      <w:r w:rsidRPr="00433E77">
        <w:rPr>
          <w:rFonts w:asciiTheme="minorHAnsi" w:hAnsiTheme="minorHAnsi" w:cstheme="minorHAnsi"/>
          <w:sz w:val="22"/>
          <w:lang w:val="en-GB"/>
        </w:rPr>
        <w:t>[</w:t>
      </w:r>
      <w:r w:rsidR="003B214D" w:rsidRPr="00433E77">
        <w:rPr>
          <w:rFonts w:asciiTheme="minorHAnsi" w:hAnsiTheme="minorHAnsi" w:cstheme="minorHAnsi"/>
          <w:sz w:val="22"/>
          <w:lang w:val="en-GB"/>
        </w:rPr>
        <w:t xml:space="preserve">The proposed assessment points </w:t>
      </w:r>
      <w:r w:rsidR="00742DA4" w:rsidRPr="00433E77">
        <w:rPr>
          <w:rFonts w:asciiTheme="minorHAnsi" w:hAnsiTheme="minorHAnsi" w:cstheme="minorHAnsi"/>
          <w:sz w:val="22"/>
          <w:lang w:val="en-GB"/>
        </w:rPr>
        <w:t xml:space="preserve">below </w:t>
      </w:r>
      <w:r w:rsidR="003B214D" w:rsidRPr="00433E77">
        <w:rPr>
          <w:rFonts w:asciiTheme="minorHAnsi" w:hAnsiTheme="minorHAnsi" w:cstheme="minorHAnsi"/>
          <w:sz w:val="22"/>
          <w:lang w:val="en-GB"/>
        </w:rPr>
        <w:t>are indicative and should be tailored to the specific characteristics of the programme and its constituent projects</w:t>
      </w:r>
      <w:r w:rsidR="00DE4777" w:rsidRPr="00433E77">
        <w:rPr>
          <w:rFonts w:asciiTheme="minorHAnsi" w:hAnsiTheme="minorHAnsi" w:cstheme="minorHAnsi"/>
          <w:sz w:val="22"/>
          <w:lang w:val="en-GB"/>
        </w:rPr>
        <w:t>.</w:t>
      </w:r>
      <w:r w:rsidRPr="00433E77">
        <w:rPr>
          <w:rFonts w:asciiTheme="minorHAnsi" w:hAnsiTheme="minorHAnsi" w:cstheme="minorHAnsi"/>
          <w:sz w:val="22"/>
          <w:lang w:val="en-GB"/>
        </w:rPr>
        <w:t>]</w:t>
      </w:r>
      <w:r w:rsidR="00DE4777" w:rsidRPr="00433E77">
        <w:rPr>
          <w:rFonts w:asciiTheme="minorHAnsi" w:hAnsiTheme="minorHAnsi" w:cstheme="minorHAnsi"/>
          <w:sz w:val="22"/>
          <w:lang w:val="en-GB"/>
        </w:rPr>
        <w:t xml:space="preserve"> </w:t>
      </w:r>
    </w:p>
    <w:p w14:paraId="33F9A6D3" w14:textId="77777777" w:rsidR="003B214D" w:rsidRPr="00433E77" w:rsidRDefault="003B214D" w:rsidP="003B214D">
      <w:pPr>
        <w:rPr>
          <w:rFonts w:asciiTheme="minorHAnsi" w:hAnsiTheme="minorHAnsi" w:cstheme="minorHAnsi"/>
          <w:b/>
          <w:bCs/>
          <w:iCs/>
          <w:sz w:val="22"/>
          <w:lang w:val="en-GB"/>
        </w:rPr>
      </w:pPr>
      <w:r w:rsidRPr="00433E77">
        <w:rPr>
          <w:rFonts w:asciiTheme="minorHAnsi" w:hAnsiTheme="minorHAnsi" w:cstheme="minorHAnsi"/>
          <w:b/>
          <w:bCs/>
          <w:sz w:val="22"/>
          <w:lang w:val="en-GB"/>
        </w:rPr>
        <w:t xml:space="preserve">I. </w:t>
      </w:r>
      <w:r w:rsidRPr="00433E77">
        <w:rPr>
          <w:rFonts w:asciiTheme="minorHAnsi" w:hAnsiTheme="minorHAnsi" w:cstheme="minorHAnsi"/>
          <w:b/>
          <w:bCs/>
          <w:iCs/>
          <w:sz w:val="22"/>
          <w:lang w:val="en-GB"/>
        </w:rPr>
        <w:t>Programme level assessments</w:t>
      </w:r>
    </w:p>
    <w:p w14:paraId="0B81BEDA" w14:textId="77777777" w:rsidR="003B214D" w:rsidRPr="00433E77" w:rsidRDefault="003B214D" w:rsidP="003B214D">
      <w:pPr>
        <w:pStyle w:val="Overskrift2"/>
        <w:ind w:left="576" w:hanging="576"/>
        <w:rPr>
          <w:rFonts w:asciiTheme="minorHAnsi" w:hAnsiTheme="minorHAnsi" w:cstheme="minorHAnsi"/>
          <w:sz w:val="22"/>
          <w:szCs w:val="22"/>
        </w:rPr>
      </w:pPr>
      <w:r w:rsidRPr="00433E77">
        <w:rPr>
          <w:rFonts w:asciiTheme="minorHAnsi" w:hAnsiTheme="minorHAnsi" w:cstheme="minorHAnsi"/>
          <w:sz w:val="22"/>
          <w:szCs w:val="22"/>
        </w:rPr>
        <w:t>The preparatory process and programme documentation</w:t>
      </w:r>
    </w:p>
    <w:p w14:paraId="0B836EA4" w14:textId="03704B1E" w:rsidR="003B214D" w:rsidRPr="00433E77" w:rsidRDefault="006E11B8" w:rsidP="00103AAB">
      <w:pPr>
        <w:pStyle w:val="Listeafsnit"/>
        <w:numPr>
          <w:ilvl w:val="0"/>
          <w:numId w:val="12"/>
        </w:numPr>
        <w:spacing w:after="0" w:line="240" w:lineRule="auto"/>
        <w:jc w:val="both"/>
        <w:rPr>
          <w:rFonts w:asciiTheme="minorHAnsi" w:hAnsiTheme="minorHAnsi" w:cstheme="minorHAnsi"/>
          <w:i/>
          <w:sz w:val="22"/>
          <w:lang w:val="en-GB"/>
        </w:rPr>
      </w:pP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Assess the adequacy of the preparation process, including quality of background analyses and studies, stakeholder analysis and consultations with intended beneficiaries</w:t>
      </w:r>
      <w:r w:rsidRPr="00433E77">
        <w:rPr>
          <w:rFonts w:asciiTheme="minorHAnsi" w:hAnsiTheme="minorHAnsi" w:cstheme="minorHAnsi"/>
          <w:i/>
          <w:sz w:val="22"/>
          <w:lang w:val="en-GB"/>
        </w:rPr>
        <w:t>]</w:t>
      </w:r>
    </w:p>
    <w:p w14:paraId="4C383AF5" w14:textId="0E9AD2AD" w:rsidR="003B214D" w:rsidRPr="00433E77" w:rsidRDefault="006E11B8" w:rsidP="00103AAB">
      <w:pPr>
        <w:pStyle w:val="Listeafsnit"/>
        <w:numPr>
          <w:ilvl w:val="0"/>
          <w:numId w:val="12"/>
        </w:numPr>
        <w:spacing w:after="0" w:line="240" w:lineRule="auto"/>
        <w:jc w:val="both"/>
        <w:rPr>
          <w:rFonts w:asciiTheme="minorHAnsi" w:hAnsiTheme="minorHAnsi" w:cstheme="minorHAnsi"/>
          <w:i/>
          <w:sz w:val="22"/>
          <w:lang w:val="en-GB"/>
        </w:rPr>
      </w:pP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 xml:space="preserve">Assess consultation with main donors involved in </w:t>
      </w:r>
      <w:r w:rsidR="00137DEC" w:rsidRPr="00433E77">
        <w:rPr>
          <w:rFonts w:asciiTheme="minorHAnsi" w:hAnsiTheme="minorHAnsi" w:cstheme="minorHAnsi"/>
          <w:i/>
          <w:sz w:val="22"/>
          <w:lang w:val="en-GB"/>
        </w:rPr>
        <w:t xml:space="preserve">the </w:t>
      </w:r>
      <w:r w:rsidR="003B214D" w:rsidRPr="00433E77">
        <w:rPr>
          <w:rFonts w:asciiTheme="minorHAnsi" w:hAnsiTheme="minorHAnsi" w:cstheme="minorHAnsi"/>
          <w:i/>
          <w:sz w:val="22"/>
          <w:lang w:val="en-GB"/>
        </w:rPr>
        <w:t>same programme or relevant thematic area</w:t>
      </w:r>
      <w:r w:rsidRPr="00433E77">
        <w:rPr>
          <w:rFonts w:asciiTheme="minorHAnsi" w:hAnsiTheme="minorHAnsi" w:cstheme="minorHAnsi"/>
          <w:i/>
          <w:sz w:val="22"/>
          <w:lang w:val="en-GB"/>
        </w:rPr>
        <w:t>]</w:t>
      </w:r>
    </w:p>
    <w:p w14:paraId="243A9762" w14:textId="2A2079CC" w:rsidR="003B214D" w:rsidRPr="00433E77" w:rsidRDefault="006E11B8" w:rsidP="00103AAB">
      <w:pPr>
        <w:pStyle w:val="Listeafsnit"/>
        <w:numPr>
          <w:ilvl w:val="0"/>
          <w:numId w:val="12"/>
        </w:numPr>
        <w:spacing w:after="0" w:line="240" w:lineRule="auto"/>
        <w:jc w:val="both"/>
        <w:rPr>
          <w:rFonts w:asciiTheme="minorHAnsi" w:hAnsiTheme="minorHAnsi" w:cstheme="minorHAnsi"/>
          <w:i/>
          <w:sz w:val="22"/>
          <w:lang w:val="en-GB"/>
        </w:rPr>
      </w:pP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Assess the how lessons learned from previous programmes have been taken into account in the design</w:t>
      </w:r>
      <w:r w:rsidRPr="00433E77">
        <w:rPr>
          <w:rFonts w:asciiTheme="minorHAnsi" w:hAnsiTheme="minorHAnsi" w:cstheme="minorHAnsi"/>
          <w:i/>
          <w:sz w:val="22"/>
          <w:lang w:val="en-GB"/>
        </w:rPr>
        <w:t>]</w:t>
      </w:r>
    </w:p>
    <w:p w14:paraId="76CE3DED" w14:textId="17C51EEF" w:rsidR="003B214D" w:rsidRPr="00433E77" w:rsidRDefault="006E11B8" w:rsidP="00103AAB">
      <w:pPr>
        <w:numPr>
          <w:ilvl w:val="0"/>
          <w:numId w:val="12"/>
        </w:numPr>
        <w:spacing w:after="0" w:line="240" w:lineRule="auto"/>
        <w:jc w:val="both"/>
        <w:rPr>
          <w:rFonts w:asciiTheme="minorHAnsi" w:hAnsiTheme="minorHAnsi" w:cstheme="minorHAnsi"/>
          <w:i/>
          <w:sz w:val="22"/>
          <w:lang w:val="en-GB"/>
        </w:rPr>
      </w:pP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Follow-up to the recommendations of the Kick-off meeting</w:t>
      </w:r>
      <w:r w:rsidRPr="00433E77">
        <w:rPr>
          <w:rFonts w:asciiTheme="minorHAnsi" w:hAnsiTheme="minorHAnsi" w:cstheme="minorHAnsi"/>
          <w:i/>
          <w:sz w:val="22"/>
          <w:lang w:val="en-GB"/>
        </w:rPr>
        <w:t>]</w:t>
      </w:r>
    </w:p>
    <w:p w14:paraId="612A9732" w14:textId="004062A9" w:rsidR="003B214D" w:rsidRPr="00433E77" w:rsidRDefault="006E11B8" w:rsidP="00103AAB">
      <w:pPr>
        <w:numPr>
          <w:ilvl w:val="0"/>
          <w:numId w:val="12"/>
        </w:numPr>
        <w:spacing w:after="0" w:line="240" w:lineRule="auto"/>
        <w:jc w:val="both"/>
        <w:rPr>
          <w:rFonts w:asciiTheme="minorHAnsi" w:hAnsiTheme="minorHAnsi" w:cstheme="minorHAnsi"/>
          <w:i/>
          <w:sz w:val="22"/>
          <w:lang w:val="en-GB"/>
        </w:rPr>
      </w:pP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Assess Process Action Plan (PAP) for the remaining preparation period and the start-up phase of the programme and its projects</w:t>
      </w:r>
      <w:r w:rsidRPr="00433E77">
        <w:rPr>
          <w:rFonts w:asciiTheme="minorHAnsi" w:hAnsiTheme="minorHAnsi" w:cstheme="minorHAnsi"/>
          <w:i/>
          <w:sz w:val="22"/>
          <w:lang w:val="en-GB"/>
        </w:rPr>
        <w:t>]</w:t>
      </w:r>
    </w:p>
    <w:p w14:paraId="04AD97B6" w14:textId="24E25E7E" w:rsidR="003B214D" w:rsidRPr="00433E77" w:rsidRDefault="003B214D" w:rsidP="003B214D">
      <w:pPr>
        <w:pStyle w:val="Overskrift2"/>
        <w:ind w:left="576" w:hanging="576"/>
        <w:rPr>
          <w:rFonts w:asciiTheme="minorHAnsi" w:hAnsiTheme="minorHAnsi" w:cstheme="minorHAnsi"/>
          <w:sz w:val="22"/>
          <w:szCs w:val="22"/>
        </w:rPr>
      </w:pPr>
      <w:bookmarkStart w:id="1" w:name="_Toc99024658"/>
      <w:r w:rsidRPr="00433E77">
        <w:rPr>
          <w:rFonts w:asciiTheme="minorHAnsi" w:hAnsiTheme="minorHAnsi" w:cstheme="minorHAnsi"/>
          <w:sz w:val="22"/>
          <w:szCs w:val="22"/>
        </w:rPr>
        <w:t>Programme rationale</w:t>
      </w:r>
      <w:bookmarkEnd w:id="1"/>
      <w:r w:rsidR="00F9163E" w:rsidRPr="00433E77">
        <w:rPr>
          <w:rFonts w:asciiTheme="minorHAnsi" w:hAnsiTheme="minorHAnsi" w:cstheme="minorHAnsi"/>
          <w:sz w:val="22"/>
          <w:szCs w:val="22"/>
        </w:rPr>
        <w:t>, coherence</w:t>
      </w:r>
      <w:r w:rsidR="00137DEC" w:rsidRPr="00433E77">
        <w:rPr>
          <w:rFonts w:asciiTheme="minorHAnsi" w:hAnsiTheme="minorHAnsi" w:cstheme="minorHAnsi"/>
          <w:sz w:val="22"/>
          <w:szCs w:val="22"/>
        </w:rPr>
        <w:t xml:space="preserve"> and strategy framework</w:t>
      </w:r>
      <w:r w:rsidR="00F9163E" w:rsidRPr="00433E77">
        <w:rPr>
          <w:rFonts w:asciiTheme="minorHAnsi" w:hAnsiTheme="minorHAnsi" w:cstheme="minorHAnsi"/>
          <w:sz w:val="22"/>
          <w:szCs w:val="22"/>
        </w:rPr>
        <w:t>s</w:t>
      </w:r>
    </w:p>
    <w:p w14:paraId="5395CABB" w14:textId="11898B3A" w:rsidR="00137DEC" w:rsidRPr="00433E77" w:rsidRDefault="006E11B8" w:rsidP="00103AAB">
      <w:pPr>
        <w:pStyle w:val="Listeafsnit"/>
        <w:numPr>
          <w:ilvl w:val="0"/>
          <w:numId w:val="13"/>
        </w:numPr>
        <w:spacing w:after="0" w:line="240" w:lineRule="auto"/>
        <w:jc w:val="both"/>
        <w:rPr>
          <w:rFonts w:asciiTheme="minorHAnsi" w:hAnsiTheme="minorHAnsi" w:cstheme="minorHAnsi"/>
          <w:i/>
          <w:sz w:val="22"/>
          <w:lang w:val="en-GB"/>
        </w:rPr>
      </w:pPr>
      <w:r w:rsidRPr="00433E77">
        <w:rPr>
          <w:rFonts w:asciiTheme="minorHAnsi" w:hAnsiTheme="minorHAnsi" w:cstheme="minorHAnsi"/>
          <w:i/>
          <w:sz w:val="22"/>
          <w:lang w:val="en-GB"/>
        </w:rPr>
        <w:t>[</w:t>
      </w:r>
      <w:r w:rsidR="00137DEC" w:rsidRPr="00433E77">
        <w:rPr>
          <w:rFonts w:asciiTheme="minorHAnsi" w:hAnsiTheme="minorHAnsi" w:cstheme="minorHAnsi"/>
          <w:i/>
          <w:sz w:val="22"/>
          <w:lang w:val="en-GB"/>
        </w:rPr>
        <w:t xml:space="preserve">Assess the rationale of the proposed programme and </w:t>
      </w:r>
      <w:r w:rsidR="00F9163E" w:rsidRPr="00433E77">
        <w:rPr>
          <w:rFonts w:asciiTheme="minorHAnsi" w:hAnsiTheme="minorHAnsi" w:cstheme="minorHAnsi"/>
          <w:i/>
          <w:sz w:val="22"/>
          <w:lang w:val="en-GB"/>
        </w:rPr>
        <w:t xml:space="preserve">the </w:t>
      </w:r>
      <w:r w:rsidR="00137DEC" w:rsidRPr="00433E77">
        <w:rPr>
          <w:rFonts w:asciiTheme="minorHAnsi" w:hAnsiTheme="minorHAnsi" w:cstheme="minorHAnsi"/>
          <w:i/>
          <w:sz w:val="22"/>
          <w:lang w:val="en-GB"/>
        </w:rPr>
        <w:t>relevance of its strategic direction/objectives in relation to the global/regional/national/thematic context and targeted stakeholder/partner priorities</w:t>
      </w:r>
      <w:r w:rsidRPr="00433E77">
        <w:rPr>
          <w:rFonts w:asciiTheme="minorHAnsi" w:hAnsiTheme="minorHAnsi" w:cstheme="minorHAnsi"/>
          <w:i/>
          <w:sz w:val="22"/>
          <w:lang w:val="en-GB"/>
        </w:rPr>
        <w:t>]</w:t>
      </w:r>
    </w:p>
    <w:p w14:paraId="12A1D7E5" w14:textId="4115AAD6" w:rsidR="003B214D" w:rsidRPr="00433E77" w:rsidRDefault="006E11B8" w:rsidP="00103AAB">
      <w:pPr>
        <w:pStyle w:val="Listeafsnit"/>
        <w:numPr>
          <w:ilvl w:val="0"/>
          <w:numId w:val="13"/>
        </w:numPr>
        <w:spacing w:after="0" w:line="240" w:lineRule="auto"/>
        <w:jc w:val="both"/>
        <w:rPr>
          <w:rFonts w:asciiTheme="minorHAnsi" w:hAnsiTheme="minorHAnsi" w:cstheme="minorHAnsi"/>
          <w:i/>
          <w:sz w:val="22"/>
          <w:lang w:val="en-GB"/>
        </w:rPr>
      </w:pP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Assess relevance and contribution to Danish development policy priorities (A Changing World - Partnerships in Development), i.a. guided by relevant How-to-Notes and Approach Notes; national sector objectives; contribution to the SDGs</w:t>
      </w:r>
      <w:r w:rsidRPr="00433E77">
        <w:rPr>
          <w:rFonts w:asciiTheme="minorHAnsi" w:hAnsiTheme="minorHAnsi" w:cstheme="minorHAnsi"/>
          <w:i/>
          <w:sz w:val="22"/>
          <w:lang w:val="en-GB"/>
        </w:rPr>
        <w:t>]</w:t>
      </w:r>
    </w:p>
    <w:p w14:paraId="0BD2EB7E" w14:textId="7747AB7B" w:rsidR="003B214D" w:rsidRPr="00433E77" w:rsidRDefault="006E11B8" w:rsidP="00103AAB">
      <w:pPr>
        <w:pStyle w:val="Listeafsnit"/>
        <w:numPr>
          <w:ilvl w:val="0"/>
          <w:numId w:val="13"/>
        </w:numPr>
        <w:spacing w:after="0" w:line="240" w:lineRule="auto"/>
        <w:jc w:val="both"/>
        <w:rPr>
          <w:rFonts w:asciiTheme="minorHAnsi" w:hAnsiTheme="minorHAnsi" w:cstheme="minorHAnsi"/>
          <w:i/>
          <w:sz w:val="22"/>
          <w:lang w:val="en-GB"/>
        </w:rPr>
      </w:pP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Assess alignment to national objectives (where relevant) and partner strategies; use of partner structures, systems and procedures for implementation and monitoring, harmoni</w:t>
      </w:r>
      <w:r w:rsidR="001F6F85" w:rsidRPr="00433E77">
        <w:rPr>
          <w:rFonts w:asciiTheme="minorHAnsi" w:hAnsiTheme="minorHAnsi" w:cstheme="minorHAnsi"/>
          <w:i/>
          <w:sz w:val="22"/>
          <w:lang w:val="en-GB"/>
        </w:rPr>
        <w:t>s</w:t>
      </w:r>
      <w:r w:rsidR="003B214D" w:rsidRPr="00433E77">
        <w:rPr>
          <w:rFonts w:asciiTheme="minorHAnsi" w:hAnsiTheme="minorHAnsi" w:cstheme="minorHAnsi"/>
          <w:i/>
          <w:sz w:val="22"/>
          <w:lang w:val="en-GB"/>
        </w:rPr>
        <w:t>ation with other donors and mechanisms for donor coordination</w:t>
      </w:r>
      <w:r w:rsidRPr="00433E77">
        <w:rPr>
          <w:rFonts w:asciiTheme="minorHAnsi" w:hAnsiTheme="minorHAnsi" w:cstheme="minorHAnsi"/>
          <w:i/>
          <w:sz w:val="22"/>
          <w:lang w:val="en-GB"/>
        </w:rPr>
        <w:t>]</w:t>
      </w:r>
    </w:p>
    <w:p w14:paraId="35A10B07" w14:textId="138A90D0" w:rsidR="003B214D" w:rsidRPr="00433E77" w:rsidRDefault="006E11B8" w:rsidP="00103AAB">
      <w:pPr>
        <w:pStyle w:val="Listeafsnit"/>
        <w:numPr>
          <w:ilvl w:val="0"/>
          <w:numId w:val="13"/>
        </w:numPr>
        <w:spacing w:after="0" w:line="240" w:lineRule="auto"/>
        <w:jc w:val="both"/>
        <w:rPr>
          <w:rFonts w:asciiTheme="minorHAnsi" w:hAnsiTheme="minorHAnsi" w:cstheme="minorHAnsi"/>
          <w:i/>
          <w:sz w:val="22"/>
          <w:lang w:val="en-GB"/>
        </w:rPr>
      </w:pP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Assess the strategic coherence across the (Danish) development cooperation (incl. civil society support, …) as well as with commercial, political, humanitarian or other cooperation, as relevant</w:t>
      </w:r>
      <w:r w:rsidRPr="00433E77">
        <w:rPr>
          <w:rFonts w:asciiTheme="minorHAnsi" w:hAnsiTheme="minorHAnsi" w:cstheme="minorHAnsi"/>
          <w:i/>
          <w:sz w:val="22"/>
          <w:lang w:val="en-GB"/>
        </w:rPr>
        <w:t>]</w:t>
      </w:r>
    </w:p>
    <w:p w14:paraId="7E30E59A" w14:textId="45E22A3E" w:rsidR="003B214D" w:rsidRPr="00433E77" w:rsidRDefault="006E11B8" w:rsidP="00103AAB">
      <w:pPr>
        <w:pStyle w:val="Listeafsnit"/>
        <w:numPr>
          <w:ilvl w:val="0"/>
          <w:numId w:val="13"/>
        </w:numPr>
        <w:spacing w:after="0" w:line="240" w:lineRule="auto"/>
        <w:jc w:val="both"/>
        <w:rPr>
          <w:rFonts w:asciiTheme="minorHAnsi" w:hAnsiTheme="minorHAnsi" w:cstheme="minorHAnsi"/>
          <w:i/>
          <w:sz w:val="22"/>
          <w:lang w:val="en-GB"/>
        </w:rPr>
      </w:pP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Assess whether possibilities for harmonised and common support procedures for funding and monitoring with other donor partners have been explored</w:t>
      </w:r>
      <w:r w:rsidRPr="00433E77">
        <w:rPr>
          <w:rFonts w:asciiTheme="minorHAnsi" w:hAnsiTheme="minorHAnsi" w:cstheme="minorHAnsi"/>
          <w:i/>
          <w:sz w:val="22"/>
          <w:lang w:val="en-GB"/>
        </w:rPr>
        <w:t>]</w:t>
      </w:r>
    </w:p>
    <w:p w14:paraId="34E551E3" w14:textId="107B6C96" w:rsidR="003B214D" w:rsidRPr="00433E77" w:rsidRDefault="006E11B8" w:rsidP="00103AAB">
      <w:pPr>
        <w:pStyle w:val="Listeafsnit"/>
        <w:numPr>
          <w:ilvl w:val="0"/>
          <w:numId w:val="13"/>
        </w:numPr>
        <w:spacing w:after="0" w:line="240" w:lineRule="auto"/>
        <w:jc w:val="both"/>
        <w:rPr>
          <w:rFonts w:asciiTheme="minorHAnsi" w:hAnsiTheme="minorHAnsi" w:cstheme="minorHAnsi"/>
          <w:i/>
          <w:sz w:val="22"/>
          <w:lang w:val="en-GB"/>
        </w:rPr>
      </w:pP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For programmes with underlying projects that target climate change adaptation and/or mitigation as</w:t>
      </w:r>
      <w:r w:rsidR="005F65C0" w:rsidRPr="00433E77">
        <w:rPr>
          <w:rFonts w:asciiTheme="minorHAnsi" w:hAnsiTheme="minorHAnsi" w:cstheme="minorHAnsi"/>
          <w:i/>
          <w:sz w:val="22"/>
          <w:lang w:val="en-GB"/>
        </w:rPr>
        <w:t xml:space="preserve"> a</w:t>
      </w:r>
      <w:r w:rsidR="003B214D" w:rsidRPr="00433E77">
        <w:rPr>
          <w:rFonts w:asciiTheme="minorHAnsi" w:hAnsiTheme="minorHAnsi" w:cstheme="minorHAnsi"/>
          <w:i/>
          <w:sz w:val="22"/>
          <w:lang w:val="en-GB"/>
        </w:rPr>
        <w:t xml:space="preserve"> principal or significant objective, assess the explanation/justification provided against relevant definitions for the Rio markers</w:t>
      </w:r>
      <w:r w:rsidRPr="00433E77">
        <w:rPr>
          <w:rFonts w:asciiTheme="minorHAnsi" w:hAnsiTheme="minorHAnsi" w:cstheme="minorHAnsi"/>
          <w:i/>
          <w:sz w:val="22"/>
          <w:lang w:val="en-GB"/>
        </w:rPr>
        <w:t>]</w:t>
      </w:r>
    </w:p>
    <w:p w14:paraId="5C833E91" w14:textId="77777777" w:rsidR="003B214D" w:rsidRPr="00433E77" w:rsidRDefault="003B214D" w:rsidP="003B214D">
      <w:pPr>
        <w:pStyle w:val="Listeafsnit"/>
        <w:jc w:val="both"/>
        <w:rPr>
          <w:rFonts w:asciiTheme="minorHAnsi" w:hAnsiTheme="minorHAnsi" w:cstheme="minorHAnsi"/>
          <w:b/>
          <w:bCs/>
          <w:iCs/>
          <w:sz w:val="22"/>
          <w:lang w:val="en-GB"/>
        </w:rPr>
      </w:pPr>
    </w:p>
    <w:p w14:paraId="320416FF" w14:textId="624EECB3" w:rsidR="003B214D" w:rsidRPr="00433E77" w:rsidRDefault="003B214D" w:rsidP="003B214D">
      <w:pPr>
        <w:pStyle w:val="Listeafsnit"/>
        <w:ind w:left="0"/>
        <w:jc w:val="both"/>
        <w:rPr>
          <w:rFonts w:asciiTheme="minorHAnsi" w:hAnsiTheme="minorHAnsi" w:cstheme="minorHAnsi"/>
          <w:iCs/>
          <w:sz w:val="22"/>
          <w:lang w:val="en-GB"/>
        </w:rPr>
      </w:pPr>
      <w:r w:rsidRPr="00433E77">
        <w:rPr>
          <w:rFonts w:asciiTheme="minorHAnsi" w:hAnsiTheme="minorHAnsi" w:cstheme="minorHAnsi"/>
          <w:iCs/>
          <w:sz w:val="22"/>
          <w:lang w:val="en-GB"/>
        </w:rPr>
        <w:t xml:space="preserve">Programme </w:t>
      </w:r>
      <w:r w:rsidR="00F9163E" w:rsidRPr="00433E77">
        <w:rPr>
          <w:rFonts w:asciiTheme="minorHAnsi" w:hAnsiTheme="minorHAnsi" w:cstheme="minorHAnsi"/>
          <w:iCs/>
          <w:sz w:val="22"/>
          <w:lang w:val="en-GB"/>
        </w:rPr>
        <w:t xml:space="preserve">narrative and project </w:t>
      </w:r>
      <w:r w:rsidR="005F65C0" w:rsidRPr="00433E77">
        <w:rPr>
          <w:rFonts w:asciiTheme="minorHAnsi" w:hAnsiTheme="minorHAnsi" w:cstheme="minorHAnsi"/>
          <w:iCs/>
          <w:sz w:val="22"/>
          <w:lang w:val="en-GB"/>
        </w:rPr>
        <w:t>portfolio</w:t>
      </w:r>
    </w:p>
    <w:p w14:paraId="70C2B54E" w14:textId="6A0164B9" w:rsidR="00F9163E" w:rsidRPr="00433E77" w:rsidRDefault="006E11B8" w:rsidP="00103AAB">
      <w:pPr>
        <w:pStyle w:val="Listeafsnit"/>
        <w:numPr>
          <w:ilvl w:val="0"/>
          <w:numId w:val="14"/>
        </w:numPr>
        <w:spacing w:after="0" w:line="240" w:lineRule="auto"/>
        <w:rPr>
          <w:rFonts w:asciiTheme="minorHAnsi" w:hAnsiTheme="minorHAnsi" w:cstheme="minorHAnsi"/>
          <w:i/>
          <w:iCs/>
          <w:sz w:val="22"/>
          <w:lang w:val="en-GB"/>
        </w:rPr>
      </w:pPr>
      <w:bookmarkStart w:id="2" w:name="_Hlk217044135"/>
      <w:r w:rsidRPr="00433E77">
        <w:rPr>
          <w:rFonts w:asciiTheme="minorHAnsi" w:hAnsiTheme="minorHAnsi" w:cstheme="minorHAnsi"/>
          <w:i/>
          <w:iCs/>
          <w:sz w:val="22"/>
          <w:lang w:val="en-GB"/>
        </w:rPr>
        <w:t>[</w:t>
      </w:r>
      <w:r w:rsidR="00F9163E" w:rsidRPr="00433E77">
        <w:rPr>
          <w:rFonts w:asciiTheme="minorHAnsi" w:hAnsiTheme="minorHAnsi" w:cstheme="minorHAnsi"/>
          <w:i/>
          <w:iCs/>
          <w:sz w:val="22"/>
          <w:lang w:val="en-GB"/>
        </w:rPr>
        <w:t>Assess the clarity and realism of the overall objective and underlying strategic objectives of the programme, the issues/entry points it will focus on and the foreseen change pathways including sustainability considerations</w:t>
      </w:r>
      <w:r w:rsidRPr="00433E77">
        <w:rPr>
          <w:rFonts w:asciiTheme="minorHAnsi" w:hAnsiTheme="minorHAnsi" w:cstheme="minorHAnsi"/>
          <w:i/>
          <w:iCs/>
          <w:sz w:val="22"/>
          <w:lang w:val="en-GB"/>
        </w:rPr>
        <w:t>]</w:t>
      </w:r>
      <w:r w:rsidR="00F9163E" w:rsidRPr="00433E77">
        <w:rPr>
          <w:rFonts w:asciiTheme="minorHAnsi" w:hAnsiTheme="minorHAnsi" w:cstheme="minorHAnsi"/>
          <w:i/>
          <w:iCs/>
          <w:sz w:val="22"/>
          <w:lang w:val="en-GB"/>
        </w:rPr>
        <w:t xml:space="preserve"> </w:t>
      </w:r>
    </w:p>
    <w:bookmarkEnd w:id="2"/>
    <w:p w14:paraId="78B27402" w14:textId="6823B656" w:rsidR="00F9163E" w:rsidRPr="00433E77" w:rsidRDefault="006E11B8" w:rsidP="00103AAB">
      <w:pPr>
        <w:pStyle w:val="Listeafsnit"/>
        <w:numPr>
          <w:ilvl w:val="0"/>
          <w:numId w:val="14"/>
        </w:numPr>
        <w:spacing w:after="0" w:line="240" w:lineRule="auto"/>
        <w:jc w:val="both"/>
        <w:rPr>
          <w:rFonts w:asciiTheme="minorHAnsi" w:hAnsiTheme="minorHAnsi" w:cstheme="minorHAnsi"/>
          <w:i/>
          <w:sz w:val="22"/>
          <w:lang w:val="en-GB"/>
        </w:rPr>
      </w:pPr>
      <w:r w:rsidRPr="00433E77">
        <w:rPr>
          <w:rFonts w:asciiTheme="minorHAnsi" w:hAnsiTheme="minorHAnsi" w:cstheme="minorHAnsi"/>
          <w:i/>
          <w:sz w:val="22"/>
          <w:lang w:val="en-GB"/>
        </w:rPr>
        <w:t>[</w:t>
      </w:r>
      <w:r w:rsidR="00F9163E" w:rsidRPr="00433E77">
        <w:rPr>
          <w:rFonts w:asciiTheme="minorHAnsi" w:hAnsiTheme="minorHAnsi" w:cstheme="minorHAnsi"/>
          <w:i/>
          <w:sz w:val="22"/>
          <w:lang w:val="en-GB"/>
        </w:rPr>
        <w:t>Assess whether/how the programme’s strategic direction, objectives, focus on specific development issues were informed by a political economy analysis</w:t>
      </w:r>
      <w:r w:rsidRPr="00433E77">
        <w:rPr>
          <w:rFonts w:asciiTheme="minorHAnsi" w:hAnsiTheme="minorHAnsi" w:cstheme="minorHAnsi"/>
          <w:i/>
          <w:sz w:val="22"/>
          <w:lang w:val="en-GB"/>
        </w:rPr>
        <w:t>]</w:t>
      </w:r>
      <w:r w:rsidR="00F9163E" w:rsidRPr="00433E77">
        <w:rPr>
          <w:rFonts w:asciiTheme="minorHAnsi" w:hAnsiTheme="minorHAnsi" w:cstheme="minorHAnsi"/>
          <w:i/>
          <w:sz w:val="22"/>
          <w:lang w:val="en-GB"/>
        </w:rPr>
        <w:t xml:space="preserve"> </w:t>
      </w:r>
    </w:p>
    <w:p w14:paraId="61F2F1B4" w14:textId="3D16E426" w:rsidR="003B214D" w:rsidRPr="00433E77" w:rsidRDefault="006E11B8" w:rsidP="00103AAB">
      <w:pPr>
        <w:pStyle w:val="Listeafsnit"/>
        <w:numPr>
          <w:ilvl w:val="0"/>
          <w:numId w:val="14"/>
        </w:numPr>
        <w:spacing w:after="0" w:line="240" w:lineRule="auto"/>
        <w:jc w:val="both"/>
        <w:rPr>
          <w:rFonts w:asciiTheme="minorHAnsi" w:hAnsiTheme="minorHAnsi" w:cstheme="minorHAnsi"/>
          <w:i/>
          <w:sz w:val="22"/>
          <w:lang w:val="en-GB"/>
        </w:rPr>
      </w:pP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 xml:space="preserve">Assess the </w:t>
      </w:r>
      <w:r w:rsidR="00F9163E" w:rsidRPr="00433E77">
        <w:rPr>
          <w:rFonts w:asciiTheme="minorHAnsi" w:hAnsiTheme="minorHAnsi" w:cstheme="minorHAnsi"/>
          <w:i/>
          <w:sz w:val="22"/>
          <w:lang w:val="en-GB"/>
        </w:rPr>
        <w:t>reasoning behind</w:t>
      </w:r>
      <w:r w:rsidR="003B214D" w:rsidRPr="00433E77">
        <w:rPr>
          <w:rFonts w:asciiTheme="minorHAnsi" w:hAnsiTheme="minorHAnsi" w:cstheme="minorHAnsi"/>
          <w:i/>
          <w:sz w:val="22"/>
          <w:lang w:val="en-GB"/>
        </w:rPr>
        <w:t xml:space="preserve"> the </w:t>
      </w:r>
      <w:r w:rsidR="00F9163E" w:rsidRPr="00433E77">
        <w:rPr>
          <w:rFonts w:asciiTheme="minorHAnsi" w:hAnsiTheme="minorHAnsi" w:cstheme="minorHAnsi"/>
          <w:i/>
          <w:sz w:val="22"/>
          <w:lang w:val="en-GB"/>
        </w:rPr>
        <w:t xml:space="preserve">choice of the </w:t>
      </w:r>
      <w:r w:rsidR="003B214D" w:rsidRPr="00433E77">
        <w:rPr>
          <w:rFonts w:asciiTheme="minorHAnsi" w:hAnsiTheme="minorHAnsi" w:cstheme="minorHAnsi"/>
          <w:i/>
          <w:sz w:val="22"/>
          <w:lang w:val="en-GB"/>
        </w:rPr>
        <w:t xml:space="preserve">selected portfolio of </w:t>
      </w:r>
      <w:r w:rsidR="00D841C9" w:rsidRPr="00433E77">
        <w:rPr>
          <w:rFonts w:asciiTheme="minorHAnsi" w:hAnsiTheme="minorHAnsi" w:cstheme="minorHAnsi"/>
          <w:i/>
          <w:sz w:val="22"/>
          <w:lang w:val="en-GB"/>
        </w:rPr>
        <w:t>projects</w:t>
      </w:r>
      <w:r w:rsidR="00F33B99" w:rsidRPr="00433E77">
        <w:rPr>
          <w:rFonts w:asciiTheme="minorHAnsi" w:hAnsiTheme="minorHAnsi" w:cstheme="minorHAnsi"/>
          <w:i/>
          <w:sz w:val="22"/>
          <w:lang w:val="en-GB"/>
        </w:rPr>
        <w:t xml:space="preserve"> in terms of </w:t>
      </w:r>
      <w:r w:rsidR="00D841C9" w:rsidRPr="00433E77">
        <w:rPr>
          <w:rFonts w:asciiTheme="minorHAnsi" w:hAnsiTheme="minorHAnsi" w:cstheme="minorHAnsi"/>
          <w:i/>
          <w:sz w:val="22"/>
          <w:lang w:val="en-GB"/>
        </w:rPr>
        <w:t xml:space="preserve">their </w:t>
      </w:r>
      <w:r w:rsidR="00F33B99" w:rsidRPr="00433E77">
        <w:rPr>
          <w:rFonts w:asciiTheme="minorHAnsi" w:hAnsiTheme="minorHAnsi" w:cstheme="minorHAnsi"/>
          <w:i/>
          <w:sz w:val="22"/>
          <w:lang w:val="en-GB"/>
        </w:rPr>
        <w:t xml:space="preserve">joint contribution to the programme’s </w:t>
      </w:r>
      <w:r w:rsidR="004F61A5" w:rsidRPr="00433E77">
        <w:rPr>
          <w:rFonts w:asciiTheme="minorHAnsi" w:hAnsiTheme="minorHAnsi" w:cstheme="minorHAnsi"/>
          <w:i/>
          <w:sz w:val="22"/>
          <w:lang w:val="en-GB"/>
        </w:rPr>
        <w:t xml:space="preserve">strategic </w:t>
      </w:r>
      <w:r w:rsidR="00F33B99" w:rsidRPr="00433E77">
        <w:rPr>
          <w:rFonts w:asciiTheme="minorHAnsi" w:hAnsiTheme="minorHAnsi" w:cstheme="minorHAnsi"/>
          <w:i/>
          <w:sz w:val="22"/>
          <w:lang w:val="en-GB"/>
        </w:rPr>
        <w:t>objectives</w:t>
      </w:r>
      <w:r w:rsidR="003B214D" w:rsidRPr="00433E77">
        <w:rPr>
          <w:rFonts w:asciiTheme="minorHAnsi" w:hAnsiTheme="minorHAnsi" w:cstheme="minorHAnsi"/>
          <w:i/>
          <w:sz w:val="22"/>
          <w:lang w:val="en-GB"/>
        </w:rPr>
        <w:t xml:space="preserve"> including strategic focus, </w:t>
      </w:r>
      <w:r w:rsidR="004F61A5" w:rsidRPr="00433E77">
        <w:rPr>
          <w:rFonts w:asciiTheme="minorHAnsi" w:hAnsiTheme="minorHAnsi" w:cstheme="minorHAnsi"/>
          <w:i/>
          <w:sz w:val="22"/>
          <w:lang w:val="en-GB"/>
        </w:rPr>
        <w:t xml:space="preserve">complementarity, </w:t>
      </w:r>
      <w:r w:rsidR="003B214D" w:rsidRPr="00433E77">
        <w:rPr>
          <w:rFonts w:asciiTheme="minorHAnsi" w:hAnsiTheme="minorHAnsi" w:cstheme="minorHAnsi"/>
          <w:i/>
          <w:sz w:val="22"/>
          <w:lang w:val="en-GB"/>
        </w:rPr>
        <w:t>avoidance of institutional complexity, and manageability in terms of size and the number of partners</w:t>
      </w:r>
      <w:r w:rsidRPr="00433E77">
        <w:rPr>
          <w:rFonts w:asciiTheme="minorHAnsi" w:hAnsiTheme="minorHAnsi" w:cstheme="minorHAnsi"/>
          <w:i/>
          <w:sz w:val="22"/>
          <w:lang w:val="en-GB"/>
        </w:rPr>
        <w:t>]</w:t>
      </w:r>
    </w:p>
    <w:p w14:paraId="1A503DD2" w14:textId="323B56A7" w:rsidR="00D841C9" w:rsidRPr="00433E77" w:rsidRDefault="006E11B8" w:rsidP="00103AAB">
      <w:pPr>
        <w:pStyle w:val="Listeafsnit"/>
        <w:numPr>
          <w:ilvl w:val="0"/>
          <w:numId w:val="14"/>
        </w:numPr>
        <w:spacing w:after="0" w:line="240" w:lineRule="auto"/>
        <w:rPr>
          <w:rFonts w:asciiTheme="minorHAnsi" w:hAnsiTheme="minorHAnsi" w:cstheme="minorHAnsi"/>
          <w:i/>
          <w:iCs/>
          <w:sz w:val="22"/>
          <w:lang w:val="en-GB"/>
        </w:rPr>
      </w:pPr>
      <w:r w:rsidRPr="00433E77">
        <w:rPr>
          <w:rFonts w:asciiTheme="minorHAnsi" w:hAnsiTheme="minorHAnsi" w:cstheme="minorHAnsi"/>
          <w:i/>
          <w:iCs/>
          <w:sz w:val="22"/>
          <w:lang w:val="en-GB"/>
        </w:rPr>
        <w:t>[</w:t>
      </w:r>
      <w:r w:rsidR="00D841C9" w:rsidRPr="00433E77">
        <w:rPr>
          <w:rFonts w:asciiTheme="minorHAnsi" w:hAnsiTheme="minorHAnsi" w:cstheme="minorHAnsi"/>
          <w:i/>
          <w:iCs/>
          <w:sz w:val="22"/>
          <w:lang w:val="en-GB"/>
        </w:rPr>
        <w:t>Assess the considerations made in terms of choice of implementing partners</w:t>
      </w:r>
      <w:r w:rsidRPr="00433E77">
        <w:rPr>
          <w:rFonts w:asciiTheme="minorHAnsi" w:hAnsiTheme="minorHAnsi" w:cstheme="minorHAnsi"/>
          <w:i/>
          <w:iCs/>
          <w:sz w:val="22"/>
          <w:lang w:val="en-GB"/>
        </w:rPr>
        <w:t>]</w:t>
      </w:r>
      <w:r w:rsidR="00D841C9" w:rsidRPr="00433E77">
        <w:rPr>
          <w:rFonts w:asciiTheme="minorHAnsi" w:hAnsiTheme="minorHAnsi" w:cstheme="minorHAnsi"/>
          <w:i/>
          <w:iCs/>
          <w:sz w:val="22"/>
          <w:lang w:val="en-GB"/>
        </w:rPr>
        <w:t xml:space="preserve">   </w:t>
      </w:r>
    </w:p>
    <w:p w14:paraId="402F61A7" w14:textId="29781E22" w:rsidR="003B214D" w:rsidRPr="00433E77" w:rsidRDefault="00737C83" w:rsidP="00103AAB">
      <w:pPr>
        <w:pStyle w:val="Listeafsnit"/>
        <w:numPr>
          <w:ilvl w:val="0"/>
          <w:numId w:val="14"/>
        </w:numPr>
        <w:spacing w:after="0" w:line="240" w:lineRule="auto"/>
        <w:jc w:val="both"/>
        <w:rPr>
          <w:rFonts w:asciiTheme="minorHAnsi" w:hAnsiTheme="minorHAnsi" w:cstheme="minorHAnsi"/>
          <w:i/>
          <w:sz w:val="22"/>
          <w:lang w:val="en-GB"/>
        </w:rPr>
      </w:pPr>
      <w:r w:rsidRPr="00433E77">
        <w:rPr>
          <w:rFonts w:asciiTheme="minorHAnsi" w:hAnsiTheme="minorHAnsi" w:cstheme="minorHAnsi"/>
          <w:i/>
          <w:sz w:val="22"/>
          <w:lang w:val="en-GB"/>
        </w:rPr>
        <w:lastRenderedPageBreak/>
        <w:t>[</w:t>
      </w:r>
      <w:r w:rsidR="003B214D" w:rsidRPr="00433E77">
        <w:rPr>
          <w:rFonts w:asciiTheme="minorHAnsi" w:hAnsiTheme="minorHAnsi" w:cstheme="minorHAnsi"/>
          <w:i/>
          <w:sz w:val="22"/>
          <w:lang w:val="en-GB"/>
        </w:rPr>
        <w:t>Assess whether rationale for choice of partner(s) has been adequately justified and criteria for selection have been documented</w:t>
      </w:r>
      <w:r w:rsidRPr="00433E77">
        <w:rPr>
          <w:rFonts w:asciiTheme="minorHAnsi" w:hAnsiTheme="minorHAnsi" w:cstheme="minorHAnsi"/>
          <w:i/>
          <w:sz w:val="22"/>
          <w:lang w:val="en-GB"/>
        </w:rPr>
        <w:t>]</w:t>
      </w:r>
    </w:p>
    <w:p w14:paraId="74C226A5" w14:textId="3B5CAE50" w:rsidR="003B214D" w:rsidRPr="00433E77" w:rsidRDefault="003B214D" w:rsidP="003B214D">
      <w:pPr>
        <w:pStyle w:val="Overskrift2"/>
        <w:ind w:left="576" w:hanging="576"/>
        <w:rPr>
          <w:rFonts w:asciiTheme="minorHAnsi" w:hAnsiTheme="minorHAnsi" w:cstheme="minorHAnsi"/>
          <w:sz w:val="22"/>
          <w:szCs w:val="22"/>
        </w:rPr>
      </w:pPr>
      <w:bookmarkStart w:id="3" w:name="_Toc99024662"/>
      <w:r w:rsidRPr="00433E77">
        <w:rPr>
          <w:rFonts w:asciiTheme="minorHAnsi" w:hAnsiTheme="minorHAnsi" w:cstheme="minorHAnsi"/>
          <w:sz w:val="22"/>
          <w:szCs w:val="22"/>
        </w:rPr>
        <w:t>Programme management</w:t>
      </w:r>
      <w:bookmarkEnd w:id="3"/>
      <w:r w:rsidR="004F3AEF" w:rsidRPr="00433E77">
        <w:rPr>
          <w:rFonts w:asciiTheme="minorHAnsi" w:hAnsiTheme="minorHAnsi" w:cstheme="minorHAnsi"/>
          <w:sz w:val="22"/>
          <w:szCs w:val="22"/>
        </w:rPr>
        <w:t xml:space="preserve"> </w:t>
      </w:r>
      <w:r w:rsidRPr="00433E77">
        <w:rPr>
          <w:rFonts w:asciiTheme="minorHAnsi" w:hAnsiTheme="minorHAnsi" w:cstheme="minorHAnsi"/>
          <w:sz w:val="22"/>
          <w:szCs w:val="22"/>
        </w:rPr>
        <w:t xml:space="preserve">and </w:t>
      </w:r>
      <w:r w:rsidR="004F3AEF" w:rsidRPr="00433E77">
        <w:rPr>
          <w:rFonts w:asciiTheme="minorHAnsi" w:hAnsiTheme="minorHAnsi" w:cstheme="minorHAnsi"/>
          <w:sz w:val="22"/>
          <w:szCs w:val="22"/>
        </w:rPr>
        <w:t>monitoring</w:t>
      </w:r>
    </w:p>
    <w:p w14:paraId="5751861F" w14:textId="0448CDAD" w:rsidR="003B214D" w:rsidRPr="00433E77" w:rsidRDefault="00737C83" w:rsidP="00103AAB">
      <w:pPr>
        <w:pStyle w:val="Listeafsnit"/>
        <w:numPr>
          <w:ilvl w:val="0"/>
          <w:numId w:val="15"/>
        </w:numPr>
        <w:spacing w:after="0" w:line="240" w:lineRule="auto"/>
        <w:rPr>
          <w:rFonts w:asciiTheme="minorHAnsi" w:hAnsiTheme="minorHAnsi" w:cstheme="minorHAnsi"/>
          <w:i/>
          <w:sz w:val="22"/>
          <w:lang w:val="en-GB"/>
        </w:rPr>
      </w:pP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Assess the feasibility and adequacy of proposed governance and management arrangements</w:t>
      </w:r>
      <w:r w:rsidR="004F61A5" w:rsidRPr="00433E77">
        <w:rPr>
          <w:rFonts w:asciiTheme="minorHAnsi" w:hAnsiTheme="minorHAnsi" w:cstheme="minorHAnsi"/>
          <w:i/>
          <w:sz w:val="22"/>
          <w:lang w:val="en-GB"/>
        </w:rPr>
        <w:t xml:space="preserve"> within the MFA</w:t>
      </w:r>
      <w:r w:rsidR="004F3AEF" w:rsidRPr="00433E77">
        <w:rPr>
          <w:rFonts w:asciiTheme="minorHAnsi" w:hAnsiTheme="minorHAnsi" w:cstheme="minorHAnsi"/>
          <w:i/>
          <w:sz w:val="22"/>
          <w:lang w:val="en-GB"/>
        </w:rPr>
        <w:t xml:space="preserve"> including considerations for Danish influence in decision-making for multi-bi support, and manageability for the MFA unit</w:t>
      </w:r>
      <w:r w:rsidRPr="00433E77">
        <w:rPr>
          <w:rFonts w:asciiTheme="minorHAnsi" w:hAnsiTheme="minorHAnsi" w:cstheme="minorHAnsi"/>
          <w:i/>
          <w:sz w:val="22"/>
          <w:lang w:val="en-GB"/>
        </w:rPr>
        <w:t>]</w:t>
      </w:r>
    </w:p>
    <w:p w14:paraId="6D93289A" w14:textId="0028D38D" w:rsidR="003B214D" w:rsidRPr="00433E77" w:rsidRDefault="00737C83" w:rsidP="00103AAB">
      <w:pPr>
        <w:pStyle w:val="Listeafsnit"/>
        <w:numPr>
          <w:ilvl w:val="0"/>
          <w:numId w:val="15"/>
        </w:numPr>
        <w:spacing w:after="0" w:line="240" w:lineRule="auto"/>
        <w:rPr>
          <w:rFonts w:asciiTheme="minorHAnsi" w:hAnsiTheme="minorHAnsi" w:cstheme="minorHAnsi"/>
          <w:i/>
          <w:sz w:val="22"/>
          <w:lang w:val="en-GB"/>
        </w:rPr>
      </w:pP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Assess proposed monitoring</w:t>
      </w:r>
      <w:r w:rsidR="004F61A5" w:rsidRPr="00433E77">
        <w:rPr>
          <w:rFonts w:asciiTheme="minorHAnsi" w:hAnsiTheme="minorHAnsi" w:cstheme="minorHAnsi"/>
          <w:i/>
          <w:sz w:val="22"/>
          <w:lang w:val="en-GB"/>
        </w:rPr>
        <w:t>, learning</w:t>
      </w:r>
      <w:r w:rsidR="003B214D" w:rsidRPr="00433E77">
        <w:rPr>
          <w:rFonts w:asciiTheme="minorHAnsi" w:hAnsiTheme="minorHAnsi" w:cstheme="minorHAnsi"/>
          <w:i/>
          <w:sz w:val="22"/>
          <w:lang w:val="en-GB"/>
        </w:rPr>
        <w:t xml:space="preserve"> and</w:t>
      </w:r>
      <w:r w:rsidR="004F61A5" w:rsidRPr="00433E77">
        <w:rPr>
          <w:rFonts w:asciiTheme="minorHAnsi" w:hAnsiTheme="minorHAnsi" w:cstheme="minorHAnsi"/>
          <w:i/>
          <w:sz w:val="22"/>
          <w:lang w:val="en-GB"/>
        </w:rPr>
        <w:t xml:space="preserve"> adaptation</w:t>
      </w:r>
      <w:r w:rsidR="003B214D" w:rsidRPr="00433E77">
        <w:rPr>
          <w:rFonts w:asciiTheme="minorHAnsi" w:hAnsiTheme="minorHAnsi" w:cstheme="minorHAnsi"/>
          <w:i/>
          <w:sz w:val="22"/>
          <w:lang w:val="en-GB"/>
        </w:rPr>
        <w:t xml:space="preserve"> </w:t>
      </w:r>
      <w:r w:rsidR="004F61A5" w:rsidRPr="00433E77">
        <w:rPr>
          <w:rFonts w:asciiTheme="minorHAnsi" w:hAnsiTheme="minorHAnsi" w:cstheme="minorHAnsi"/>
          <w:i/>
          <w:sz w:val="22"/>
          <w:lang w:val="en-GB"/>
        </w:rPr>
        <w:t>approach</w:t>
      </w:r>
      <w:r w:rsidR="003B214D" w:rsidRPr="00433E77">
        <w:rPr>
          <w:rFonts w:asciiTheme="minorHAnsi" w:hAnsiTheme="minorHAnsi" w:cstheme="minorHAnsi"/>
          <w:i/>
          <w:sz w:val="22"/>
          <w:lang w:val="en-GB"/>
        </w:rPr>
        <w:t xml:space="preserve"> for the programme</w:t>
      </w:r>
      <w:r w:rsidRPr="00433E77">
        <w:rPr>
          <w:rFonts w:asciiTheme="minorHAnsi" w:hAnsiTheme="minorHAnsi" w:cstheme="minorHAnsi"/>
          <w:i/>
          <w:sz w:val="22"/>
          <w:lang w:val="en-GB"/>
        </w:rPr>
        <w:t>]</w:t>
      </w:r>
    </w:p>
    <w:p w14:paraId="4149C70A" w14:textId="46659EC7" w:rsidR="004F3AEF" w:rsidRPr="00433E77" w:rsidRDefault="004F3AEF" w:rsidP="004F3AEF">
      <w:pPr>
        <w:spacing w:after="0"/>
        <w:jc w:val="both"/>
        <w:rPr>
          <w:rFonts w:asciiTheme="minorHAnsi" w:hAnsiTheme="minorHAnsi" w:cstheme="minorHAnsi"/>
          <w:i/>
          <w:sz w:val="22"/>
          <w:lang w:val="en-GB"/>
        </w:rPr>
      </w:pPr>
    </w:p>
    <w:p w14:paraId="13E7CFC0" w14:textId="02FDD659" w:rsidR="004F3AEF" w:rsidRPr="00433E77" w:rsidRDefault="004F3AEF" w:rsidP="004F3AEF">
      <w:pPr>
        <w:spacing w:after="0"/>
        <w:jc w:val="both"/>
        <w:rPr>
          <w:rFonts w:asciiTheme="minorHAnsi" w:hAnsiTheme="minorHAnsi" w:cstheme="minorHAnsi"/>
          <w:iCs/>
          <w:sz w:val="22"/>
          <w:lang w:val="en-GB"/>
        </w:rPr>
      </w:pPr>
      <w:r w:rsidRPr="00433E77">
        <w:rPr>
          <w:rFonts w:asciiTheme="minorHAnsi" w:hAnsiTheme="minorHAnsi" w:cstheme="minorHAnsi"/>
          <w:iCs/>
          <w:sz w:val="22"/>
          <w:lang w:val="en-GB"/>
        </w:rPr>
        <w:t xml:space="preserve">Budget </w:t>
      </w:r>
    </w:p>
    <w:p w14:paraId="46917DB3" w14:textId="4FD8E62A" w:rsidR="004F3AEF" w:rsidRPr="00433E77" w:rsidRDefault="00737C83" w:rsidP="00103AAB">
      <w:pPr>
        <w:pStyle w:val="Listeafsnit"/>
        <w:numPr>
          <w:ilvl w:val="0"/>
          <w:numId w:val="16"/>
        </w:numPr>
        <w:spacing w:after="0"/>
        <w:jc w:val="both"/>
        <w:rPr>
          <w:rFonts w:asciiTheme="minorHAnsi" w:hAnsiTheme="minorHAnsi" w:cstheme="minorHAnsi"/>
          <w:i/>
          <w:sz w:val="22"/>
          <w:lang w:val="en-GB"/>
        </w:rPr>
      </w:pPr>
      <w:r w:rsidRPr="00433E77">
        <w:rPr>
          <w:rFonts w:asciiTheme="minorHAnsi" w:hAnsiTheme="minorHAnsi" w:cstheme="minorHAnsi"/>
          <w:i/>
          <w:sz w:val="22"/>
          <w:lang w:val="en-GB"/>
        </w:rPr>
        <w:t>[</w:t>
      </w:r>
      <w:r w:rsidR="004F3AEF" w:rsidRPr="00433E77">
        <w:rPr>
          <w:rFonts w:asciiTheme="minorHAnsi" w:hAnsiTheme="minorHAnsi" w:cstheme="minorHAnsi"/>
          <w:i/>
          <w:sz w:val="22"/>
          <w:lang w:val="en-GB"/>
        </w:rPr>
        <w:t>Assess the adequacy of the allocations between projects</w:t>
      </w:r>
      <w:r w:rsidRPr="00433E77">
        <w:rPr>
          <w:rFonts w:asciiTheme="minorHAnsi" w:hAnsiTheme="minorHAnsi" w:cstheme="minorHAnsi"/>
          <w:i/>
          <w:sz w:val="22"/>
          <w:lang w:val="en-GB"/>
        </w:rPr>
        <w:t>]</w:t>
      </w:r>
    </w:p>
    <w:p w14:paraId="418997E0" w14:textId="2C37003E" w:rsidR="003B214D" w:rsidRPr="00433E77" w:rsidRDefault="00737C83" w:rsidP="00103AAB">
      <w:pPr>
        <w:pStyle w:val="Listeafsnit"/>
        <w:numPr>
          <w:ilvl w:val="0"/>
          <w:numId w:val="16"/>
        </w:numPr>
        <w:spacing w:after="0"/>
        <w:jc w:val="both"/>
        <w:rPr>
          <w:rFonts w:asciiTheme="minorHAnsi" w:hAnsiTheme="minorHAnsi" w:cstheme="minorHAnsi"/>
          <w:i/>
          <w:sz w:val="22"/>
          <w:lang w:val="en-GB"/>
        </w:rPr>
      </w:pPr>
      <w:r w:rsidRPr="00433E77">
        <w:rPr>
          <w:rFonts w:asciiTheme="minorHAnsi" w:hAnsiTheme="minorHAnsi" w:cstheme="minorHAnsi"/>
          <w:i/>
          <w:sz w:val="22"/>
          <w:lang w:val="en-GB"/>
        </w:rPr>
        <w:t>[</w:t>
      </w:r>
      <w:r w:rsidR="004F3AEF" w:rsidRPr="00433E77">
        <w:rPr>
          <w:rFonts w:asciiTheme="minorHAnsi" w:hAnsiTheme="minorHAnsi" w:cstheme="minorHAnsi"/>
          <w:i/>
          <w:sz w:val="22"/>
          <w:lang w:val="en-GB"/>
        </w:rPr>
        <w:t xml:space="preserve">Assess </w:t>
      </w:r>
      <w:r w:rsidR="00813135" w:rsidRPr="00433E77">
        <w:rPr>
          <w:rFonts w:asciiTheme="minorHAnsi" w:hAnsiTheme="minorHAnsi" w:cstheme="minorHAnsi"/>
          <w:i/>
          <w:sz w:val="22"/>
          <w:lang w:val="en-GB"/>
        </w:rPr>
        <w:t xml:space="preserve">the adequacy of unallocated funds, </w:t>
      </w:r>
      <w:r w:rsidR="004F3AEF" w:rsidRPr="00433E77">
        <w:rPr>
          <w:rFonts w:asciiTheme="minorHAnsi" w:hAnsiTheme="minorHAnsi" w:cstheme="minorHAnsi"/>
          <w:i/>
          <w:sz w:val="22"/>
          <w:lang w:val="en-GB"/>
        </w:rPr>
        <w:t>f</w:t>
      </w:r>
      <w:r w:rsidR="003B214D" w:rsidRPr="00433E77">
        <w:rPr>
          <w:rFonts w:asciiTheme="minorHAnsi" w:hAnsiTheme="minorHAnsi" w:cstheme="minorHAnsi"/>
          <w:i/>
          <w:sz w:val="22"/>
          <w:lang w:val="en-GB"/>
        </w:rPr>
        <w:t>lexibility for adjustments, and criteria and process for allocation of possible unallocated funds</w:t>
      </w:r>
      <w:r w:rsidRPr="00433E77">
        <w:rPr>
          <w:rFonts w:asciiTheme="minorHAnsi" w:hAnsiTheme="minorHAnsi" w:cstheme="minorHAnsi"/>
          <w:i/>
          <w:sz w:val="22"/>
          <w:lang w:val="en-GB"/>
        </w:rPr>
        <w:t>]</w:t>
      </w:r>
    </w:p>
    <w:p w14:paraId="10C34F9F" w14:textId="0C372646" w:rsidR="00813135" w:rsidRPr="00433E77" w:rsidRDefault="00737C83" w:rsidP="00103AAB">
      <w:pPr>
        <w:pStyle w:val="Listeafsnit"/>
        <w:numPr>
          <w:ilvl w:val="0"/>
          <w:numId w:val="16"/>
        </w:numPr>
        <w:spacing w:after="0"/>
        <w:jc w:val="both"/>
        <w:rPr>
          <w:rFonts w:asciiTheme="minorHAnsi" w:hAnsiTheme="minorHAnsi" w:cstheme="minorHAnsi"/>
          <w:i/>
          <w:sz w:val="22"/>
          <w:lang w:val="en-GB"/>
        </w:rPr>
      </w:pPr>
      <w:r w:rsidRPr="00433E77">
        <w:rPr>
          <w:rFonts w:asciiTheme="minorHAnsi" w:hAnsiTheme="minorHAnsi" w:cstheme="minorHAnsi"/>
          <w:i/>
          <w:sz w:val="22"/>
          <w:lang w:val="en-GB"/>
        </w:rPr>
        <w:t>[</w:t>
      </w:r>
      <w:r w:rsidR="00813135" w:rsidRPr="00433E77">
        <w:rPr>
          <w:rFonts w:asciiTheme="minorHAnsi" w:hAnsiTheme="minorHAnsi" w:cstheme="minorHAnsi"/>
          <w:i/>
          <w:sz w:val="22"/>
          <w:lang w:val="en-GB"/>
        </w:rPr>
        <w:t>Assess programme support budget and considerations made</w:t>
      </w:r>
      <w:r w:rsidRPr="00433E77">
        <w:rPr>
          <w:rFonts w:asciiTheme="minorHAnsi" w:hAnsiTheme="minorHAnsi" w:cstheme="minorHAnsi"/>
          <w:i/>
          <w:sz w:val="22"/>
          <w:lang w:val="en-GB"/>
        </w:rPr>
        <w:t>]</w:t>
      </w:r>
      <w:r w:rsidR="00813135" w:rsidRPr="00433E77">
        <w:rPr>
          <w:rFonts w:asciiTheme="minorHAnsi" w:hAnsiTheme="minorHAnsi" w:cstheme="minorHAnsi"/>
          <w:i/>
          <w:sz w:val="22"/>
          <w:lang w:val="en-GB"/>
        </w:rPr>
        <w:t xml:space="preserve"> </w:t>
      </w:r>
    </w:p>
    <w:p w14:paraId="569456FF" w14:textId="77777777" w:rsidR="003B214D" w:rsidRPr="00433E77" w:rsidRDefault="003B214D" w:rsidP="003B214D">
      <w:pPr>
        <w:pStyle w:val="Overskrift2"/>
        <w:ind w:left="576" w:hanging="576"/>
        <w:rPr>
          <w:rFonts w:asciiTheme="minorHAnsi" w:hAnsiTheme="minorHAnsi" w:cstheme="minorHAnsi"/>
          <w:sz w:val="22"/>
          <w:szCs w:val="22"/>
        </w:rPr>
      </w:pPr>
      <w:bookmarkStart w:id="4" w:name="_Toc99024664"/>
      <w:r w:rsidRPr="00433E77">
        <w:rPr>
          <w:rFonts w:asciiTheme="minorHAnsi" w:hAnsiTheme="minorHAnsi" w:cstheme="minorHAnsi"/>
          <w:sz w:val="22"/>
          <w:szCs w:val="22"/>
        </w:rPr>
        <w:t>Risk management framework</w:t>
      </w:r>
      <w:bookmarkEnd w:id="4"/>
    </w:p>
    <w:p w14:paraId="13DA60B0" w14:textId="3948697E" w:rsidR="003B214D" w:rsidRPr="00433E77" w:rsidRDefault="00737C83" w:rsidP="00103AAB">
      <w:pPr>
        <w:numPr>
          <w:ilvl w:val="0"/>
          <w:numId w:val="17"/>
        </w:numPr>
        <w:spacing w:after="0" w:line="240" w:lineRule="auto"/>
        <w:rPr>
          <w:rFonts w:asciiTheme="minorHAnsi" w:hAnsiTheme="minorHAnsi" w:cstheme="minorHAnsi"/>
          <w:i/>
          <w:sz w:val="22"/>
          <w:lang w:val="en-GB"/>
        </w:rPr>
      </w:pPr>
      <w:r w:rsidRPr="00433E77">
        <w:rPr>
          <w:rFonts w:asciiTheme="minorHAnsi" w:hAnsiTheme="minorHAnsi" w:cstheme="minorHAnsi"/>
          <w:i/>
          <w:sz w:val="22"/>
          <w:lang w:val="en-GB"/>
        </w:rPr>
        <w:t>[</w:t>
      </w:r>
      <w:r w:rsidR="00E6562E" w:rsidRPr="00433E77">
        <w:rPr>
          <w:rFonts w:asciiTheme="minorHAnsi" w:hAnsiTheme="minorHAnsi" w:cstheme="minorHAnsi"/>
          <w:i/>
          <w:sz w:val="22"/>
          <w:lang w:val="en-GB"/>
        </w:rPr>
        <w:t xml:space="preserve">Assess whether </w:t>
      </w:r>
      <w:r w:rsidR="003B214D" w:rsidRPr="00433E77">
        <w:rPr>
          <w:rFonts w:asciiTheme="minorHAnsi" w:hAnsiTheme="minorHAnsi" w:cstheme="minorHAnsi"/>
          <w:i/>
          <w:sz w:val="22"/>
          <w:lang w:val="en-GB"/>
        </w:rPr>
        <w:t xml:space="preserve">key risks from the MFA’s perspective with focus on contextual and institutional risks </w:t>
      </w:r>
      <w:r w:rsidR="00813135" w:rsidRPr="00433E77">
        <w:rPr>
          <w:rFonts w:asciiTheme="minorHAnsi" w:hAnsiTheme="minorHAnsi" w:cstheme="minorHAnsi"/>
          <w:i/>
          <w:sz w:val="22"/>
          <w:lang w:val="en-GB"/>
        </w:rPr>
        <w:t xml:space="preserve">are </w:t>
      </w:r>
      <w:r w:rsidR="003B214D" w:rsidRPr="00433E77">
        <w:rPr>
          <w:rFonts w:asciiTheme="minorHAnsi" w:hAnsiTheme="minorHAnsi" w:cstheme="minorHAnsi"/>
          <w:i/>
          <w:sz w:val="22"/>
          <w:lang w:val="en-GB"/>
        </w:rPr>
        <w:t>adequately addressed</w:t>
      </w:r>
      <w:r w:rsidR="00813135"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 xml:space="preserve"> mitigating responses identified (from project level)</w:t>
      </w:r>
      <w:r w:rsidRPr="00433E77">
        <w:rPr>
          <w:rFonts w:asciiTheme="minorHAnsi" w:hAnsiTheme="minorHAnsi" w:cstheme="minorHAnsi"/>
          <w:i/>
          <w:sz w:val="22"/>
          <w:lang w:val="en-GB"/>
        </w:rPr>
        <w:t>]</w:t>
      </w:r>
    </w:p>
    <w:p w14:paraId="3BBBF091" w14:textId="2A03D321" w:rsidR="003B214D" w:rsidRPr="00433E77" w:rsidRDefault="00737C83" w:rsidP="00103AAB">
      <w:pPr>
        <w:numPr>
          <w:ilvl w:val="0"/>
          <w:numId w:val="17"/>
        </w:numPr>
        <w:spacing w:after="0" w:line="240" w:lineRule="auto"/>
        <w:rPr>
          <w:rFonts w:asciiTheme="minorHAnsi" w:hAnsiTheme="minorHAnsi" w:cstheme="minorHAnsi"/>
          <w:i/>
          <w:sz w:val="22"/>
          <w:lang w:val="en-GB"/>
        </w:rPr>
      </w:pPr>
      <w:r w:rsidRPr="00433E77">
        <w:rPr>
          <w:rFonts w:asciiTheme="minorHAnsi" w:hAnsiTheme="minorHAnsi" w:cstheme="minorHAnsi"/>
          <w:i/>
          <w:sz w:val="22"/>
          <w:lang w:val="en-GB"/>
        </w:rPr>
        <w:t>[</w:t>
      </w:r>
      <w:r w:rsidR="00E6562E" w:rsidRPr="00433E77">
        <w:rPr>
          <w:rFonts w:asciiTheme="minorHAnsi" w:hAnsiTheme="minorHAnsi" w:cstheme="minorHAnsi"/>
          <w:i/>
          <w:sz w:val="22"/>
          <w:lang w:val="en-GB"/>
        </w:rPr>
        <w:t xml:space="preserve">Assess the </w:t>
      </w:r>
      <w:r w:rsidR="00742DA4" w:rsidRPr="00433E77">
        <w:rPr>
          <w:rFonts w:asciiTheme="minorHAnsi" w:hAnsiTheme="minorHAnsi" w:cstheme="minorHAnsi"/>
          <w:i/>
          <w:sz w:val="22"/>
          <w:lang w:val="en-GB"/>
        </w:rPr>
        <w:t xml:space="preserve">various </w:t>
      </w:r>
      <w:r w:rsidR="003B214D" w:rsidRPr="00433E77">
        <w:rPr>
          <w:rFonts w:asciiTheme="minorHAnsi" w:hAnsiTheme="minorHAnsi" w:cstheme="minorHAnsi"/>
          <w:i/>
          <w:sz w:val="22"/>
          <w:lang w:val="en-GB"/>
        </w:rPr>
        <w:t>scenario</w:t>
      </w:r>
      <w:r w:rsidR="00742DA4" w:rsidRPr="00433E77">
        <w:rPr>
          <w:rFonts w:asciiTheme="minorHAnsi" w:hAnsiTheme="minorHAnsi" w:cstheme="minorHAnsi"/>
          <w:i/>
          <w:sz w:val="22"/>
          <w:lang w:val="en-GB"/>
        </w:rPr>
        <w:t>s which are foreseen (especially relevant in fragile contexts)</w:t>
      </w:r>
      <w:r w:rsidRPr="00433E77">
        <w:rPr>
          <w:rFonts w:asciiTheme="minorHAnsi" w:hAnsiTheme="minorHAnsi" w:cstheme="minorHAnsi"/>
          <w:i/>
          <w:sz w:val="22"/>
          <w:lang w:val="en-GB"/>
        </w:rPr>
        <w:t>]</w:t>
      </w:r>
      <w:r w:rsidR="00742DA4" w:rsidRPr="00433E77">
        <w:rPr>
          <w:rFonts w:asciiTheme="minorHAnsi" w:hAnsiTheme="minorHAnsi" w:cstheme="minorHAnsi"/>
          <w:i/>
          <w:sz w:val="22"/>
          <w:lang w:val="en-GB"/>
        </w:rPr>
        <w:t xml:space="preserve">  </w:t>
      </w:r>
      <w:r w:rsidR="00E6562E" w:rsidRPr="00433E77">
        <w:rPr>
          <w:rFonts w:asciiTheme="minorHAnsi" w:hAnsiTheme="minorHAnsi" w:cstheme="minorHAnsi"/>
          <w:i/>
          <w:sz w:val="22"/>
          <w:lang w:val="en-GB"/>
        </w:rPr>
        <w:t xml:space="preserve"> </w:t>
      </w:r>
    </w:p>
    <w:p w14:paraId="3408C018" w14:textId="77777777" w:rsidR="003B214D" w:rsidRPr="00433E77" w:rsidRDefault="003B214D" w:rsidP="003B214D">
      <w:pPr>
        <w:rPr>
          <w:rFonts w:asciiTheme="minorHAnsi" w:hAnsiTheme="minorHAnsi" w:cstheme="minorHAnsi"/>
          <w:sz w:val="22"/>
          <w:lang w:val="en-GB"/>
        </w:rPr>
      </w:pPr>
    </w:p>
    <w:p w14:paraId="4EBE3541" w14:textId="77777777" w:rsidR="003B214D" w:rsidRPr="00433E77" w:rsidRDefault="003B214D" w:rsidP="003B214D">
      <w:pPr>
        <w:rPr>
          <w:rFonts w:asciiTheme="minorHAnsi" w:hAnsiTheme="minorHAnsi" w:cstheme="minorHAnsi"/>
          <w:b/>
          <w:bCs/>
          <w:sz w:val="22"/>
          <w:lang w:val="en-GB"/>
        </w:rPr>
      </w:pPr>
      <w:r w:rsidRPr="00433E77">
        <w:rPr>
          <w:rFonts w:asciiTheme="minorHAnsi" w:hAnsiTheme="minorHAnsi" w:cstheme="minorHAnsi"/>
          <w:b/>
          <w:bCs/>
          <w:sz w:val="22"/>
          <w:lang w:val="en-GB"/>
        </w:rPr>
        <w:t>II. Project level assessment</w:t>
      </w:r>
    </w:p>
    <w:p w14:paraId="5AF9DD9D" w14:textId="67D2913F" w:rsidR="002C57A6" w:rsidRPr="00433E77" w:rsidRDefault="00737C83" w:rsidP="002C57A6">
      <w:pPr>
        <w:rPr>
          <w:rFonts w:asciiTheme="minorHAnsi" w:hAnsiTheme="minorHAnsi" w:cstheme="minorHAnsi"/>
          <w:sz w:val="22"/>
          <w:lang w:val="en-GB"/>
        </w:rPr>
      </w:pPr>
      <w:bookmarkStart w:id="5" w:name="_Toc99024667"/>
      <w:r w:rsidRPr="00433E77">
        <w:rPr>
          <w:rFonts w:asciiTheme="minorHAnsi" w:hAnsiTheme="minorHAnsi" w:cstheme="minorHAnsi"/>
          <w:sz w:val="22"/>
          <w:lang w:val="en-GB"/>
        </w:rPr>
        <w:t>[</w:t>
      </w:r>
      <w:r w:rsidR="00C6305B" w:rsidRPr="00433E77">
        <w:rPr>
          <w:rFonts w:asciiTheme="minorHAnsi" w:hAnsiTheme="minorHAnsi" w:cstheme="minorHAnsi"/>
          <w:sz w:val="22"/>
          <w:lang w:val="en-GB"/>
        </w:rPr>
        <w:t xml:space="preserve">Since it is an early appraisal not all project documentation may be finalised. </w:t>
      </w:r>
      <w:r w:rsidR="002C57A6" w:rsidRPr="00433E77">
        <w:rPr>
          <w:rFonts w:asciiTheme="minorHAnsi" w:hAnsiTheme="minorHAnsi" w:cstheme="minorHAnsi"/>
          <w:sz w:val="22"/>
          <w:lang w:val="en-GB"/>
        </w:rPr>
        <w:t xml:space="preserve">The level of expected finalisation would be specified. </w:t>
      </w:r>
    </w:p>
    <w:p w14:paraId="0E667B69" w14:textId="528B2F7B" w:rsidR="00C6305B" w:rsidRPr="00433E77" w:rsidRDefault="002C57A6" w:rsidP="002C57A6">
      <w:pPr>
        <w:rPr>
          <w:rFonts w:asciiTheme="minorHAnsi" w:hAnsiTheme="minorHAnsi" w:cstheme="minorHAnsi"/>
          <w:sz w:val="22"/>
          <w:lang w:val="en-GB"/>
        </w:rPr>
      </w:pPr>
      <w:r w:rsidRPr="00433E77">
        <w:rPr>
          <w:rFonts w:asciiTheme="minorHAnsi" w:hAnsiTheme="minorHAnsi" w:cstheme="minorHAnsi"/>
          <w:sz w:val="22"/>
          <w:lang w:val="en-GB"/>
        </w:rPr>
        <w:t>In some cases, a partner may not yet be selected. In these instances, it may not be possible to address all of the below areas for all projects. The project justification should always be assessed.</w:t>
      </w:r>
      <w:r w:rsidR="00737C83" w:rsidRPr="00433E77">
        <w:rPr>
          <w:rFonts w:asciiTheme="minorHAnsi" w:hAnsiTheme="minorHAnsi" w:cstheme="minorHAnsi"/>
          <w:sz w:val="22"/>
          <w:lang w:val="en-GB"/>
        </w:rPr>
        <w:t>]</w:t>
      </w:r>
      <w:r w:rsidRPr="00433E77">
        <w:rPr>
          <w:rFonts w:asciiTheme="minorHAnsi" w:hAnsiTheme="minorHAnsi" w:cstheme="minorHAnsi"/>
          <w:sz w:val="22"/>
          <w:lang w:val="en-GB"/>
        </w:rPr>
        <w:t xml:space="preserve"> </w:t>
      </w:r>
    </w:p>
    <w:p w14:paraId="720DE4F6" w14:textId="511ADB93" w:rsidR="003B214D" w:rsidRPr="00433E77" w:rsidRDefault="003B214D" w:rsidP="003B214D">
      <w:pPr>
        <w:pStyle w:val="Overskrift2"/>
        <w:ind w:left="576" w:hanging="576"/>
        <w:rPr>
          <w:rFonts w:asciiTheme="minorHAnsi" w:hAnsiTheme="minorHAnsi" w:cstheme="minorHAnsi"/>
          <w:sz w:val="22"/>
          <w:szCs w:val="22"/>
        </w:rPr>
      </w:pPr>
      <w:r w:rsidRPr="00433E77">
        <w:rPr>
          <w:rFonts w:asciiTheme="minorHAnsi" w:hAnsiTheme="minorHAnsi" w:cstheme="minorHAnsi"/>
          <w:sz w:val="22"/>
          <w:szCs w:val="22"/>
        </w:rPr>
        <w:t xml:space="preserve">Project </w:t>
      </w:r>
      <w:bookmarkEnd w:id="5"/>
      <w:r w:rsidRPr="00433E77">
        <w:rPr>
          <w:rFonts w:asciiTheme="minorHAnsi" w:hAnsiTheme="minorHAnsi" w:cstheme="minorHAnsi"/>
          <w:sz w:val="22"/>
          <w:szCs w:val="22"/>
        </w:rPr>
        <w:t>justification</w:t>
      </w:r>
      <w:r w:rsidR="004F61A5" w:rsidRPr="00433E77">
        <w:rPr>
          <w:rFonts w:asciiTheme="minorHAnsi" w:hAnsiTheme="minorHAnsi" w:cstheme="minorHAnsi"/>
          <w:sz w:val="22"/>
          <w:szCs w:val="22"/>
        </w:rPr>
        <w:t xml:space="preserve"> </w:t>
      </w:r>
    </w:p>
    <w:p w14:paraId="6BA664A9" w14:textId="7FABEA03" w:rsidR="00DC2C32" w:rsidRPr="00433E77" w:rsidRDefault="00737C83" w:rsidP="00103AAB">
      <w:pPr>
        <w:numPr>
          <w:ilvl w:val="0"/>
          <w:numId w:val="18"/>
        </w:numPr>
        <w:spacing w:after="120" w:line="240" w:lineRule="auto"/>
        <w:jc w:val="both"/>
        <w:rPr>
          <w:rFonts w:asciiTheme="minorHAnsi" w:hAnsiTheme="minorHAnsi" w:cstheme="minorHAnsi"/>
          <w:b/>
          <w:i/>
          <w:sz w:val="22"/>
          <w:lang w:val="en-GB"/>
        </w:rPr>
      </w:pPr>
      <w:r w:rsidRPr="00433E77">
        <w:rPr>
          <w:rFonts w:asciiTheme="minorHAnsi" w:hAnsiTheme="minorHAnsi" w:cstheme="minorHAnsi"/>
          <w:i/>
          <w:sz w:val="22"/>
          <w:lang w:val="en-GB"/>
        </w:rPr>
        <w:t>[</w:t>
      </w:r>
      <w:r w:rsidR="009F285A" w:rsidRPr="00433E77">
        <w:rPr>
          <w:rFonts w:asciiTheme="minorHAnsi" w:hAnsiTheme="minorHAnsi" w:cstheme="minorHAnsi"/>
          <w:i/>
          <w:sz w:val="22"/>
          <w:lang w:val="en-GB"/>
        </w:rPr>
        <w:t xml:space="preserve">Assess </w:t>
      </w:r>
      <w:r w:rsidR="00B6239B" w:rsidRPr="00433E77">
        <w:rPr>
          <w:rFonts w:asciiTheme="minorHAnsi" w:hAnsiTheme="minorHAnsi" w:cstheme="minorHAnsi"/>
          <w:i/>
          <w:sz w:val="22"/>
          <w:lang w:val="en-GB"/>
        </w:rPr>
        <w:t>the particular relevance of this project</w:t>
      </w:r>
      <w:r w:rsidR="003914B8" w:rsidRPr="00433E77">
        <w:rPr>
          <w:rFonts w:asciiTheme="minorHAnsi" w:hAnsiTheme="minorHAnsi" w:cstheme="minorHAnsi"/>
          <w:i/>
          <w:sz w:val="22"/>
          <w:lang w:val="en-GB"/>
        </w:rPr>
        <w:t xml:space="preserve"> to the programme in terms of </w:t>
      </w:r>
      <w:r w:rsidR="00B6239B" w:rsidRPr="00433E77">
        <w:rPr>
          <w:rFonts w:asciiTheme="minorHAnsi" w:hAnsiTheme="minorHAnsi" w:cstheme="minorHAnsi"/>
          <w:i/>
          <w:sz w:val="22"/>
          <w:lang w:val="en-GB"/>
        </w:rPr>
        <w:t>its objectives</w:t>
      </w:r>
      <w:r w:rsidR="003914B8" w:rsidRPr="00433E77">
        <w:rPr>
          <w:rFonts w:asciiTheme="minorHAnsi" w:hAnsiTheme="minorHAnsi" w:cstheme="minorHAnsi"/>
          <w:i/>
          <w:sz w:val="22"/>
          <w:lang w:val="en-GB"/>
        </w:rPr>
        <w:t>, approach,</w:t>
      </w:r>
      <w:r w:rsidR="00B6239B" w:rsidRPr="00433E77">
        <w:rPr>
          <w:rFonts w:asciiTheme="minorHAnsi" w:hAnsiTheme="minorHAnsi" w:cstheme="minorHAnsi"/>
          <w:i/>
          <w:sz w:val="22"/>
          <w:lang w:val="en-GB"/>
        </w:rPr>
        <w:t xml:space="preserve"> target groups/areas </w:t>
      </w:r>
      <w:r w:rsidR="007011D9" w:rsidRPr="00433E77">
        <w:rPr>
          <w:rFonts w:asciiTheme="minorHAnsi" w:hAnsiTheme="minorHAnsi" w:cstheme="minorHAnsi"/>
          <w:i/>
          <w:sz w:val="22"/>
          <w:lang w:val="en-GB"/>
        </w:rPr>
        <w:t xml:space="preserve">including </w:t>
      </w:r>
      <w:r w:rsidR="00B6239B" w:rsidRPr="00433E77">
        <w:rPr>
          <w:rFonts w:asciiTheme="minorHAnsi" w:hAnsiTheme="minorHAnsi" w:cstheme="minorHAnsi"/>
          <w:i/>
          <w:sz w:val="22"/>
          <w:lang w:val="en-GB"/>
        </w:rPr>
        <w:t>poverty orientation and target group considerations (Gender Age and Disability (GAD)); Leaving No One Behind (LNOB); Human Rights-Based Approach (HRBA); and climate change and environmental considerations (targeting or mainstreaming)</w:t>
      </w:r>
      <w:r w:rsidRPr="00433E77">
        <w:rPr>
          <w:rFonts w:asciiTheme="minorHAnsi" w:hAnsiTheme="minorHAnsi" w:cstheme="minorHAnsi"/>
          <w:i/>
          <w:sz w:val="22"/>
          <w:lang w:val="en-GB"/>
        </w:rPr>
        <w:t>]</w:t>
      </w:r>
    </w:p>
    <w:p w14:paraId="4FED1800" w14:textId="5D101496" w:rsidR="00813135" w:rsidRPr="00433E77" w:rsidRDefault="00737C83" w:rsidP="00103AAB">
      <w:pPr>
        <w:numPr>
          <w:ilvl w:val="0"/>
          <w:numId w:val="18"/>
        </w:numPr>
        <w:spacing w:after="120" w:line="240" w:lineRule="auto"/>
        <w:jc w:val="both"/>
        <w:rPr>
          <w:rFonts w:asciiTheme="minorHAnsi" w:hAnsiTheme="minorHAnsi" w:cstheme="minorHAnsi"/>
          <w:b/>
          <w:i/>
          <w:sz w:val="22"/>
          <w:lang w:val="en-GB"/>
        </w:rPr>
      </w:pP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 xml:space="preserve">Assess </w:t>
      </w:r>
      <w:r w:rsidR="00813135" w:rsidRPr="00433E77">
        <w:rPr>
          <w:rFonts w:asciiTheme="minorHAnsi" w:hAnsiTheme="minorHAnsi" w:cstheme="minorHAnsi"/>
          <w:i/>
          <w:sz w:val="22"/>
          <w:lang w:val="en-GB"/>
        </w:rPr>
        <w:t>the alignment of the project’s outcomes to the partner’s own mandate/strategic priorities and to the programme’s strategic objective, and sustainability considerations</w:t>
      </w:r>
      <w:r w:rsidRPr="00433E77">
        <w:rPr>
          <w:rFonts w:asciiTheme="minorHAnsi" w:hAnsiTheme="minorHAnsi" w:cstheme="minorHAnsi"/>
          <w:i/>
          <w:sz w:val="22"/>
          <w:lang w:val="en-GB"/>
        </w:rPr>
        <w:t>]</w:t>
      </w:r>
    </w:p>
    <w:p w14:paraId="4DFC37C4" w14:textId="013D6C28" w:rsidR="003B214D" w:rsidRPr="00433E77" w:rsidRDefault="00737C83" w:rsidP="00103AAB">
      <w:pPr>
        <w:numPr>
          <w:ilvl w:val="0"/>
          <w:numId w:val="18"/>
        </w:numPr>
        <w:spacing w:after="120" w:line="240" w:lineRule="auto"/>
        <w:jc w:val="both"/>
        <w:rPr>
          <w:rFonts w:asciiTheme="minorHAnsi" w:hAnsiTheme="minorHAnsi" w:cstheme="minorHAnsi"/>
          <w:b/>
          <w:i/>
          <w:sz w:val="22"/>
          <w:lang w:val="en-GB"/>
        </w:rPr>
      </w:pPr>
      <w:r w:rsidRPr="00433E77">
        <w:rPr>
          <w:rFonts w:asciiTheme="minorHAnsi" w:hAnsiTheme="minorHAnsi" w:cstheme="minorHAnsi"/>
          <w:i/>
          <w:sz w:val="22"/>
          <w:lang w:val="en-GB"/>
        </w:rPr>
        <w:t>[</w:t>
      </w:r>
      <w:r w:rsidR="00813135" w:rsidRPr="00433E77">
        <w:rPr>
          <w:rFonts w:asciiTheme="minorHAnsi" w:hAnsiTheme="minorHAnsi" w:cstheme="minorHAnsi"/>
          <w:i/>
          <w:sz w:val="22"/>
          <w:lang w:val="en-GB"/>
        </w:rPr>
        <w:t xml:space="preserve">Assess </w:t>
      </w:r>
      <w:r w:rsidR="003B214D" w:rsidRPr="00433E77">
        <w:rPr>
          <w:rFonts w:asciiTheme="minorHAnsi" w:hAnsiTheme="minorHAnsi" w:cstheme="minorHAnsi"/>
          <w:i/>
          <w:sz w:val="22"/>
          <w:lang w:val="en-GB"/>
        </w:rPr>
        <w:t>the</w:t>
      </w:r>
      <w:r w:rsidR="00813135" w:rsidRPr="00433E77">
        <w:rPr>
          <w:rFonts w:asciiTheme="minorHAnsi" w:hAnsiTheme="minorHAnsi" w:cstheme="minorHAnsi"/>
          <w:i/>
          <w:sz w:val="22"/>
          <w:lang w:val="en-GB"/>
        </w:rPr>
        <w:t xml:space="preserve"> adequacy of the chosen</w:t>
      </w:r>
      <w:r w:rsidR="003B214D" w:rsidRPr="00433E77">
        <w:rPr>
          <w:rFonts w:asciiTheme="minorHAnsi" w:hAnsiTheme="minorHAnsi" w:cstheme="minorHAnsi"/>
          <w:i/>
          <w:sz w:val="22"/>
          <w:lang w:val="en-GB"/>
        </w:rPr>
        <w:t xml:space="preserve"> modality of support</w:t>
      </w: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 xml:space="preserve"> </w:t>
      </w:r>
    </w:p>
    <w:p w14:paraId="5FF44799" w14:textId="2C6ADFC6" w:rsidR="003B214D" w:rsidRPr="00433E77" w:rsidRDefault="00737C83" w:rsidP="00103AAB">
      <w:pPr>
        <w:pStyle w:val="Listeafsnit"/>
        <w:numPr>
          <w:ilvl w:val="0"/>
          <w:numId w:val="18"/>
        </w:numPr>
        <w:spacing w:after="0" w:line="240" w:lineRule="auto"/>
        <w:jc w:val="both"/>
        <w:rPr>
          <w:rFonts w:asciiTheme="minorHAnsi" w:hAnsiTheme="minorHAnsi" w:cstheme="minorHAnsi"/>
          <w:i/>
          <w:sz w:val="22"/>
          <w:lang w:val="en-GB"/>
        </w:rPr>
      </w:pP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For projects that target climate adaptation or mitigation as principal or significant objective, assess the explanation/justification provided against relevant Rio markers</w:t>
      </w:r>
      <w:r w:rsidRPr="00433E77">
        <w:rPr>
          <w:rFonts w:asciiTheme="minorHAnsi" w:hAnsiTheme="minorHAnsi" w:cstheme="minorHAnsi"/>
          <w:i/>
          <w:sz w:val="22"/>
          <w:lang w:val="en-GB"/>
        </w:rPr>
        <w:t>]</w:t>
      </w:r>
    </w:p>
    <w:p w14:paraId="5584FD05" w14:textId="77777777" w:rsidR="00813135" w:rsidRPr="00433E77" w:rsidRDefault="00813135" w:rsidP="00813135">
      <w:pPr>
        <w:pStyle w:val="Listeafsnit"/>
        <w:spacing w:after="0" w:line="240" w:lineRule="auto"/>
        <w:jc w:val="both"/>
        <w:rPr>
          <w:rFonts w:asciiTheme="minorHAnsi" w:hAnsiTheme="minorHAnsi" w:cstheme="minorHAnsi"/>
          <w:i/>
          <w:sz w:val="22"/>
          <w:lang w:val="en-GB"/>
        </w:rPr>
      </w:pPr>
    </w:p>
    <w:p w14:paraId="396B99EA" w14:textId="5975A0CB" w:rsidR="003B214D" w:rsidRPr="00433E77" w:rsidRDefault="00737C83" w:rsidP="00103AAB">
      <w:pPr>
        <w:pStyle w:val="Listeafsnit"/>
        <w:numPr>
          <w:ilvl w:val="0"/>
          <w:numId w:val="18"/>
        </w:numPr>
        <w:spacing w:after="0" w:line="240" w:lineRule="auto"/>
        <w:rPr>
          <w:rFonts w:asciiTheme="minorHAnsi" w:hAnsiTheme="minorHAnsi" w:cstheme="minorHAnsi"/>
          <w:i/>
          <w:sz w:val="22"/>
          <w:lang w:val="en-GB"/>
        </w:rPr>
      </w:pP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Assess the partner’s capacity and commitment to absorb and manage the support</w:t>
      </w:r>
      <w:r w:rsidR="00813135" w:rsidRPr="00433E77">
        <w:rPr>
          <w:rFonts w:asciiTheme="minorHAnsi" w:hAnsiTheme="minorHAnsi" w:cstheme="minorHAnsi"/>
          <w:i/>
          <w:sz w:val="22"/>
          <w:lang w:val="en-GB"/>
        </w:rPr>
        <w:t>, and achieve results</w:t>
      </w:r>
      <w:r w:rsidR="003B214D" w:rsidRPr="00433E77">
        <w:rPr>
          <w:rFonts w:asciiTheme="minorHAnsi" w:hAnsiTheme="minorHAnsi" w:cstheme="minorHAnsi"/>
          <w:i/>
          <w:sz w:val="22"/>
          <w:lang w:val="en-GB"/>
        </w:rPr>
        <w:t xml:space="preserve">. This should also include capacity to undertake monitoring and reporting (based on the MFA partner assessment in </w:t>
      </w:r>
      <w:r w:rsidR="003914B8" w:rsidRPr="00433E77">
        <w:rPr>
          <w:rFonts w:asciiTheme="minorHAnsi" w:hAnsiTheme="minorHAnsi" w:cstheme="minorHAnsi"/>
          <w:i/>
          <w:sz w:val="22"/>
          <w:lang w:val="en-GB"/>
        </w:rPr>
        <w:t>A</w:t>
      </w:r>
      <w:r w:rsidR="003B214D" w:rsidRPr="00433E77">
        <w:rPr>
          <w:rFonts w:asciiTheme="minorHAnsi" w:hAnsiTheme="minorHAnsi" w:cstheme="minorHAnsi"/>
          <w:i/>
          <w:sz w:val="22"/>
          <w:lang w:val="en-GB"/>
        </w:rPr>
        <w:t xml:space="preserve">nnex </w:t>
      </w:r>
      <w:r w:rsidR="0011676F">
        <w:rPr>
          <w:rFonts w:asciiTheme="minorHAnsi" w:hAnsiTheme="minorHAnsi" w:cstheme="minorHAnsi"/>
          <w:i/>
          <w:sz w:val="22"/>
          <w:lang w:val="en-GB"/>
        </w:rPr>
        <w:t>A</w:t>
      </w:r>
      <w:r w:rsidR="003B214D" w:rsidRPr="00433E77">
        <w:rPr>
          <w:rFonts w:asciiTheme="minorHAnsi" w:hAnsiTheme="minorHAnsi" w:cstheme="minorHAnsi"/>
          <w:i/>
          <w:sz w:val="22"/>
          <w:lang w:val="en-GB"/>
        </w:rPr>
        <w:t>)</w:t>
      </w:r>
      <w:r w:rsidR="00813135" w:rsidRPr="00433E77">
        <w:rPr>
          <w:rFonts w:asciiTheme="minorHAnsi" w:hAnsiTheme="minorHAnsi" w:cstheme="minorHAnsi"/>
          <w:i/>
          <w:sz w:val="22"/>
          <w:lang w:val="en-GB"/>
        </w:rPr>
        <w:t xml:space="preserve"> and provide capacity development to partner organisations</w:t>
      </w: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 xml:space="preserve">   </w:t>
      </w:r>
    </w:p>
    <w:p w14:paraId="6FFC7DF9" w14:textId="09B3E2AE" w:rsidR="003B214D" w:rsidRPr="00433E77" w:rsidRDefault="003B214D" w:rsidP="003B214D">
      <w:pPr>
        <w:pStyle w:val="Overskrift2"/>
        <w:ind w:left="576" w:hanging="576"/>
        <w:rPr>
          <w:rFonts w:asciiTheme="minorHAnsi" w:hAnsiTheme="minorHAnsi" w:cstheme="minorHAnsi"/>
          <w:sz w:val="22"/>
          <w:szCs w:val="22"/>
        </w:rPr>
      </w:pPr>
      <w:bookmarkStart w:id="6" w:name="_Toc99024669"/>
      <w:bookmarkStart w:id="7" w:name="_Toc99024668"/>
      <w:r w:rsidRPr="00433E77">
        <w:rPr>
          <w:rFonts w:asciiTheme="minorHAnsi" w:hAnsiTheme="minorHAnsi" w:cstheme="minorHAnsi"/>
          <w:sz w:val="22"/>
          <w:szCs w:val="22"/>
        </w:rPr>
        <w:lastRenderedPageBreak/>
        <w:t xml:space="preserve">Theory of </w:t>
      </w:r>
      <w:r w:rsidR="00813135" w:rsidRPr="00433E77">
        <w:rPr>
          <w:rFonts w:asciiTheme="minorHAnsi" w:hAnsiTheme="minorHAnsi" w:cstheme="minorHAnsi"/>
          <w:sz w:val="22"/>
          <w:szCs w:val="22"/>
        </w:rPr>
        <w:t>c</w:t>
      </w:r>
      <w:r w:rsidRPr="00433E77">
        <w:rPr>
          <w:rFonts w:asciiTheme="minorHAnsi" w:hAnsiTheme="minorHAnsi" w:cstheme="minorHAnsi"/>
          <w:sz w:val="22"/>
          <w:szCs w:val="22"/>
        </w:rPr>
        <w:t xml:space="preserve">hange, results framework </w:t>
      </w:r>
      <w:bookmarkEnd w:id="6"/>
      <w:r w:rsidR="00813135" w:rsidRPr="00433E77">
        <w:rPr>
          <w:rFonts w:asciiTheme="minorHAnsi" w:hAnsiTheme="minorHAnsi" w:cstheme="minorHAnsi"/>
          <w:sz w:val="22"/>
          <w:szCs w:val="22"/>
        </w:rPr>
        <w:t>and monitoring</w:t>
      </w:r>
    </w:p>
    <w:p w14:paraId="44799CBD" w14:textId="6CBC5AB8" w:rsidR="003B214D" w:rsidRPr="00433E77" w:rsidRDefault="00737C83" w:rsidP="00103AAB">
      <w:pPr>
        <w:numPr>
          <w:ilvl w:val="0"/>
          <w:numId w:val="19"/>
        </w:numPr>
        <w:spacing w:after="0"/>
        <w:rPr>
          <w:rFonts w:asciiTheme="minorHAnsi" w:hAnsiTheme="minorHAnsi" w:cstheme="minorHAnsi"/>
          <w:i/>
          <w:sz w:val="22"/>
          <w:lang w:val="en-GB"/>
        </w:rPr>
      </w:pP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 xml:space="preserve">Assess the quality </w:t>
      </w:r>
      <w:r w:rsidR="00DC2C32" w:rsidRPr="00433E77">
        <w:rPr>
          <w:rFonts w:asciiTheme="minorHAnsi" w:hAnsiTheme="minorHAnsi" w:cstheme="minorHAnsi"/>
          <w:i/>
          <w:sz w:val="22"/>
          <w:lang w:val="en-GB"/>
        </w:rPr>
        <w:t xml:space="preserve">and viability </w:t>
      </w:r>
      <w:r w:rsidR="003B214D" w:rsidRPr="00433E77">
        <w:rPr>
          <w:rFonts w:asciiTheme="minorHAnsi" w:hAnsiTheme="minorHAnsi" w:cstheme="minorHAnsi"/>
          <w:i/>
          <w:sz w:val="22"/>
          <w:lang w:val="en-GB"/>
        </w:rPr>
        <w:t>of the partner project’s ToC</w:t>
      </w:r>
      <w:r w:rsidR="00CE3E5D" w:rsidRPr="00433E77">
        <w:rPr>
          <w:rFonts w:asciiTheme="minorHAnsi" w:hAnsiTheme="minorHAnsi" w:cstheme="minorHAnsi"/>
          <w:i/>
          <w:sz w:val="22"/>
          <w:lang w:val="en-GB"/>
        </w:rPr>
        <w:t xml:space="preserve">, </w:t>
      </w:r>
      <w:r w:rsidR="003B214D" w:rsidRPr="00433E77">
        <w:rPr>
          <w:rFonts w:asciiTheme="minorHAnsi" w:hAnsiTheme="minorHAnsi" w:cstheme="minorHAnsi"/>
          <w:i/>
          <w:sz w:val="22"/>
          <w:lang w:val="en-GB"/>
        </w:rPr>
        <w:t>the likelihood of achieving the desired change</w:t>
      </w:r>
      <w:r w:rsidR="00CE3E5D" w:rsidRPr="00433E77">
        <w:rPr>
          <w:rFonts w:asciiTheme="minorHAnsi" w:hAnsiTheme="minorHAnsi" w:cstheme="minorHAnsi"/>
          <w:i/>
          <w:sz w:val="22"/>
          <w:lang w:val="en-GB"/>
        </w:rPr>
        <w:t xml:space="preserve"> and considerations to sustainability of outcomes</w:t>
      </w:r>
      <w:r w:rsidRPr="00433E77">
        <w:rPr>
          <w:rFonts w:asciiTheme="minorHAnsi" w:hAnsiTheme="minorHAnsi" w:cstheme="minorHAnsi"/>
          <w:i/>
          <w:sz w:val="22"/>
          <w:lang w:val="en-GB"/>
        </w:rPr>
        <w:t>]</w:t>
      </w:r>
    </w:p>
    <w:p w14:paraId="45A85F18" w14:textId="10F12744" w:rsidR="00813135" w:rsidRPr="00433E77" w:rsidRDefault="00737C83" w:rsidP="00103AAB">
      <w:pPr>
        <w:numPr>
          <w:ilvl w:val="0"/>
          <w:numId w:val="19"/>
        </w:numPr>
        <w:spacing w:after="0"/>
        <w:rPr>
          <w:rFonts w:asciiTheme="minorHAnsi" w:hAnsiTheme="minorHAnsi" w:cstheme="minorHAnsi"/>
          <w:i/>
          <w:sz w:val="22"/>
        </w:rPr>
      </w:pP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 xml:space="preserve">Assess </w:t>
      </w:r>
      <w:r w:rsidR="00813135" w:rsidRPr="00433E77">
        <w:rPr>
          <w:rFonts w:asciiTheme="minorHAnsi" w:hAnsiTheme="minorHAnsi" w:cstheme="minorHAnsi"/>
          <w:i/>
          <w:sz w:val="22"/>
          <w:lang w:val="en-GB"/>
        </w:rPr>
        <w:t xml:space="preserve">the </w:t>
      </w:r>
      <w:r w:rsidR="003B214D" w:rsidRPr="00433E77">
        <w:rPr>
          <w:rFonts w:asciiTheme="minorHAnsi" w:hAnsiTheme="minorHAnsi" w:cstheme="minorHAnsi"/>
          <w:i/>
          <w:sz w:val="22"/>
          <w:lang w:val="en-GB"/>
        </w:rPr>
        <w:t xml:space="preserve">soundness of the results framework and its completeness and adequacy for monitoring Danish prioritised results. Are relevant and reliable (national) baseline data reflected. Are the indicators sufficient to give valid and reliable information on output and outcome, are they SMART. </w:t>
      </w:r>
      <w:r w:rsidR="003B214D" w:rsidRPr="00433E77">
        <w:rPr>
          <w:rFonts w:asciiTheme="minorHAnsi" w:hAnsiTheme="minorHAnsi" w:cstheme="minorHAnsi"/>
          <w:i/>
          <w:sz w:val="22"/>
        </w:rPr>
        <w:t>Are targets realistic</w:t>
      </w:r>
      <w:r w:rsidRPr="00433E77">
        <w:rPr>
          <w:rFonts w:asciiTheme="minorHAnsi" w:hAnsiTheme="minorHAnsi" w:cstheme="minorHAnsi"/>
          <w:i/>
          <w:sz w:val="22"/>
        </w:rPr>
        <w:t>]</w:t>
      </w:r>
    </w:p>
    <w:p w14:paraId="03674DA5" w14:textId="0FC1AD3A" w:rsidR="003B214D" w:rsidRPr="00433E77" w:rsidRDefault="00737C83" w:rsidP="00103AAB">
      <w:pPr>
        <w:numPr>
          <w:ilvl w:val="0"/>
          <w:numId w:val="19"/>
        </w:numPr>
        <w:spacing w:after="0"/>
        <w:rPr>
          <w:rFonts w:asciiTheme="minorHAnsi" w:hAnsiTheme="minorHAnsi" w:cstheme="minorHAnsi"/>
          <w:i/>
          <w:sz w:val="22"/>
          <w:lang w:val="en-GB"/>
        </w:rPr>
      </w:pPr>
      <w:r w:rsidRPr="00433E77">
        <w:rPr>
          <w:rFonts w:asciiTheme="minorHAnsi" w:hAnsiTheme="minorHAnsi" w:cstheme="minorHAnsi"/>
          <w:i/>
          <w:sz w:val="22"/>
          <w:lang w:val="en-GB"/>
        </w:rPr>
        <w:t>[</w:t>
      </w:r>
      <w:r w:rsidR="00813135" w:rsidRPr="00433E77">
        <w:rPr>
          <w:rFonts w:asciiTheme="minorHAnsi" w:hAnsiTheme="minorHAnsi" w:cstheme="minorHAnsi"/>
          <w:i/>
          <w:sz w:val="22"/>
          <w:lang w:val="en-GB"/>
        </w:rPr>
        <w:t>Assess the partner’s monitoring systems and practices including for learning and adaptation</w:t>
      </w:r>
      <w:r w:rsidRPr="00433E77">
        <w:rPr>
          <w:rFonts w:asciiTheme="minorHAnsi" w:hAnsiTheme="minorHAnsi" w:cstheme="minorHAnsi"/>
          <w:i/>
          <w:sz w:val="22"/>
          <w:lang w:val="en-GB"/>
        </w:rPr>
        <w:t>]</w:t>
      </w:r>
    </w:p>
    <w:p w14:paraId="777B45D2" w14:textId="77777777" w:rsidR="00103AAB" w:rsidRDefault="00103AAB" w:rsidP="00103AAB">
      <w:pPr>
        <w:rPr>
          <w:rFonts w:asciiTheme="minorHAnsi" w:hAnsiTheme="minorHAnsi" w:cstheme="minorHAnsi"/>
          <w:sz w:val="22"/>
          <w:lang w:val="en-GB"/>
        </w:rPr>
      </w:pPr>
      <w:bookmarkStart w:id="8" w:name="_Toc99024670"/>
      <w:bookmarkEnd w:id="7"/>
    </w:p>
    <w:p w14:paraId="5F14C868" w14:textId="1C580317" w:rsidR="00103AAB" w:rsidRPr="004962BE" w:rsidRDefault="00103AAB" w:rsidP="00103AAB">
      <w:pPr>
        <w:rPr>
          <w:rFonts w:asciiTheme="minorHAnsi" w:hAnsiTheme="minorHAnsi" w:cstheme="minorHAnsi"/>
          <w:sz w:val="22"/>
          <w:lang w:val="en-GB"/>
        </w:rPr>
      </w:pPr>
      <w:r w:rsidRPr="004962BE">
        <w:rPr>
          <w:rFonts w:asciiTheme="minorHAnsi" w:hAnsiTheme="minorHAnsi" w:cstheme="minorHAnsi"/>
          <w:sz w:val="22"/>
          <w:lang w:val="en-GB"/>
        </w:rPr>
        <w:t>Budget and financial management</w:t>
      </w:r>
    </w:p>
    <w:p w14:paraId="3B5920D7" w14:textId="77777777" w:rsidR="00103AAB" w:rsidRPr="004962BE" w:rsidRDefault="00103AAB" w:rsidP="00103AAB">
      <w:pPr>
        <w:pStyle w:val="Listeafsnit"/>
        <w:numPr>
          <w:ilvl w:val="0"/>
          <w:numId w:val="22"/>
        </w:numPr>
        <w:rPr>
          <w:rFonts w:asciiTheme="minorHAnsi" w:hAnsiTheme="minorHAnsi" w:cstheme="minorHAnsi"/>
          <w:i/>
          <w:sz w:val="22"/>
          <w:lang w:val="en-GB"/>
        </w:rPr>
      </w:pPr>
      <w:r w:rsidRPr="004962BE">
        <w:rPr>
          <w:rFonts w:asciiTheme="minorHAnsi" w:hAnsiTheme="minorHAnsi" w:cstheme="minorHAnsi"/>
          <w:i/>
          <w:sz w:val="22"/>
          <w:lang w:val="en-GB"/>
        </w:rPr>
        <w:t>Assess the proposed budget for the Danish contribution, including choice of funding modality, budget allocations, expected efficiency and costing.</w:t>
      </w:r>
    </w:p>
    <w:p w14:paraId="654DA787" w14:textId="77777777" w:rsidR="00103AAB" w:rsidRPr="004962BE" w:rsidRDefault="00103AAB" w:rsidP="00103AAB">
      <w:pPr>
        <w:pStyle w:val="Listeafsnit"/>
        <w:numPr>
          <w:ilvl w:val="0"/>
          <w:numId w:val="22"/>
        </w:numPr>
        <w:rPr>
          <w:rFonts w:asciiTheme="minorHAnsi" w:hAnsiTheme="minorHAnsi" w:cstheme="minorHAnsi"/>
          <w:i/>
          <w:sz w:val="22"/>
          <w:lang w:val="en-GB"/>
        </w:rPr>
      </w:pPr>
      <w:r w:rsidRPr="004962BE">
        <w:rPr>
          <w:rFonts w:asciiTheme="minorHAnsi" w:hAnsiTheme="minorHAnsi" w:cstheme="minorHAnsi"/>
          <w:i/>
          <w:sz w:val="22"/>
          <w:lang w:val="en-GB"/>
        </w:rPr>
        <w:t xml:space="preserve">Assess financial management and administration, including financial management and accounting system, auditing and procurement mechanisms (re. Danida Financial Management Guideline). </w:t>
      </w:r>
    </w:p>
    <w:p w14:paraId="6F20D48F" w14:textId="77777777" w:rsidR="00103AAB" w:rsidRPr="004962BE" w:rsidRDefault="00103AAB" w:rsidP="00103AAB">
      <w:pPr>
        <w:pStyle w:val="Listeafsnit"/>
        <w:numPr>
          <w:ilvl w:val="0"/>
          <w:numId w:val="22"/>
        </w:numPr>
        <w:rPr>
          <w:rFonts w:asciiTheme="minorHAnsi" w:hAnsiTheme="minorHAnsi" w:cstheme="minorHAnsi"/>
          <w:i/>
          <w:sz w:val="22"/>
          <w:lang w:val="en-GB"/>
        </w:rPr>
      </w:pPr>
      <w:r w:rsidRPr="004962BE">
        <w:rPr>
          <w:rFonts w:asciiTheme="minorHAnsi" w:hAnsiTheme="minorHAnsi" w:cstheme="minorHAnsi"/>
          <w:i/>
          <w:sz w:val="22"/>
          <w:lang w:val="en-GB"/>
        </w:rPr>
        <w:t xml:space="preserve">Assess the adequacy of the reporting schedule and frequency are aligned with FMG and particular needs for this project </w:t>
      </w:r>
    </w:p>
    <w:p w14:paraId="59876F14" w14:textId="77777777" w:rsidR="00103AAB" w:rsidRPr="004962BE" w:rsidRDefault="00103AAB" w:rsidP="00103AAB">
      <w:pPr>
        <w:pStyle w:val="Listeafsnit"/>
        <w:numPr>
          <w:ilvl w:val="0"/>
          <w:numId w:val="22"/>
        </w:numPr>
        <w:rPr>
          <w:rFonts w:asciiTheme="minorHAnsi" w:hAnsiTheme="minorHAnsi" w:cstheme="minorHAnsi"/>
          <w:i/>
          <w:sz w:val="22"/>
          <w:lang w:val="en-GB"/>
        </w:rPr>
      </w:pPr>
      <w:r w:rsidRPr="004962BE">
        <w:rPr>
          <w:rFonts w:asciiTheme="minorHAnsi" w:hAnsiTheme="minorHAnsi" w:cstheme="minorHAnsi"/>
          <w:i/>
          <w:sz w:val="22"/>
          <w:lang w:val="en-GB"/>
        </w:rPr>
        <w:t xml:space="preserve">Assess partner selection approach and assessment(s), incl. assessment of financial management capacity.  </w:t>
      </w:r>
    </w:p>
    <w:p w14:paraId="3BBD394B" w14:textId="77777777" w:rsidR="00103AAB" w:rsidRPr="004962BE" w:rsidRDefault="00103AAB" w:rsidP="00103AAB">
      <w:pPr>
        <w:rPr>
          <w:rFonts w:asciiTheme="minorHAnsi" w:eastAsia="Times New Roman" w:hAnsiTheme="minorHAnsi" w:cstheme="minorHAnsi"/>
          <w:sz w:val="22"/>
          <w:lang w:val="en-GB"/>
        </w:rPr>
      </w:pPr>
      <w:r w:rsidRPr="004962BE">
        <w:rPr>
          <w:rFonts w:asciiTheme="minorHAnsi" w:eastAsia="Times New Roman" w:hAnsiTheme="minorHAnsi" w:cstheme="minorHAnsi"/>
          <w:sz w:val="22"/>
          <w:lang w:val="en-GB"/>
        </w:rPr>
        <w:t>Governance, management, monitoring, administration, reporting</w:t>
      </w:r>
    </w:p>
    <w:p w14:paraId="654BC2B8" w14:textId="77777777" w:rsidR="00103AAB" w:rsidRPr="004962BE" w:rsidRDefault="00103AAB" w:rsidP="00103AAB">
      <w:pPr>
        <w:pStyle w:val="Listeafsnit"/>
        <w:numPr>
          <w:ilvl w:val="0"/>
          <w:numId w:val="23"/>
        </w:numPr>
        <w:rPr>
          <w:rFonts w:asciiTheme="minorHAnsi" w:eastAsia="Times New Roman" w:hAnsiTheme="minorHAnsi" w:cstheme="minorHAnsi"/>
          <w:i/>
          <w:iCs/>
          <w:sz w:val="22"/>
          <w:lang w:val="en-GB"/>
        </w:rPr>
      </w:pPr>
      <w:r w:rsidRPr="004962BE">
        <w:rPr>
          <w:rFonts w:asciiTheme="minorHAnsi" w:hAnsiTheme="minorHAnsi" w:cstheme="minorHAnsi"/>
          <w:i/>
          <w:sz w:val="22"/>
          <w:lang w:val="en-GB"/>
        </w:rPr>
        <w:t>Assess the proposed governance and management set-up for the project, mechanisms for dialogue, reporting and monitoring frequency and schedule.</w:t>
      </w:r>
    </w:p>
    <w:p w14:paraId="2679E9D5" w14:textId="77777777" w:rsidR="00103AAB" w:rsidRPr="004962BE" w:rsidRDefault="00103AAB" w:rsidP="00103AAB">
      <w:pPr>
        <w:pStyle w:val="Listeafsnit"/>
        <w:numPr>
          <w:ilvl w:val="0"/>
          <w:numId w:val="23"/>
        </w:numPr>
        <w:rPr>
          <w:rFonts w:asciiTheme="minorHAnsi" w:eastAsia="Times New Roman" w:hAnsiTheme="minorHAnsi" w:cstheme="minorHAnsi"/>
          <w:i/>
          <w:iCs/>
          <w:sz w:val="22"/>
          <w:lang w:val="en-GB"/>
        </w:rPr>
      </w:pPr>
      <w:r w:rsidRPr="004962BE">
        <w:rPr>
          <w:rFonts w:asciiTheme="minorHAnsi" w:eastAsia="Times New Roman" w:hAnsiTheme="minorHAnsi" w:cstheme="minorHAnsi"/>
          <w:i/>
          <w:iCs/>
          <w:sz w:val="22"/>
          <w:lang w:val="en-GB"/>
        </w:rPr>
        <w:t>Assess MFA unit’s approach to monitoring the project</w:t>
      </w:r>
    </w:p>
    <w:p w14:paraId="2E0C53D1" w14:textId="77777777" w:rsidR="00103AAB" w:rsidRPr="004962BE" w:rsidRDefault="00103AAB" w:rsidP="00103AAB">
      <w:pPr>
        <w:pStyle w:val="Listeafsnit"/>
        <w:numPr>
          <w:ilvl w:val="0"/>
          <w:numId w:val="23"/>
        </w:numPr>
        <w:rPr>
          <w:rFonts w:asciiTheme="minorHAnsi" w:hAnsiTheme="minorHAnsi" w:cstheme="minorHAnsi"/>
          <w:i/>
          <w:sz w:val="22"/>
          <w:lang w:val="en-GB"/>
        </w:rPr>
      </w:pPr>
      <w:r w:rsidRPr="004962BE">
        <w:rPr>
          <w:rFonts w:asciiTheme="minorHAnsi" w:hAnsiTheme="minorHAnsi" w:cstheme="minorHAnsi"/>
          <w:i/>
          <w:sz w:val="22"/>
          <w:lang w:val="en-GB"/>
        </w:rPr>
        <w:t>Assess the adequacy of measures to support capacity development in partner organisations, and the possible demand for and capacity to manage and utilise technical assistance.</w:t>
      </w:r>
    </w:p>
    <w:p w14:paraId="29F83EB0" w14:textId="77777777" w:rsidR="00103AAB" w:rsidRPr="00C665B7" w:rsidRDefault="00103AAB" w:rsidP="00103AAB">
      <w:pPr>
        <w:pStyle w:val="Listeafsnit"/>
        <w:numPr>
          <w:ilvl w:val="0"/>
          <w:numId w:val="23"/>
        </w:numPr>
        <w:rPr>
          <w:rFonts w:asciiTheme="minorHAnsi" w:hAnsiTheme="minorHAnsi" w:cstheme="minorHAnsi"/>
          <w:i/>
          <w:sz w:val="22"/>
          <w:lang w:val="en-GB"/>
        </w:rPr>
      </w:pPr>
      <w:r w:rsidRPr="004962BE">
        <w:rPr>
          <w:rFonts w:asciiTheme="minorHAnsi" w:hAnsiTheme="minorHAnsi" w:cstheme="minorHAnsi"/>
          <w:i/>
          <w:sz w:val="22"/>
          <w:lang w:val="en-GB"/>
        </w:rPr>
        <w:t>Assess if opportunities for adaptive management are adequately addressed.</w:t>
      </w:r>
    </w:p>
    <w:p w14:paraId="60DFE051" w14:textId="417CB0DC" w:rsidR="003B214D" w:rsidRPr="00433E77" w:rsidRDefault="003B214D" w:rsidP="003B214D">
      <w:pPr>
        <w:pStyle w:val="Overskrift2"/>
        <w:ind w:left="576" w:hanging="576"/>
        <w:rPr>
          <w:rFonts w:asciiTheme="minorHAnsi" w:hAnsiTheme="minorHAnsi" w:cstheme="minorHAnsi"/>
          <w:sz w:val="22"/>
          <w:szCs w:val="22"/>
        </w:rPr>
      </w:pPr>
      <w:r w:rsidRPr="00433E77">
        <w:rPr>
          <w:rFonts w:asciiTheme="minorHAnsi" w:hAnsiTheme="minorHAnsi" w:cstheme="minorHAnsi"/>
          <w:sz w:val="22"/>
          <w:szCs w:val="22"/>
        </w:rPr>
        <w:t>Risk management</w:t>
      </w:r>
      <w:bookmarkEnd w:id="8"/>
    </w:p>
    <w:p w14:paraId="24018683" w14:textId="2D3E0B6D" w:rsidR="003B214D" w:rsidRPr="00433E77" w:rsidRDefault="008C4978" w:rsidP="00103AAB">
      <w:pPr>
        <w:numPr>
          <w:ilvl w:val="0"/>
          <w:numId w:val="19"/>
        </w:numPr>
        <w:spacing w:after="0" w:line="240" w:lineRule="auto"/>
        <w:rPr>
          <w:rFonts w:asciiTheme="minorHAnsi" w:hAnsiTheme="minorHAnsi" w:cstheme="minorHAnsi"/>
          <w:i/>
          <w:sz w:val="22"/>
          <w:lang w:val="en-GB"/>
        </w:rPr>
      </w:pP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Assess adequacy of risk assessment, management and identified mitigating responses; have assumptions, risks, and pre-conditions been adequately analysed and reflected in the documentation (ref. to Guidelines for Risk Management). Are risks that may affect the MFA considered</w:t>
      </w:r>
      <w:r w:rsidRPr="00433E77">
        <w:rPr>
          <w:rFonts w:asciiTheme="minorHAnsi" w:hAnsiTheme="minorHAnsi" w:cstheme="minorHAnsi"/>
          <w:i/>
          <w:sz w:val="22"/>
          <w:lang w:val="en-GB"/>
        </w:rPr>
        <w:t>]</w:t>
      </w:r>
      <w:r w:rsidR="003B214D" w:rsidRPr="00433E77">
        <w:rPr>
          <w:rFonts w:asciiTheme="minorHAnsi" w:hAnsiTheme="minorHAnsi" w:cstheme="minorHAnsi"/>
          <w:i/>
          <w:sz w:val="22"/>
          <w:lang w:val="en-GB"/>
        </w:rPr>
        <w:t xml:space="preserve">  </w:t>
      </w:r>
    </w:p>
    <w:p w14:paraId="44BDA197" w14:textId="77777777" w:rsidR="00B52709" w:rsidRPr="00433E77" w:rsidRDefault="00B52709" w:rsidP="00B52709">
      <w:pPr>
        <w:pStyle w:val="Overskrift2"/>
        <w:rPr>
          <w:rFonts w:asciiTheme="minorHAnsi" w:hAnsiTheme="minorHAnsi" w:cstheme="minorHAnsi"/>
          <w:b/>
          <w:bCs w:val="0"/>
          <w:sz w:val="25"/>
          <w:szCs w:val="25"/>
        </w:rPr>
      </w:pPr>
      <w:r w:rsidRPr="00433E77">
        <w:rPr>
          <w:rFonts w:asciiTheme="minorHAnsi" w:hAnsiTheme="minorHAnsi" w:cstheme="minorHAnsi"/>
          <w:b/>
          <w:bCs w:val="0"/>
          <w:sz w:val="25"/>
          <w:szCs w:val="25"/>
        </w:rPr>
        <w:t>Deliverables (output)</w:t>
      </w:r>
    </w:p>
    <w:p w14:paraId="39ED0914" w14:textId="4DB04529" w:rsidR="00B52709" w:rsidRPr="00433E77" w:rsidRDefault="008C4978" w:rsidP="00B52709">
      <w:pPr>
        <w:rPr>
          <w:rFonts w:asciiTheme="minorHAnsi" w:hAnsiTheme="minorHAnsi" w:cstheme="minorHAnsi"/>
          <w:sz w:val="22"/>
          <w:lang w:val="en-GB"/>
        </w:rPr>
      </w:pPr>
      <w:r w:rsidRPr="00433E77">
        <w:rPr>
          <w:rFonts w:asciiTheme="minorHAnsi" w:hAnsiTheme="minorHAnsi" w:cstheme="minorHAnsi"/>
          <w:sz w:val="22"/>
          <w:lang w:val="en-GB"/>
        </w:rPr>
        <w:t>[</w:t>
      </w:r>
      <w:r w:rsidR="00B52709" w:rsidRPr="00433E77">
        <w:rPr>
          <w:rFonts w:asciiTheme="minorHAnsi" w:hAnsiTheme="minorHAnsi" w:cstheme="minorHAnsi"/>
          <w:sz w:val="22"/>
          <w:lang w:val="en-GB"/>
        </w:rPr>
        <w:t xml:space="preserve">Insert a description of the deliverables the </w:t>
      </w:r>
      <w:r w:rsidR="00331797" w:rsidRPr="00433E77">
        <w:rPr>
          <w:rFonts w:asciiTheme="minorHAnsi" w:hAnsiTheme="minorHAnsi" w:cstheme="minorHAnsi"/>
          <w:sz w:val="22"/>
          <w:lang w:val="en-GB"/>
        </w:rPr>
        <w:t>C</w:t>
      </w:r>
      <w:r w:rsidR="00B52709" w:rsidRPr="00433E77">
        <w:rPr>
          <w:rFonts w:asciiTheme="minorHAnsi" w:hAnsiTheme="minorHAnsi" w:cstheme="minorHAnsi"/>
          <w:sz w:val="22"/>
          <w:lang w:val="en-GB"/>
        </w:rPr>
        <w:t xml:space="preserve">onsultant is supposed to deliver. Try to be as specific as you can, without limiting the ability of the </w:t>
      </w:r>
      <w:r w:rsidR="00331797" w:rsidRPr="00433E77">
        <w:rPr>
          <w:rFonts w:asciiTheme="minorHAnsi" w:hAnsiTheme="minorHAnsi" w:cstheme="minorHAnsi"/>
          <w:sz w:val="22"/>
          <w:lang w:val="en-GB"/>
        </w:rPr>
        <w:t>C</w:t>
      </w:r>
      <w:r w:rsidR="00B52709" w:rsidRPr="00433E77">
        <w:rPr>
          <w:rFonts w:asciiTheme="minorHAnsi" w:hAnsiTheme="minorHAnsi" w:cstheme="minorHAnsi"/>
          <w:sz w:val="22"/>
          <w:lang w:val="en-GB"/>
        </w:rPr>
        <w:t xml:space="preserve">onsultant to provide their specialist competencies and suggest new and better ways to perform the assignment. The deliverables </w:t>
      </w:r>
      <w:r w:rsidR="00642451" w:rsidRPr="00433E77">
        <w:rPr>
          <w:rFonts w:asciiTheme="minorHAnsi" w:hAnsiTheme="minorHAnsi" w:cstheme="minorHAnsi"/>
          <w:sz w:val="22"/>
          <w:lang w:val="en-GB"/>
        </w:rPr>
        <w:t xml:space="preserve">may </w:t>
      </w:r>
      <w:r w:rsidR="00B52709" w:rsidRPr="00433E77">
        <w:rPr>
          <w:rFonts w:asciiTheme="minorHAnsi" w:hAnsiTheme="minorHAnsi" w:cstheme="minorHAnsi"/>
          <w:sz w:val="22"/>
          <w:lang w:val="en-GB"/>
        </w:rPr>
        <w:t>include (but are not required to:</w:t>
      </w:r>
    </w:p>
    <w:p w14:paraId="55821B55" w14:textId="7FF33EDD" w:rsidR="00B52709" w:rsidRPr="00433E77" w:rsidRDefault="00742DA4" w:rsidP="00103AAB">
      <w:pPr>
        <w:numPr>
          <w:ilvl w:val="0"/>
          <w:numId w:val="10"/>
        </w:numPr>
        <w:rPr>
          <w:rFonts w:asciiTheme="minorHAnsi" w:hAnsiTheme="minorHAnsi" w:cstheme="minorHAnsi"/>
          <w:sz w:val="22"/>
          <w:lang w:val="en-GB"/>
        </w:rPr>
      </w:pPr>
      <w:r w:rsidRPr="00433E77">
        <w:rPr>
          <w:rFonts w:asciiTheme="minorHAnsi" w:hAnsiTheme="minorHAnsi" w:cstheme="minorHAnsi"/>
          <w:sz w:val="22"/>
          <w:lang w:val="en-GB"/>
        </w:rPr>
        <w:t>A</w:t>
      </w:r>
      <w:r w:rsidR="005B6C6C" w:rsidRPr="00433E77">
        <w:rPr>
          <w:rFonts w:asciiTheme="minorHAnsi" w:hAnsiTheme="minorHAnsi" w:cstheme="minorHAnsi"/>
          <w:sz w:val="22"/>
          <w:lang w:val="en-GB"/>
        </w:rPr>
        <w:t xml:space="preserve"> mission preparation note </w:t>
      </w:r>
      <w:r w:rsidR="00B52709" w:rsidRPr="00433E77">
        <w:rPr>
          <w:rFonts w:asciiTheme="minorHAnsi" w:hAnsiTheme="minorHAnsi" w:cstheme="minorHAnsi"/>
          <w:sz w:val="22"/>
          <w:lang w:val="en-GB"/>
        </w:rPr>
        <w:t xml:space="preserve">(i.e. a detailed description of the </w:t>
      </w:r>
      <w:r w:rsidR="00331797" w:rsidRPr="00433E77">
        <w:rPr>
          <w:rFonts w:asciiTheme="minorHAnsi" w:hAnsiTheme="minorHAnsi" w:cstheme="minorHAnsi"/>
          <w:sz w:val="22"/>
          <w:lang w:val="en-GB"/>
        </w:rPr>
        <w:t>C</w:t>
      </w:r>
      <w:r w:rsidR="00B52709" w:rsidRPr="00433E77">
        <w:rPr>
          <w:rFonts w:asciiTheme="minorHAnsi" w:hAnsiTheme="minorHAnsi" w:cstheme="minorHAnsi"/>
          <w:sz w:val="22"/>
          <w:lang w:val="en-GB"/>
        </w:rPr>
        <w:t>onsultant’s approach in order to achieve the objective)</w:t>
      </w:r>
    </w:p>
    <w:p w14:paraId="7B5F6843" w14:textId="03E68135" w:rsidR="00B52709" w:rsidRPr="00433E77" w:rsidRDefault="00B52709" w:rsidP="00103AAB">
      <w:pPr>
        <w:numPr>
          <w:ilvl w:val="0"/>
          <w:numId w:val="10"/>
        </w:numPr>
        <w:rPr>
          <w:rFonts w:asciiTheme="minorHAnsi" w:hAnsiTheme="minorHAnsi" w:cstheme="minorHAnsi"/>
          <w:sz w:val="22"/>
          <w:lang w:val="en-GB"/>
        </w:rPr>
      </w:pPr>
      <w:r w:rsidRPr="00433E77">
        <w:rPr>
          <w:rFonts w:asciiTheme="minorHAnsi" w:hAnsiTheme="minorHAnsi" w:cstheme="minorHAnsi"/>
          <w:sz w:val="22"/>
          <w:lang w:val="en-GB"/>
        </w:rPr>
        <w:lastRenderedPageBreak/>
        <w:t xml:space="preserve">Meetings and presentations </w:t>
      </w:r>
      <w:r w:rsidR="00533DE6" w:rsidRPr="00433E77">
        <w:rPr>
          <w:rFonts w:asciiTheme="minorHAnsi" w:hAnsiTheme="minorHAnsi" w:cstheme="minorHAnsi"/>
          <w:sz w:val="22"/>
          <w:lang w:val="en-GB"/>
        </w:rPr>
        <w:t xml:space="preserve">including briefing and debriefing where relevant </w:t>
      </w:r>
      <w:r w:rsidRPr="00433E77">
        <w:rPr>
          <w:rFonts w:asciiTheme="minorHAnsi" w:hAnsiTheme="minorHAnsi" w:cstheme="minorHAnsi"/>
          <w:sz w:val="22"/>
          <w:lang w:val="en-GB"/>
        </w:rPr>
        <w:t>(</w:t>
      </w:r>
      <w:r w:rsidR="006B5502" w:rsidRPr="00433E77">
        <w:rPr>
          <w:rFonts w:asciiTheme="minorHAnsi" w:hAnsiTheme="minorHAnsi" w:cstheme="minorHAnsi"/>
          <w:sz w:val="22"/>
          <w:lang w:val="en-GB"/>
        </w:rPr>
        <w:t>normally a kick-off meeting and a debriefing after the mission (even if virtual)</w:t>
      </w:r>
      <w:r w:rsidRPr="00433E77">
        <w:rPr>
          <w:rFonts w:asciiTheme="minorHAnsi" w:hAnsiTheme="minorHAnsi" w:cstheme="minorHAnsi"/>
          <w:sz w:val="22"/>
          <w:lang w:val="en-GB"/>
        </w:rPr>
        <w:t>)</w:t>
      </w:r>
    </w:p>
    <w:p w14:paraId="162FD11F" w14:textId="265499AD" w:rsidR="00B52709" w:rsidRPr="00433E77" w:rsidRDefault="00B52709" w:rsidP="00103AAB">
      <w:pPr>
        <w:numPr>
          <w:ilvl w:val="0"/>
          <w:numId w:val="10"/>
        </w:numPr>
        <w:rPr>
          <w:rFonts w:asciiTheme="minorHAnsi" w:hAnsiTheme="minorHAnsi" w:cstheme="minorHAnsi"/>
          <w:sz w:val="22"/>
          <w:lang w:val="en-GB"/>
        </w:rPr>
      </w:pPr>
      <w:r w:rsidRPr="00433E77">
        <w:rPr>
          <w:rFonts w:asciiTheme="minorHAnsi" w:hAnsiTheme="minorHAnsi" w:cstheme="minorHAnsi"/>
          <w:sz w:val="22"/>
          <w:lang w:val="en-GB"/>
        </w:rPr>
        <w:t xml:space="preserve">Draft </w:t>
      </w:r>
      <w:r w:rsidR="0012153C" w:rsidRPr="00433E77">
        <w:rPr>
          <w:rFonts w:asciiTheme="minorHAnsi" w:hAnsiTheme="minorHAnsi" w:cstheme="minorHAnsi"/>
          <w:sz w:val="22"/>
          <w:lang w:val="en-GB"/>
        </w:rPr>
        <w:t xml:space="preserve">appraisal </w:t>
      </w:r>
      <w:r w:rsidRPr="00433E77">
        <w:rPr>
          <w:rFonts w:asciiTheme="minorHAnsi" w:hAnsiTheme="minorHAnsi" w:cstheme="minorHAnsi"/>
          <w:sz w:val="22"/>
          <w:lang w:val="en-GB"/>
        </w:rPr>
        <w:t>report</w:t>
      </w:r>
      <w:r w:rsidR="00165E39">
        <w:rPr>
          <w:rFonts w:asciiTheme="minorHAnsi" w:hAnsiTheme="minorHAnsi" w:cstheme="minorHAnsi"/>
          <w:sz w:val="22"/>
          <w:lang w:val="en-GB"/>
        </w:rPr>
        <w:t xml:space="preserve"> and annexes (summary of recommendations, meeting schedule/persons met, ToRs for the appraisal and for programmes; a detailed assessment of each project)</w:t>
      </w:r>
    </w:p>
    <w:p w14:paraId="437652A0" w14:textId="4B3A88BE" w:rsidR="00B52709" w:rsidRPr="00433E77" w:rsidRDefault="00B52709" w:rsidP="00103AAB">
      <w:pPr>
        <w:numPr>
          <w:ilvl w:val="0"/>
          <w:numId w:val="10"/>
        </w:numPr>
        <w:rPr>
          <w:rFonts w:asciiTheme="minorHAnsi" w:hAnsiTheme="minorHAnsi" w:cstheme="minorHAnsi"/>
          <w:sz w:val="22"/>
          <w:lang w:val="en-GB"/>
        </w:rPr>
      </w:pPr>
      <w:r w:rsidRPr="00433E77">
        <w:rPr>
          <w:rFonts w:asciiTheme="minorHAnsi" w:hAnsiTheme="minorHAnsi" w:cstheme="minorHAnsi"/>
          <w:sz w:val="22"/>
          <w:lang w:val="en-GB"/>
        </w:rPr>
        <w:t xml:space="preserve">Final </w:t>
      </w:r>
      <w:r w:rsidR="0012153C" w:rsidRPr="00433E77">
        <w:rPr>
          <w:rFonts w:asciiTheme="minorHAnsi" w:hAnsiTheme="minorHAnsi" w:cstheme="minorHAnsi"/>
          <w:sz w:val="22"/>
          <w:lang w:val="en-GB"/>
        </w:rPr>
        <w:t xml:space="preserve">appraisal </w:t>
      </w:r>
      <w:r w:rsidRPr="00433E77">
        <w:rPr>
          <w:rFonts w:asciiTheme="minorHAnsi" w:hAnsiTheme="minorHAnsi" w:cstheme="minorHAnsi"/>
          <w:sz w:val="22"/>
          <w:lang w:val="en-GB"/>
        </w:rPr>
        <w:t>report</w:t>
      </w:r>
      <w:r w:rsidR="00165E39">
        <w:rPr>
          <w:rFonts w:asciiTheme="minorHAnsi" w:hAnsiTheme="minorHAnsi" w:cstheme="minorHAnsi"/>
          <w:sz w:val="22"/>
          <w:lang w:val="en-GB"/>
        </w:rPr>
        <w:t xml:space="preserve"> and annexes (summary of recommendations, meeting schedule/persons met, ToRs for the appraisal for programmes; a detailed assessment of each project)</w:t>
      </w:r>
    </w:p>
    <w:p w14:paraId="1C05232B" w14:textId="024B7DDC" w:rsidR="00B52709" w:rsidRPr="00433E77" w:rsidRDefault="00B52709" w:rsidP="00B52709">
      <w:pPr>
        <w:rPr>
          <w:rFonts w:asciiTheme="minorHAnsi" w:hAnsiTheme="minorHAnsi" w:cstheme="minorHAnsi"/>
          <w:sz w:val="22"/>
          <w:lang w:val="en-GB"/>
        </w:rPr>
      </w:pPr>
      <w:r w:rsidRPr="00433E77">
        <w:rPr>
          <w:rFonts w:asciiTheme="minorHAnsi" w:hAnsiTheme="minorHAnsi" w:cstheme="minorHAnsi"/>
          <w:sz w:val="22"/>
          <w:lang w:val="en-GB"/>
        </w:rPr>
        <w:t>Include, if possible, not only quantitative deliverables, but also aspects of quality</w:t>
      </w:r>
      <w:r w:rsidR="00B7131D" w:rsidRPr="00433E77">
        <w:rPr>
          <w:rFonts w:asciiTheme="minorHAnsi" w:hAnsiTheme="minorHAnsi" w:cstheme="minorHAnsi"/>
          <w:sz w:val="22"/>
          <w:lang w:val="en-GB"/>
        </w:rPr>
        <w:t xml:space="preserve">. </w:t>
      </w:r>
      <w:r w:rsidR="009741A1" w:rsidRPr="00433E77">
        <w:rPr>
          <w:rFonts w:asciiTheme="minorHAnsi" w:hAnsiTheme="minorHAnsi" w:cstheme="minorHAnsi"/>
          <w:sz w:val="22"/>
          <w:lang w:val="en-GB"/>
        </w:rPr>
        <w:t>As</w:t>
      </w:r>
      <w:r w:rsidR="005917BF" w:rsidRPr="00433E77">
        <w:rPr>
          <w:rFonts w:asciiTheme="minorHAnsi" w:hAnsiTheme="minorHAnsi" w:cstheme="minorHAnsi"/>
          <w:sz w:val="22"/>
          <w:lang w:val="en-GB"/>
        </w:rPr>
        <w:t xml:space="preserve"> to </w:t>
      </w:r>
      <w:r w:rsidR="00B7131D" w:rsidRPr="00433E77">
        <w:rPr>
          <w:rFonts w:asciiTheme="minorHAnsi" w:hAnsiTheme="minorHAnsi" w:cstheme="minorHAnsi"/>
          <w:sz w:val="22"/>
          <w:lang w:val="en-GB"/>
        </w:rPr>
        <w:t>minimum requirements and wishes</w:t>
      </w:r>
      <w:r w:rsidR="009741A1" w:rsidRPr="00433E77">
        <w:rPr>
          <w:rFonts w:asciiTheme="minorHAnsi" w:hAnsiTheme="minorHAnsi" w:cstheme="minorHAnsi"/>
          <w:sz w:val="22"/>
          <w:lang w:val="en-GB"/>
        </w:rPr>
        <w:t xml:space="preserve">, see </w:t>
      </w:r>
      <w:r w:rsidR="004D655E" w:rsidRPr="00433E77">
        <w:rPr>
          <w:rFonts w:asciiTheme="minorHAnsi" w:hAnsiTheme="minorHAnsi" w:cstheme="minorHAnsi"/>
          <w:sz w:val="22"/>
          <w:lang w:val="en-GB"/>
        </w:rPr>
        <w:t xml:space="preserve">the chapters on </w:t>
      </w:r>
      <w:r w:rsidR="009741A1" w:rsidRPr="00433E77">
        <w:rPr>
          <w:rFonts w:asciiTheme="minorHAnsi" w:hAnsiTheme="minorHAnsi" w:cstheme="minorHAnsi"/>
          <w:sz w:val="22"/>
          <w:lang w:val="en-GB"/>
        </w:rPr>
        <w:t xml:space="preserve">Methodology </w:t>
      </w:r>
      <w:r w:rsidR="004D655E" w:rsidRPr="00433E77">
        <w:rPr>
          <w:rFonts w:asciiTheme="minorHAnsi" w:hAnsiTheme="minorHAnsi" w:cstheme="minorHAnsi"/>
          <w:sz w:val="22"/>
          <w:lang w:val="en-GB"/>
        </w:rPr>
        <w:t xml:space="preserve">and Qualifications and Competence of Staff </w:t>
      </w:r>
      <w:r w:rsidR="009741A1" w:rsidRPr="00433E77">
        <w:rPr>
          <w:rFonts w:asciiTheme="minorHAnsi" w:hAnsiTheme="minorHAnsi" w:cstheme="minorHAnsi"/>
          <w:sz w:val="22"/>
          <w:lang w:val="en-GB"/>
        </w:rPr>
        <w:t>below</w:t>
      </w:r>
      <w:r w:rsidRPr="00433E77">
        <w:rPr>
          <w:rFonts w:asciiTheme="minorHAnsi" w:hAnsiTheme="minorHAnsi" w:cstheme="minorHAnsi"/>
          <w:sz w:val="22"/>
          <w:lang w:val="en-GB"/>
        </w:rPr>
        <w:t>.</w:t>
      </w:r>
    </w:p>
    <w:p w14:paraId="3BE5D782" w14:textId="77777777" w:rsidR="002B1976" w:rsidRPr="00433E77" w:rsidRDefault="00B52709" w:rsidP="00B52709">
      <w:pPr>
        <w:rPr>
          <w:rFonts w:asciiTheme="minorHAnsi" w:hAnsiTheme="minorHAnsi" w:cstheme="minorHAnsi"/>
          <w:sz w:val="22"/>
          <w:lang w:val="en-GB"/>
        </w:rPr>
      </w:pPr>
      <w:r w:rsidRPr="00433E77">
        <w:rPr>
          <w:rFonts w:asciiTheme="minorHAnsi" w:hAnsiTheme="minorHAnsi" w:cstheme="minorHAnsi"/>
          <w:sz w:val="22"/>
          <w:lang w:val="en-GB"/>
        </w:rPr>
        <w:t>The list of deliverables should, when delivered, fully achieve the purpose and objective of the assignment.</w:t>
      </w:r>
    </w:p>
    <w:p w14:paraId="0C22FC78" w14:textId="68F7578D" w:rsidR="00B52709" w:rsidRPr="00433E77" w:rsidRDefault="008A175D" w:rsidP="00B52709">
      <w:pPr>
        <w:rPr>
          <w:rFonts w:asciiTheme="minorHAnsi" w:hAnsiTheme="minorHAnsi" w:cstheme="minorHAnsi"/>
          <w:sz w:val="22"/>
          <w:lang w:val="en-GB"/>
        </w:rPr>
      </w:pPr>
      <w:r w:rsidRPr="00433E77">
        <w:rPr>
          <w:rFonts w:asciiTheme="minorHAnsi" w:hAnsiTheme="minorHAnsi" w:cstheme="minorHAnsi"/>
          <w:sz w:val="22"/>
          <w:lang w:val="en-GB"/>
        </w:rPr>
        <w:t>Specify where (country, location</w:t>
      </w:r>
      <w:r w:rsidR="00300CF0" w:rsidRPr="00433E77">
        <w:rPr>
          <w:rFonts w:asciiTheme="minorHAnsi" w:hAnsiTheme="minorHAnsi" w:cstheme="minorHAnsi"/>
          <w:sz w:val="22"/>
          <w:lang w:val="en-GB"/>
        </w:rPr>
        <w:t>/ desk study</w:t>
      </w:r>
      <w:r w:rsidRPr="00433E77">
        <w:rPr>
          <w:rFonts w:asciiTheme="minorHAnsi" w:hAnsiTheme="minorHAnsi" w:cstheme="minorHAnsi"/>
          <w:sz w:val="22"/>
          <w:lang w:val="en-GB"/>
        </w:rPr>
        <w:t>) the Consultant must perform the Services.</w:t>
      </w:r>
      <w:r w:rsidR="008C4978" w:rsidRPr="00433E77">
        <w:rPr>
          <w:rFonts w:asciiTheme="minorHAnsi" w:hAnsiTheme="minorHAnsi" w:cstheme="minorHAnsi"/>
          <w:sz w:val="22"/>
          <w:lang w:val="en-GB"/>
        </w:rPr>
        <w:t>]</w:t>
      </w:r>
    </w:p>
    <w:p w14:paraId="353C44E3" w14:textId="77777777" w:rsidR="00B52709" w:rsidRPr="00433E77" w:rsidRDefault="00B52709" w:rsidP="00B52709">
      <w:pPr>
        <w:pStyle w:val="Overskrift2"/>
        <w:rPr>
          <w:rFonts w:asciiTheme="minorHAnsi" w:hAnsiTheme="minorHAnsi" w:cstheme="minorHAnsi"/>
          <w:b/>
          <w:bCs w:val="0"/>
          <w:sz w:val="25"/>
          <w:szCs w:val="25"/>
        </w:rPr>
      </w:pPr>
      <w:r w:rsidRPr="00433E77">
        <w:rPr>
          <w:rFonts w:asciiTheme="minorHAnsi" w:hAnsiTheme="minorHAnsi" w:cstheme="minorHAnsi"/>
          <w:b/>
          <w:bCs w:val="0"/>
          <w:sz w:val="25"/>
          <w:szCs w:val="25"/>
        </w:rPr>
        <w:t>Timing</w:t>
      </w:r>
    </w:p>
    <w:p w14:paraId="1CF96DF2" w14:textId="7AA91007" w:rsidR="00081FA6" w:rsidRPr="00433E77" w:rsidRDefault="009938EC" w:rsidP="00B52709">
      <w:pPr>
        <w:rPr>
          <w:rFonts w:asciiTheme="minorHAnsi" w:hAnsiTheme="minorHAnsi" w:cstheme="minorHAnsi"/>
          <w:sz w:val="22"/>
          <w:lang w:val="en-GB"/>
        </w:rPr>
      </w:pPr>
      <w:r w:rsidRPr="00433E77">
        <w:rPr>
          <w:rFonts w:asciiTheme="minorHAnsi" w:hAnsiTheme="minorHAnsi" w:cstheme="minorHAnsi"/>
          <w:sz w:val="22"/>
          <w:lang w:val="en-GB"/>
        </w:rPr>
        <w:t>[</w:t>
      </w:r>
      <w:r w:rsidR="00081FA6" w:rsidRPr="00433E77">
        <w:rPr>
          <w:rFonts w:asciiTheme="minorHAnsi" w:hAnsiTheme="minorHAnsi" w:cstheme="minorHAnsi"/>
          <w:sz w:val="22"/>
          <w:lang w:val="en-GB"/>
        </w:rPr>
        <w:t xml:space="preserve">Insert </w:t>
      </w:r>
      <w:r w:rsidR="00642451" w:rsidRPr="00433E77">
        <w:rPr>
          <w:rFonts w:asciiTheme="minorHAnsi" w:hAnsiTheme="minorHAnsi" w:cstheme="minorHAnsi"/>
          <w:sz w:val="22"/>
          <w:lang w:val="en-GB"/>
        </w:rPr>
        <w:t>C</w:t>
      </w:r>
      <w:r w:rsidR="00081FA6" w:rsidRPr="00433E77">
        <w:rPr>
          <w:rFonts w:asciiTheme="minorHAnsi" w:hAnsiTheme="minorHAnsi" w:cstheme="minorHAnsi"/>
          <w:sz w:val="22"/>
          <w:lang w:val="en-GB"/>
        </w:rPr>
        <w:t xml:space="preserve">ommencement and </w:t>
      </w:r>
      <w:r w:rsidR="00642451" w:rsidRPr="00433E77">
        <w:rPr>
          <w:rFonts w:asciiTheme="minorHAnsi" w:hAnsiTheme="minorHAnsi" w:cstheme="minorHAnsi"/>
          <w:sz w:val="22"/>
          <w:lang w:val="en-GB"/>
        </w:rPr>
        <w:t>C</w:t>
      </w:r>
      <w:r w:rsidR="00081FA6" w:rsidRPr="00433E77">
        <w:rPr>
          <w:rFonts w:asciiTheme="minorHAnsi" w:hAnsiTheme="minorHAnsi" w:cstheme="minorHAnsi"/>
          <w:sz w:val="22"/>
          <w:lang w:val="en-GB"/>
        </w:rPr>
        <w:t>ompletion date</w:t>
      </w:r>
      <w:r w:rsidR="00642451" w:rsidRPr="00433E77">
        <w:rPr>
          <w:rFonts w:asciiTheme="minorHAnsi" w:hAnsiTheme="minorHAnsi" w:cstheme="minorHAnsi"/>
          <w:sz w:val="22"/>
          <w:lang w:val="en-GB"/>
        </w:rPr>
        <w:t xml:space="preserve">. </w:t>
      </w:r>
      <w:r w:rsidR="003A1CDA" w:rsidRPr="00433E77">
        <w:rPr>
          <w:rFonts w:asciiTheme="minorHAnsi" w:hAnsiTheme="minorHAnsi" w:cstheme="minorHAnsi"/>
          <w:sz w:val="22"/>
          <w:lang w:val="en-GB"/>
        </w:rPr>
        <w:t xml:space="preserve">When signing the Agreement, you must </w:t>
      </w:r>
      <w:r w:rsidR="00C51502" w:rsidRPr="00433E77">
        <w:rPr>
          <w:rFonts w:asciiTheme="minorHAnsi" w:hAnsiTheme="minorHAnsi" w:cstheme="minorHAnsi"/>
          <w:sz w:val="22"/>
          <w:lang w:val="en-GB"/>
        </w:rPr>
        <w:t>repeat</w:t>
      </w:r>
      <w:r w:rsidR="003A1CDA" w:rsidRPr="00433E77">
        <w:rPr>
          <w:rFonts w:asciiTheme="minorHAnsi" w:hAnsiTheme="minorHAnsi" w:cstheme="minorHAnsi"/>
          <w:sz w:val="22"/>
          <w:lang w:val="en-GB"/>
        </w:rPr>
        <w:t xml:space="preserve"> these dates on the front page of the Consultancy Agreement</w:t>
      </w:r>
      <w:r w:rsidR="00081FA6" w:rsidRPr="00433E77">
        <w:rPr>
          <w:rFonts w:asciiTheme="minorHAnsi" w:hAnsiTheme="minorHAnsi" w:cstheme="minorHAnsi"/>
          <w:sz w:val="22"/>
          <w:lang w:val="en-GB"/>
        </w:rPr>
        <w:t>.</w:t>
      </w:r>
      <w:r w:rsidRPr="00433E77">
        <w:rPr>
          <w:rFonts w:asciiTheme="minorHAnsi" w:hAnsiTheme="minorHAnsi" w:cstheme="minorHAnsi"/>
          <w:sz w:val="22"/>
          <w:lang w:val="en-GB"/>
        </w:rPr>
        <w:t>]</w:t>
      </w:r>
    </w:p>
    <w:p w14:paraId="743167AE" w14:textId="10DF0813" w:rsidR="00B52709" w:rsidRPr="00433E77" w:rsidRDefault="009938EC" w:rsidP="00B52709">
      <w:pPr>
        <w:rPr>
          <w:rFonts w:asciiTheme="minorHAnsi" w:hAnsiTheme="minorHAnsi" w:cstheme="minorHAnsi"/>
          <w:sz w:val="22"/>
          <w:lang w:val="en-GB"/>
        </w:rPr>
      </w:pPr>
      <w:r w:rsidRPr="00433E77">
        <w:rPr>
          <w:rFonts w:asciiTheme="minorHAnsi" w:hAnsiTheme="minorHAnsi" w:cstheme="minorHAnsi"/>
          <w:sz w:val="22"/>
          <w:lang w:val="en-GB"/>
        </w:rPr>
        <w:t>[</w:t>
      </w:r>
      <w:r w:rsidR="00B52709" w:rsidRPr="00433E77">
        <w:rPr>
          <w:rFonts w:asciiTheme="minorHAnsi" w:hAnsiTheme="minorHAnsi" w:cstheme="minorHAnsi"/>
          <w:sz w:val="22"/>
          <w:lang w:val="en-GB"/>
        </w:rPr>
        <w:t xml:space="preserve">Insert a description </w:t>
      </w:r>
      <w:r w:rsidR="001D5E16" w:rsidRPr="00433E77">
        <w:rPr>
          <w:rFonts w:asciiTheme="minorHAnsi" w:hAnsiTheme="minorHAnsi" w:cstheme="minorHAnsi"/>
          <w:sz w:val="22"/>
          <w:lang w:val="en-GB"/>
        </w:rPr>
        <w:t xml:space="preserve">as to </w:t>
      </w:r>
      <w:r w:rsidR="00B52709" w:rsidRPr="00433E77">
        <w:rPr>
          <w:rFonts w:asciiTheme="minorHAnsi" w:hAnsiTheme="minorHAnsi" w:cstheme="minorHAnsi"/>
          <w:sz w:val="22"/>
          <w:lang w:val="en-GB"/>
        </w:rPr>
        <w:t xml:space="preserve">when the deliverables, key events or other significant milestones </w:t>
      </w:r>
      <w:r w:rsidR="001D5E16" w:rsidRPr="00433E77">
        <w:rPr>
          <w:rFonts w:asciiTheme="minorHAnsi" w:hAnsiTheme="minorHAnsi" w:cstheme="minorHAnsi"/>
          <w:sz w:val="22"/>
          <w:lang w:val="en-GB"/>
        </w:rPr>
        <w:t xml:space="preserve">shall </w:t>
      </w:r>
      <w:r w:rsidR="00B52709" w:rsidRPr="00433E77">
        <w:rPr>
          <w:rFonts w:asciiTheme="minorHAnsi" w:hAnsiTheme="minorHAnsi" w:cstheme="minorHAnsi"/>
          <w:sz w:val="22"/>
          <w:lang w:val="en-GB"/>
        </w:rPr>
        <w:t xml:space="preserve">be delivered by the </w:t>
      </w:r>
      <w:r w:rsidR="00331797" w:rsidRPr="00433E77">
        <w:rPr>
          <w:rFonts w:asciiTheme="minorHAnsi" w:hAnsiTheme="minorHAnsi" w:cstheme="minorHAnsi"/>
          <w:sz w:val="22"/>
          <w:lang w:val="en-GB"/>
        </w:rPr>
        <w:t>C</w:t>
      </w:r>
      <w:r w:rsidR="00B52709" w:rsidRPr="00433E77">
        <w:rPr>
          <w:rFonts w:asciiTheme="minorHAnsi" w:hAnsiTheme="minorHAnsi" w:cstheme="minorHAnsi"/>
          <w:sz w:val="22"/>
          <w:lang w:val="en-GB"/>
        </w:rPr>
        <w:t xml:space="preserve">onsultant. However, consider the use of </w:t>
      </w:r>
      <w:r w:rsidR="00533DE6" w:rsidRPr="00433E77">
        <w:rPr>
          <w:rFonts w:asciiTheme="minorHAnsi" w:hAnsiTheme="minorHAnsi" w:cstheme="minorHAnsi"/>
          <w:sz w:val="22"/>
          <w:lang w:val="en-GB"/>
        </w:rPr>
        <w:t xml:space="preserve">realistic </w:t>
      </w:r>
      <w:r w:rsidR="00B52709" w:rsidRPr="00433E77">
        <w:rPr>
          <w:rFonts w:asciiTheme="minorHAnsi" w:hAnsiTheme="minorHAnsi" w:cstheme="minorHAnsi"/>
          <w:sz w:val="22"/>
          <w:lang w:val="en-GB"/>
        </w:rPr>
        <w:t xml:space="preserve">periods instead of specific deadlines in order not to limit the flexibility of the </w:t>
      </w:r>
      <w:r w:rsidR="00331797" w:rsidRPr="00433E77">
        <w:rPr>
          <w:rFonts w:asciiTheme="minorHAnsi" w:hAnsiTheme="minorHAnsi" w:cstheme="minorHAnsi"/>
          <w:sz w:val="22"/>
          <w:lang w:val="en-GB"/>
        </w:rPr>
        <w:t>C</w:t>
      </w:r>
      <w:r w:rsidR="00B52709" w:rsidRPr="00433E77">
        <w:rPr>
          <w:rFonts w:asciiTheme="minorHAnsi" w:hAnsiTheme="minorHAnsi" w:cstheme="minorHAnsi"/>
          <w:sz w:val="22"/>
          <w:lang w:val="en-GB"/>
        </w:rPr>
        <w:t>onsultant</w:t>
      </w:r>
      <w:r w:rsidR="00533DE6" w:rsidRPr="00433E77">
        <w:rPr>
          <w:rFonts w:asciiTheme="minorHAnsi" w:hAnsiTheme="minorHAnsi" w:cstheme="minorHAnsi"/>
          <w:sz w:val="22"/>
          <w:lang w:val="en-GB"/>
        </w:rPr>
        <w:t xml:space="preserve"> so rather longer than shorter</w:t>
      </w:r>
      <w:r w:rsidR="00B52709" w:rsidRPr="00433E77">
        <w:rPr>
          <w:rFonts w:asciiTheme="minorHAnsi" w:hAnsiTheme="minorHAnsi" w:cstheme="minorHAnsi"/>
          <w:sz w:val="22"/>
          <w:lang w:val="en-GB"/>
        </w:rPr>
        <w:t>.</w:t>
      </w:r>
      <w:r w:rsidRPr="00433E77">
        <w:rPr>
          <w:rFonts w:asciiTheme="minorHAnsi" w:hAnsiTheme="minorHAnsi" w:cstheme="minorHAnsi"/>
          <w:sz w:val="22"/>
          <w:lang w:val="en-GB"/>
        </w:rPr>
        <w:t>]</w:t>
      </w:r>
    </w:p>
    <w:p w14:paraId="204BD2E0" w14:textId="1D9A29E8" w:rsidR="00F50970" w:rsidRPr="00433E77" w:rsidRDefault="009938EC" w:rsidP="00B52709">
      <w:pPr>
        <w:rPr>
          <w:rFonts w:asciiTheme="minorHAnsi" w:hAnsiTheme="minorHAnsi" w:cstheme="minorHAnsi"/>
          <w:sz w:val="22"/>
          <w:lang w:val="en-GB"/>
        </w:rPr>
      </w:pPr>
      <w:r w:rsidRPr="00433E77">
        <w:rPr>
          <w:rFonts w:asciiTheme="minorHAnsi" w:hAnsiTheme="minorHAnsi" w:cstheme="minorHAnsi"/>
          <w:sz w:val="22"/>
          <w:lang w:val="en-GB"/>
        </w:rPr>
        <w:t>[</w:t>
      </w:r>
      <w:r w:rsidR="00F50970" w:rsidRPr="00433E77">
        <w:rPr>
          <w:rFonts w:asciiTheme="minorHAnsi" w:hAnsiTheme="minorHAnsi" w:cstheme="minorHAnsi"/>
          <w:sz w:val="22"/>
          <w:lang w:val="en-GB"/>
        </w:rPr>
        <w:t>Please modify the below as relevant:</w:t>
      </w:r>
      <w:r w:rsidRPr="00433E77">
        <w:rPr>
          <w:rFonts w:asciiTheme="minorHAnsi" w:hAnsiTheme="minorHAnsi" w:cstheme="minorHAnsi"/>
          <w:sz w:val="22"/>
          <w:lang w:val="en-GB"/>
        </w:rPr>
        <w:t>]</w:t>
      </w:r>
    </w:p>
    <w:tbl>
      <w:tblPr>
        <w:tblStyle w:val="Tabel-Gitter"/>
        <w:tblW w:w="9634" w:type="dxa"/>
        <w:tblLook w:val="04A0" w:firstRow="1" w:lastRow="0" w:firstColumn="1" w:lastColumn="0" w:noHBand="0" w:noVBand="1"/>
      </w:tblPr>
      <w:tblGrid>
        <w:gridCol w:w="1346"/>
        <w:gridCol w:w="4512"/>
        <w:gridCol w:w="1824"/>
        <w:gridCol w:w="1952"/>
      </w:tblGrid>
      <w:tr w:rsidR="00F50970" w:rsidRPr="00433E77" w14:paraId="145184E5" w14:textId="77777777" w:rsidTr="005653CB">
        <w:tc>
          <w:tcPr>
            <w:tcW w:w="1191" w:type="dxa"/>
            <w:tcBorders>
              <w:top w:val="single" w:sz="4" w:space="0" w:color="auto"/>
              <w:left w:val="single" w:sz="4" w:space="0" w:color="auto"/>
              <w:bottom w:val="single" w:sz="4" w:space="0" w:color="auto"/>
              <w:right w:val="single" w:sz="4" w:space="0" w:color="auto"/>
            </w:tcBorders>
            <w:hideMark/>
          </w:tcPr>
          <w:p w14:paraId="57800A0D" w14:textId="77777777" w:rsidR="00F50970" w:rsidRPr="00433E77" w:rsidRDefault="00F50970" w:rsidP="005653CB">
            <w:pPr>
              <w:autoSpaceDE w:val="0"/>
              <w:autoSpaceDN w:val="0"/>
              <w:adjustRightInd w:val="0"/>
              <w:jc w:val="both"/>
              <w:rPr>
                <w:rFonts w:asciiTheme="minorHAnsi" w:hAnsiTheme="minorHAnsi" w:cstheme="minorHAnsi"/>
                <w:bCs/>
                <w:sz w:val="22"/>
                <w:lang w:val="en-GB"/>
              </w:rPr>
            </w:pPr>
            <w:r w:rsidRPr="00433E77">
              <w:rPr>
                <w:rFonts w:asciiTheme="minorHAnsi" w:hAnsiTheme="minorHAnsi" w:cstheme="minorHAnsi"/>
                <w:b/>
                <w:bCs/>
                <w:sz w:val="22"/>
                <w:lang w:val="en-GB"/>
              </w:rPr>
              <w:t>Phases</w:t>
            </w:r>
          </w:p>
        </w:tc>
        <w:tc>
          <w:tcPr>
            <w:tcW w:w="4616" w:type="dxa"/>
            <w:tcBorders>
              <w:top w:val="single" w:sz="4" w:space="0" w:color="auto"/>
              <w:left w:val="single" w:sz="4" w:space="0" w:color="auto"/>
              <w:bottom w:val="single" w:sz="4" w:space="0" w:color="auto"/>
              <w:right w:val="single" w:sz="4" w:space="0" w:color="auto"/>
            </w:tcBorders>
            <w:hideMark/>
          </w:tcPr>
          <w:p w14:paraId="660E8663" w14:textId="77777777" w:rsidR="00F50970" w:rsidRPr="00433E77" w:rsidRDefault="00F50970" w:rsidP="005653CB">
            <w:pPr>
              <w:autoSpaceDE w:val="0"/>
              <w:autoSpaceDN w:val="0"/>
              <w:adjustRightInd w:val="0"/>
              <w:jc w:val="both"/>
              <w:rPr>
                <w:rFonts w:asciiTheme="minorHAnsi" w:hAnsiTheme="minorHAnsi" w:cstheme="minorHAnsi"/>
                <w:bCs/>
                <w:sz w:val="22"/>
                <w:lang w:val="en-GB"/>
              </w:rPr>
            </w:pPr>
            <w:r w:rsidRPr="00433E77">
              <w:rPr>
                <w:rFonts w:asciiTheme="minorHAnsi" w:hAnsiTheme="minorHAnsi" w:cstheme="minorHAnsi"/>
                <w:b/>
                <w:bCs/>
                <w:sz w:val="22"/>
                <w:lang w:val="en-GB"/>
              </w:rPr>
              <w:t>Main activities</w:t>
            </w:r>
          </w:p>
        </w:tc>
        <w:tc>
          <w:tcPr>
            <w:tcW w:w="1843" w:type="dxa"/>
            <w:tcBorders>
              <w:top w:val="single" w:sz="4" w:space="0" w:color="auto"/>
              <w:left w:val="single" w:sz="4" w:space="0" w:color="auto"/>
              <w:bottom w:val="single" w:sz="4" w:space="0" w:color="auto"/>
              <w:right w:val="single" w:sz="4" w:space="0" w:color="auto"/>
            </w:tcBorders>
            <w:hideMark/>
          </w:tcPr>
          <w:p w14:paraId="564672DC" w14:textId="77777777" w:rsidR="00F50970" w:rsidRPr="00433E77" w:rsidRDefault="00F50970" w:rsidP="005653CB">
            <w:pPr>
              <w:autoSpaceDE w:val="0"/>
              <w:autoSpaceDN w:val="0"/>
              <w:adjustRightInd w:val="0"/>
              <w:jc w:val="both"/>
              <w:rPr>
                <w:rFonts w:asciiTheme="minorHAnsi" w:hAnsiTheme="minorHAnsi" w:cstheme="minorHAnsi"/>
                <w:bCs/>
                <w:sz w:val="22"/>
                <w:lang w:val="en-GB"/>
              </w:rPr>
            </w:pPr>
            <w:r w:rsidRPr="00433E77">
              <w:rPr>
                <w:rFonts w:asciiTheme="minorHAnsi" w:hAnsiTheme="minorHAnsi" w:cstheme="minorHAnsi"/>
                <w:b/>
                <w:bCs/>
                <w:sz w:val="22"/>
                <w:lang w:val="en-GB"/>
              </w:rPr>
              <w:t>Output</w:t>
            </w:r>
          </w:p>
        </w:tc>
        <w:tc>
          <w:tcPr>
            <w:tcW w:w="1984" w:type="dxa"/>
            <w:tcBorders>
              <w:top w:val="single" w:sz="4" w:space="0" w:color="auto"/>
              <w:left w:val="single" w:sz="4" w:space="0" w:color="auto"/>
              <w:bottom w:val="single" w:sz="4" w:space="0" w:color="auto"/>
              <w:right w:val="single" w:sz="4" w:space="0" w:color="auto"/>
            </w:tcBorders>
            <w:hideMark/>
          </w:tcPr>
          <w:p w14:paraId="67B1352A" w14:textId="77777777" w:rsidR="00F50970" w:rsidRPr="00433E77" w:rsidRDefault="00F50970" w:rsidP="005653CB">
            <w:pPr>
              <w:autoSpaceDE w:val="0"/>
              <w:autoSpaceDN w:val="0"/>
              <w:adjustRightInd w:val="0"/>
              <w:jc w:val="both"/>
              <w:rPr>
                <w:rFonts w:asciiTheme="minorHAnsi" w:hAnsiTheme="minorHAnsi" w:cstheme="minorHAnsi"/>
                <w:bCs/>
                <w:sz w:val="22"/>
                <w:lang w:val="en-GB"/>
              </w:rPr>
            </w:pPr>
            <w:r w:rsidRPr="00433E77">
              <w:rPr>
                <w:rFonts w:asciiTheme="minorHAnsi" w:hAnsiTheme="minorHAnsi" w:cstheme="minorHAnsi"/>
                <w:b/>
                <w:bCs/>
                <w:sz w:val="22"/>
                <w:lang w:val="en-GB"/>
              </w:rPr>
              <w:t>Timing</w:t>
            </w:r>
          </w:p>
        </w:tc>
      </w:tr>
      <w:tr w:rsidR="00F50970" w:rsidRPr="00433E77" w14:paraId="1343EE81" w14:textId="77777777" w:rsidTr="005653CB">
        <w:tc>
          <w:tcPr>
            <w:tcW w:w="1191" w:type="dxa"/>
            <w:tcBorders>
              <w:top w:val="single" w:sz="4" w:space="0" w:color="auto"/>
              <w:left w:val="single" w:sz="4" w:space="0" w:color="auto"/>
              <w:bottom w:val="single" w:sz="4" w:space="0" w:color="auto"/>
              <w:right w:val="single" w:sz="4" w:space="0" w:color="auto"/>
            </w:tcBorders>
            <w:hideMark/>
          </w:tcPr>
          <w:p w14:paraId="1664099B" w14:textId="2D10A843" w:rsidR="00F50970" w:rsidRPr="00433E77" w:rsidRDefault="009938EC" w:rsidP="005653CB">
            <w:pPr>
              <w:autoSpaceDE w:val="0"/>
              <w:autoSpaceDN w:val="0"/>
              <w:adjustRightInd w:val="0"/>
              <w:jc w:val="both"/>
              <w:rPr>
                <w:rFonts w:asciiTheme="minorHAnsi" w:hAnsiTheme="minorHAnsi" w:cstheme="minorHAnsi"/>
                <w:bCs/>
                <w:sz w:val="22"/>
                <w:lang w:val="en-GB"/>
              </w:rPr>
            </w:pP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Mission preparation</w:t>
            </w: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 xml:space="preserve"> </w:t>
            </w:r>
          </w:p>
          <w:p w14:paraId="16D12C91" w14:textId="77777777" w:rsidR="00F50970" w:rsidRPr="00433E77" w:rsidRDefault="00F50970" w:rsidP="005653CB">
            <w:pPr>
              <w:autoSpaceDE w:val="0"/>
              <w:autoSpaceDN w:val="0"/>
              <w:adjustRightInd w:val="0"/>
              <w:jc w:val="both"/>
              <w:rPr>
                <w:rFonts w:asciiTheme="minorHAnsi" w:hAnsiTheme="minorHAnsi" w:cstheme="minorHAnsi"/>
                <w:bCs/>
                <w:sz w:val="22"/>
                <w:lang w:val="en-GB"/>
              </w:rPr>
            </w:pPr>
          </w:p>
        </w:tc>
        <w:tc>
          <w:tcPr>
            <w:tcW w:w="4616" w:type="dxa"/>
            <w:tcBorders>
              <w:top w:val="single" w:sz="4" w:space="0" w:color="auto"/>
              <w:left w:val="single" w:sz="4" w:space="0" w:color="auto"/>
              <w:bottom w:val="single" w:sz="4" w:space="0" w:color="auto"/>
              <w:right w:val="single" w:sz="4" w:space="0" w:color="auto"/>
            </w:tcBorders>
            <w:hideMark/>
          </w:tcPr>
          <w:p w14:paraId="71A7856C" w14:textId="40492811" w:rsidR="00F50970" w:rsidRPr="00433E77" w:rsidRDefault="009938EC" w:rsidP="005653CB">
            <w:pPr>
              <w:autoSpaceDE w:val="0"/>
              <w:autoSpaceDN w:val="0"/>
              <w:adjustRightInd w:val="0"/>
              <w:jc w:val="both"/>
              <w:rPr>
                <w:rFonts w:asciiTheme="minorHAnsi" w:hAnsiTheme="minorHAnsi" w:cstheme="minorHAnsi"/>
                <w:bCs/>
                <w:sz w:val="22"/>
                <w:lang w:val="en-GB"/>
              </w:rPr>
            </w:pP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 xml:space="preserve">Kick-off meeting between </w:t>
            </w:r>
            <w:r w:rsidR="00512AB2" w:rsidRPr="00433E77">
              <w:rPr>
                <w:rFonts w:asciiTheme="minorHAnsi" w:hAnsiTheme="minorHAnsi" w:cstheme="minorHAnsi"/>
                <w:bCs/>
                <w:sz w:val="22"/>
                <w:lang w:val="en-GB"/>
              </w:rPr>
              <w:t xml:space="preserve">LÆRING </w:t>
            </w:r>
            <w:r w:rsidR="00F50970" w:rsidRPr="00433E77">
              <w:rPr>
                <w:rFonts w:asciiTheme="minorHAnsi" w:hAnsiTheme="minorHAnsi" w:cstheme="minorHAnsi"/>
                <w:bCs/>
                <w:sz w:val="22"/>
                <w:lang w:val="en-GB"/>
              </w:rPr>
              <w:t>and the Consultants</w:t>
            </w: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 xml:space="preserve">  </w:t>
            </w:r>
          </w:p>
          <w:p w14:paraId="42B67CC4" w14:textId="3EDB1DC5" w:rsidR="00F50970" w:rsidRPr="00433E77" w:rsidRDefault="009938EC" w:rsidP="005653CB">
            <w:pPr>
              <w:autoSpaceDE w:val="0"/>
              <w:autoSpaceDN w:val="0"/>
              <w:adjustRightInd w:val="0"/>
              <w:jc w:val="both"/>
              <w:rPr>
                <w:rFonts w:asciiTheme="minorHAnsi" w:hAnsiTheme="minorHAnsi" w:cstheme="minorHAnsi"/>
                <w:bCs/>
                <w:sz w:val="22"/>
                <w:lang w:val="en-GB"/>
              </w:rPr>
            </w:pP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Document review</w:t>
            </w:r>
            <w:r w:rsidRPr="00433E77">
              <w:rPr>
                <w:rFonts w:asciiTheme="minorHAnsi" w:hAnsiTheme="minorHAnsi" w:cstheme="minorHAnsi"/>
                <w:bCs/>
                <w:sz w:val="22"/>
                <w:lang w:val="en-GB"/>
              </w:rPr>
              <w:t>]</w:t>
            </w:r>
          </w:p>
          <w:p w14:paraId="7D068CA6" w14:textId="10146F26" w:rsidR="00F50970" w:rsidRPr="00433E77" w:rsidRDefault="009938EC" w:rsidP="005653CB">
            <w:pPr>
              <w:autoSpaceDE w:val="0"/>
              <w:autoSpaceDN w:val="0"/>
              <w:adjustRightInd w:val="0"/>
              <w:jc w:val="both"/>
              <w:rPr>
                <w:rFonts w:asciiTheme="minorHAnsi" w:hAnsiTheme="minorHAnsi" w:cstheme="minorHAnsi"/>
                <w:bCs/>
                <w:sz w:val="22"/>
                <w:lang w:val="en-GB"/>
              </w:rPr>
            </w:pP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Drafting of Mission Preparation Note (MPN)</w:t>
            </w:r>
            <w:r w:rsidRPr="00433E77">
              <w:rPr>
                <w:rFonts w:asciiTheme="minorHAnsi" w:hAnsiTheme="minorHAnsi" w:cstheme="minorHAnsi"/>
                <w:bCs/>
                <w:sz w:val="22"/>
                <w:lang w:val="en-GB"/>
              </w:rPr>
              <w:t>]</w:t>
            </w:r>
          </w:p>
          <w:p w14:paraId="5C0D8FE9" w14:textId="5192FB5A" w:rsidR="00F50970" w:rsidRPr="00433E77" w:rsidRDefault="009938EC" w:rsidP="005653CB">
            <w:pPr>
              <w:autoSpaceDE w:val="0"/>
              <w:autoSpaceDN w:val="0"/>
              <w:adjustRightInd w:val="0"/>
              <w:jc w:val="both"/>
              <w:rPr>
                <w:rFonts w:asciiTheme="minorHAnsi" w:hAnsiTheme="minorHAnsi" w:cstheme="minorHAnsi"/>
                <w:bCs/>
                <w:sz w:val="22"/>
                <w:lang w:val="en-GB"/>
              </w:rPr>
            </w:pP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 xml:space="preserve">Meeting to discuss Mission Preparation Note (MPN) with </w:t>
            </w:r>
            <w:r w:rsidR="00512AB2" w:rsidRPr="00433E77">
              <w:rPr>
                <w:rFonts w:asciiTheme="minorHAnsi" w:hAnsiTheme="minorHAnsi" w:cstheme="minorHAnsi"/>
                <w:bCs/>
                <w:sz w:val="22"/>
                <w:lang w:val="en-GB"/>
              </w:rPr>
              <w:t xml:space="preserve">LÆRING </w:t>
            </w:r>
            <w:r w:rsidR="00F50970" w:rsidRPr="00433E77">
              <w:rPr>
                <w:rFonts w:asciiTheme="minorHAnsi" w:hAnsiTheme="minorHAnsi" w:cstheme="minorHAnsi"/>
                <w:bCs/>
                <w:sz w:val="22"/>
                <w:lang w:val="en-GB"/>
              </w:rPr>
              <w:t xml:space="preserve">and implementing </w:t>
            </w:r>
            <w:r w:rsidR="00512AB2" w:rsidRPr="00433E77">
              <w:rPr>
                <w:rFonts w:asciiTheme="minorHAnsi" w:hAnsiTheme="minorHAnsi" w:cstheme="minorHAnsi"/>
                <w:bCs/>
                <w:sz w:val="22"/>
                <w:lang w:val="en-GB"/>
              </w:rPr>
              <w:t xml:space="preserve">unit (s) </w:t>
            </w:r>
            <w:r w:rsidR="00F50970" w:rsidRPr="00433E77">
              <w:rPr>
                <w:rFonts w:asciiTheme="minorHAnsi" w:hAnsiTheme="minorHAnsi" w:cstheme="minorHAnsi"/>
                <w:bCs/>
                <w:sz w:val="22"/>
                <w:lang w:val="en-GB"/>
              </w:rPr>
              <w:t>as relevant</w:t>
            </w: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 xml:space="preserve"> </w:t>
            </w:r>
          </w:p>
        </w:tc>
        <w:tc>
          <w:tcPr>
            <w:tcW w:w="1843" w:type="dxa"/>
            <w:tcBorders>
              <w:top w:val="single" w:sz="4" w:space="0" w:color="auto"/>
              <w:left w:val="single" w:sz="4" w:space="0" w:color="auto"/>
              <w:bottom w:val="single" w:sz="4" w:space="0" w:color="auto"/>
              <w:right w:val="single" w:sz="4" w:space="0" w:color="auto"/>
            </w:tcBorders>
          </w:tcPr>
          <w:p w14:paraId="0F56B7C9" w14:textId="77777777" w:rsidR="00F50970" w:rsidRPr="00433E77" w:rsidRDefault="00F50970" w:rsidP="005653CB">
            <w:pPr>
              <w:autoSpaceDE w:val="0"/>
              <w:autoSpaceDN w:val="0"/>
              <w:adjustRightInd w:val="0"/>
              <w:jc w:val="both"/>
              <w:rPr>
                <w:rFonts w:asciiTheme="minorHAnsi" w:hAnsiTheme="minorHAnsi" w:cstheme="minorHAnsi"/>
                <w:bCs/>
                <w:sz w:val="22"/>
                <w:lang w:val="en-GB"/>
              </w:rPr>
            </w:pPr>
          </w:p>
          <w:p w14:paraId="0CD56134" w14:textId="77777777" w:rsidR="00F50970" w:rsidRPr="00433E77" w:rsidRDefault="00F50970" w:rsidP="005653CB">
            <w:pPr>
              <w:autoSpaceDE w:val="0"/>
              <w:autoSpaceDN w:val="0"/>
              <w:adjustRightInd w:val="0"/>
              <w:jc w:val="both"/>
              <w:rPr>
                <w:rFonts w:asciiTheme="minorHAnsi" w:hAnsiTheme="minorHAnsi" w:cstheme="minorHAnsi"/>
                <w:bCs/>
                <w:sz w:val="22"/>
                <w:lang w:val="en-GB"/>
              </w:rPr>
            </w:pPr>
          </w:p>
          <w:p w14:paraId="70FED0CB" w14:textId="6F1FFDDA" w:rsidR="00F50970" w:rsidRPr="00433E77" w:rsidRDefault="009938EC" w:rsidP="005653CB">
            <w:pPr>
              <w:autoSpaceDE w:val="0"/>
              <w:autoSpaceDN w:val="0"/>
              <w:adjustRightInd w:val="0"/>
              <w:jc w:val="both"/>
              <w:rPr>
                <w:rFonts w:asciiTheme="minorHAnsi" w:hAnsiTheme="minorHAnsi" w:cstheme="minorHAnsi"/>
                <w:bCs/>
                <w:sz w:val="22"/>
                <w:lang w:val="en-GB"/>
              </w:rPr>
            </w:pP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Mission Preparation Note (MPN)</w:t>
            </w:r>
            <w:r w:rsidRPr="00433E77">
              <w:rPr>
                <w:rFonts w:asciiTheme="minorHAnsi" w:hAnsiTheme="minorHAnsi" w:cstheme="minorHAnsi"/>
                <w:bCs/>
                <w:sz w:val="22"/>
                <w:lang w:val="en-GB"/>
              </w:rPr>
              <w:t>]</w:t>
            </w:r>
          </w:p>
          <w:p w14:paraId="7A9CF1D4" w14:textId="77777777" w:rsidR="00F50970" w:rsidRPr="00433E77" w:rsidRDefault="00F50970" w:rsidP="005653CB">
            <w:pPr>
              <w:autoSpaceDE w:val="0"/>
              <w:autoSpaceDN w:val="0"/>
              <w:adjustRightInd w:val="0"/>
              <w:jc w:val="both"/>
              <w:rPr>
                <w:rFonts w:asciiTheme="minorHAnsi" w:hAnsiTheme="minorHAnsi" w:cstheme="minorHAnsi"/>
                <w:bCs/>
                <w:sz w:val="22"/>
                <w:lang w:val="en-GB"/>
              </w:rPr>
            </w:pPr>
          </w:p>
        </w:tc>
        <w:tc>
          <w:tcPr>
            <w:tcW w:w="1984" w:type="dxa"/>
            <w:tcBorders>
              <w:top w:val="single" w:sz="4" w:space="0" w:color="auto"/>
              <w:left w:val="single" w:sz="4" w:space="0" w:color="auto"/>
              <w:bottom w:val="single" w:sz="4" w:space="0" w:color="auto"/>
              <w:right w:val="single" w:sz="4" w:space="0" w:color="auto"/>
            </w:tcBorders>
            <w:hideMark/>
          </w:tcPr>
          <w:p w14:paraId="71F65C68" w14:textId="055E2BD6" w:rsidR="00F50970" w:rsidRPr="00433E77" w:rsidRDefault="009938EC" w:rsidP="005653CB">
            <w:pPr>
              <w:autoSpaceDE w:val="0"/>
              <w:autoSpaceDN w:val="0"/>
              <w:adjustRightInd w:val="0"/>
              <w:jc w:val="both"/>
              <w:rPr>
                <w:rFonts w:asciiTheme="minorHAnsi" w:hAnsiTheme="minorHAnsi" w:cstheme="minorHAnsi"/>
                <w:bCs/>
                <w:sz w:val="22"/>
                <w:lang w:val="en-GB"/>
              </w:rPr>
            </w:pP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Week…</w:t>
            </w: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 xml:space="preserve"> </w:t>
            </w:r>
          </w:p>
        </w:tc>
      </w:tr>
      <w:tr w:rsidR="00F50970" w:rsidRPr="00433E77" w14:paraId="78D3BEFE" w14:textId="77777777" w:rsidTr="005653CB">
        <w:tc>
          <w:tcPr>
            <w:tcW w:w="1191" w:type="dxa"/>
            <w:tcBorders>
              <w:top w:val="single" w:sz="4" w:space="0" w:color="auto"/>
              <w:left w:val="single" w:sz="4" w:space="0" w:color="auto"/>
              <w:bottom w:val="single" w:sz="4" w:space="0" w:color="auto"/>
              <w:right w:val="single" w:sz="4" w:space="0" w:color="auto"/>
            </w:tcBorders>
            <w:hideMark/>
          </w:tcPr>
          <w:p w14:paraId="302193EB" w14:textId="6174F063" w:rsidR="00F50970" w:rsidRPr="00433E77" w:rsidRDefault="009938EC" w:rsidP="005653CB">
            <w:pPr>
              <w:autoSpaceDE w:val="0"/>
              <w:autoSpaceDN w:val="0"/>
              <w:adjustRightInd w:val="0"/>
              <w:jc w:val="both"/>
              <w:rPr>
                <w:rFonts w:asciiTheme="minorHAnsi" w:hAnsiTheme="minorHAnsi" w:cstheme="minorHAnsi"/>
                <w:bCs/>
                <w:sz w:val="22"/>
                <w:lang w:val="en-GB"/>
              </w:rPr>
            </w:pP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Field mission</w:t>
            </w: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 xml:space="preserve"> </w:t>
            </w:r>
          </w:p>
        </w:tc>
        <w:tc>
          <w:tcPr>
            <w:tcW w:w="4616" w:type="dxa"/>
            <w:tcBorders>
              <w:top w:val="single" w:sz="4" w:space="0" w:color="auto"/>
              <w:left w:val="single" w:sz="4" w:space="0" w:color="auto"/>
              <w:bottom w:val="single" w:sz="4" w:space="0" w:color="auto"/>
              <w:right w:val="single" w:sz="4" w:space="0" w:color="auto"/>
            </w:tcBorders>
            <w:hideMark/>
          </w:tcPr>
          <w:p w14:paraId="7A92A582" w14:textId="0EC18A1C" w:rsidR="00380433" w:rsidRPr="00433E77" w:rsidRDefault="009938EC" w:rsidP="005653CB">
            <w:pPr>
              <w:autoSpaceDE w:val="0"/>
              <w:autoSpaceDN w:val="0"/>
              <w:adjustRightInd w:val="0"/>
              <w:jc w:val="both"/>
              <w:rPr>
                <w:rFonts w:asciiTheme="minorHAnsi" w:hAnsiTheme="minorHAnsi" w:cstheme="minorHAnsi"/>
                <w:bCs/>
                <w:sz w:val="22"/>
                <w:lang w:val="en-GB"/>
              </w:rPr>
            </w:pPr>
            <w:r w:rsidRPr="00433E77">
              <w:rPr>
                <w:rFonts w:asciiTheme="minorHAnsi" w:hAnsiTheme="minorHAnsi" w:cstheme="minorHAnsi"/>
                <w:bCs/>
                <w:sz w:val="22"/>
                <w:lang w:val="en-GB"/>
              </w:rPr>
              <w:t>[</w:t>
            </w:r>
            <w:r w:rsidR="00380433" w:rsidRPr="00433E77">
              <w:rPr>
                <w:rFonts w:asciiTheme="minorHAnsi" w:hAnsiTheme="minorHAnsi" w:cstheme="minorHAnsi"/>
                <w:bCs/>
                <w:sz w:val="22"/>
                <w:lang w:val="en-GB"/>
              </w:rPr>
              <w:t>M</w:t>
            </w:r>
            <w:r w:rsidR="00F50970" w:rsidRPr="00433E77">
              <w:rPr>
                <w:rFonts w:asciiTheme="minorHAnsi" w:hAnsiTheme="minorHAnsi" w:cstheme="minorHAnsi"/>
                <w:bCs/>
                <w:sz w:val="22"/>
                <w:lang w:val="en-GB"/>
              </w:rPr>
              <w:t xml:space="preserve">ission </w:t>
            </w:r>
            <w:r w:rsidR="00380433" w:rsidRPr="00433E77">
              <w:rPr>
                <w:rFonts w:asciiTheme="minorHAnsi" w:hAnsiTheme="minorHAnsi" w:cstheme="minorHAnsi"/>
                <w:bCs/>
                <w:sz w:val="22"/>
                <w:lang w:val="en-GB"/>
              </w:rPr>
              <w:t xml:space="preserve">(can be virtual) </w:t>
            </w:r>
            <w:r w:rsidR="00F50970" w:rsidRPr="00433E77">
              <w:rPr>
                <w:rFonts w:asciiTheme="minorHAnsi" w:hAnsiTheme="minorHAnsi" w:cstheme="minorHAnsi"/>
                <w:bCs/>
                <w:sz w:val="22"/>
                <w:lang w:val="en-GB"/>
              </w:rPr>
              <w:t>to specific countries and interviews with relevant stakeholders at various levels</w:t>
            </w:r>
            <w:r w:rsidRPr="00433E77">
              <w:rPr>
                <w:rFonts w:asciiTheme="minorHAnsi" w:hAnsiTheme="minorHAnsi" w:cstheme="minorHAnsi"/>
                <w:bCs/>
                <w:sz w:val="22"/>
                <w:lang w:val="en-GB"/>
              </w:rPr>
              <w:t>]</w:t>
            </w:r>
          </w:p>
          <w:p w14:paraId="13347C09" w14:textId="31DC028E" w:rsidR="00380433" w:rsidRPr="00433E77" w:rsidRDefault="009938EC" w:rsidP="005653CB">
            <w:pPr>
              <w:autoSpaceDE w:val="0"/>
              <w:autoSpaceDN w:val="0"/>
              <w:adjustRightInd w:val="0"/>
              <w:jc w:val="both"/>
              <w:rPr>
                <w:rFonts w:asciiTheme="minorHAnsi" w:hAnsiTheme="minorHAnsi" w:cstheme="minorHAnsi"/>
                <w:bCs/>
                <w:sz w:val="22"/>
                <w:lang w:val="en-GB"/>
              </w:rPr>
            </w:pPr>
            <w:r w:rsidRPr="00433E77">
              <w:rPr>
                <w:rFonts w:asciiTheme="minorHAnsi" w:hAnsiTheme="minorHAnsi" w:cstheme="minorHAnsi"/>
                <w:bCs/>
                <w:sz w:val="22"/>
                <w:lang w:val="en-GB"/>
              </w:rPr>
              <w:t>[</w:t>
            </w:r>
            <w:r w:rsidR="00380433" w:rsidRPr="00433E77">
              <w:rPr>
                <w:rFonts w:asciiTheme="minorHAnsi" w:hAnsiTheme="minorHAnsi" w:cstheme="minorHAnsi"/>
                <w:bCs/>
                <w:sz w:val="22"/>
                <w:lang w:val="en-GB"/>
              </w:rPr>
              <w:t>Debriefing session with responsible Unit and implementing mission (s) as relevant</w:t>
            </w:r>
            <w:r w:rsidRPr="00433E77">
              <w:rPr>
                <w:rFonts w:asciiTheme="minorHAnsi" w:hAnsiTheme="minorHAnsi" w:cstheme="minorHAnsi"/>
                <w:bCs/>
                <w:sz w:val="22"/>
                <w:lang w:val="en-GB"/>
              </w:rPr>
              <w:t>]</w:t>
            </w:r>
            <w:r w:rsidR="00380433" w:rsidRPr="00433E77">
              <w:rPr>
                <w:rFonts w:asciiTheme="minorHAnsi" w:hAnsiTheme="minorHAnsi" w:cstheme="minorHAnsi"/>
                <w:bCs/>
                <w:sz w:val="22"/>
                <w:lang w:val="en-GB"/>
              </w:rPr>
              <w:t xml:space="preserve">  </w:t>
            </w:r>
            <w:r w:rsidR="00F50970" w:rsidRPr="00433E77">
              <w:rPr>
                <w:rFonts w:asciiTheme="minorHAnsi" w:hAnsiTheme="minorHAnsi" w:cstheme="minorHAnsi"/>
                <w:bCs/>
                <w:sz w:val="22"/>
                <w:lang w:val="en-GB"/>
              </w:rPr>
              <w:t xml:space="preserve"> </w:t>
            </w:r>
          </w:p>
        </w:tc>
        <w:tc>
          <w:tcPr>
            <w:tcW w:w="1843" w:type="dxa"/>
            <w:tcBorders>
              <w:top w:val="single" w:sz="4" w:space="0" w:color="auto"/>
              <w:left w:val="single" w:sz="4" w:space="0" w:color="auto"/>
              <w:bottom w:val="single" w:sz="4" w:space="0" w:color="auto"/>
              <w:right w:val="single" w:sz="4" w:space="0" w:color="auto"/>
            </w:tcBorders>
          </w:tcPr>
          <w:p w14:paraId="5F871AB1" w14:textId="7DB99DF2" w:rsidR="00F50970" w:rsidRPr="00433E77" w:rsidRDefault="009938EC" w:rsidP="005653CB">
            <w:pPr>
              <w:autoSpaceDE w:val="0"/>
              <w:autoSpaceDN w:val="0"/>
              <w:adjustRightInd w:val="0"/>
              <w:jc w:val="both"/>
              <w:rPr>
                <w:rFonts w:asciiTheme="minorHAnsi" w:hAnsiTheme="minorHAnsi" w:cstheme="minorHAnsi"/>
                <w:bCs/>
                <w:sz w:val="22"/>
                <w:lang w:val="en-GB"/>
              </w:rPr>
            </w:pPr>
            <w:r w:rsidRPr="00433E77">
              <w:rPr>
                <w:rFonts w:asciiTheme="minorHAnsi" w:hAnsiTheme="minorHAnsi" w:cstheme="minorHAnsi"/>
                <w:bCs/>
                <w:sz w:val="22"/>
                <w:lang w:val="en-GB"/>
              </w:rPr>
              <w:t>[</w:t>
            </w:r>
            <w:r w:rsidR="00380433" w:rsidRPr="00433E77">
              <w:rPr>
                <w:rFonts w:asciiTheme="minorHAnsi" w:hAnsiTheme="minorHAnsi" w:cstheme="minorHAnsi"/>
                <w:bCs/>
                <w:sz w:val="22"/>
                <w:lang w:val="en-GB"/>
              </w:rPr>
              <w:t>Debriefing Power Point or Note</w:t>
            </w:r>
            <w:r w:rsidRPr="00433E77">
              <w:rPr>
                <w:rFonts w:asciiTheme="minorHAnsi" w:hAnsiTheme="minorHAnsi" w:cstheme="minorHAnsi"/>
                <w:bCs/>
                <w:sz w:val="22"/>
                <w:lang w:val="en-GB"/>
              </w:rPr>
              <w:t>]</w:t>
            </w:r>
            <w:r w:rsidR="00380433" w:rsidRPr="00433E77">
              <w:rPr>
                <w:rFonts w:asciiTheme="minorHAnsi" w:hAnsiTheme="minorHAnsi" w:cstheme="minorHAnsi"/>
                <w:bCs/>
                <w:sz w:val="22"/>
                <w:lang w:val="en-GB"/>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5D17E5B2" w14:textId="309A13B7" w:rsidR="00F50970" w:rsidRPr="00433E77" w:rsidRDefault="009938EC" w:rsidP="005653CB">
            <w:pPr>
              <w:autoSpaceDE w:val="0"/>
              <w:autoSpaceDN w:val="0"/>
              <w:adjustRightInd w:val="0"/>
              <w:rPr>
                <w:rFonts w:asciiTheme="minorHAnsi" w:hAnsiTheme="minorHAnsi" w:cstheme="minorHAnsi"/>
                <w:bCs/>
                <w:sz w:val="22"/>
                <w:lang w:val="en-GB"/>
              </w:rPr>
            </w:pP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Week…</w:t>
            </w:r>
            <w:r w:rsidRPr="00433E77">
              <w:rPr>
                <w:rFonts w:asciiTheme="minorHAnsi" w:hAnsiTheme="minorHAnsi" w:cstheme="minorHAnsi"/>
                <w:bCs/>
                <w:sz w:val="22"/>
                <w:lang w:val="en-GB"/>
              </w:rPr>
              <w:t>]</w:t>
            </w:r>
          </w:p>
        </w:tc>
      </w:tr>
      <w:tr w:rsidR="00F50970" w:rsidRPr="004E14D7" w14:paraId="60AFDE42" w14:textId="77777777" w:rsidTr="005653CB">
        <w:tc>
          <w:tcPr>
            <w:tcW w:w="1191" w:type="dxa"/>
            <w:tcBorders>
              <w:top w:val="single" w:sz="4" w:space="0" w:color="auto"/>
              <w:left w:val="single" w:sz="4" w:space="0" w:color="auto"/>
              <w:bottom w:val="single" w:sz="4" w:space="0" w:color="auto"/>
              <w:right w:val="single" w:sz="4" w:space="0" w:color="auto"/>
            </w:tcBorders>
            <w:hideMark/>
          </w:tcPr>
          <w:p w14:paraId="044A3B61" w14:textId="4D104094" w:rsidR="00380433" w:rsidRPr="00433E77" w:rsidRDefault="009938EC" w:rsidP="005653CB">
            <w:pPr>
              <w:autoSpaceDE w:val="0"/>
              <w:autoSpaceDN w:val="0"/>
              <w:adjustRightInd w:val="0"/>
              <w:jc w:val="both"/>
              <w:rPr>
                <w:rFonts w:asciiTheme="minorHAnsi" w:hAnsiTheme="minorHAnsi" w:cstheme="minorHAnsi"/>
                <w:bCs/>
                <w:sz w:val="22"/>
                <w:lang w:val="en-GB"/>
              </w:rPr>
            </w:pPr>
            <w:r w:rsidRPr="00433E77">
              <w:rPr>
                <w:rFonts w:asciiTheme="minorHAnsi" w:hAnsiTheme="minorHAnsi" w:cstheme="minorHAnsi"/>
                <w:bCs/>
                <w:sz w:val="22"/>
                <w:lang w:val="en-GB"/>
              </w:rPr>
              <w:lastRenderedPageBreak/>
              <w:t>[</w:t>
            </w:r>
            <w:r w:rsidR="00380433" w:rsidRPr="00433E77">
              <w:rPr>
                <w:rFonts w:asciiTheme="minorHAnsi" w:hAnsiTheme="minorHAnsi" w:cstheme="minorHAnsi"/>
                <w:bCs/>
                <w:sz w:val="22"/>
                <w:lang w:val="en-GB"/>
              </w:rPr>
              <w:t xml:space="preserve">Drafting and finalisation of </w:t>
            </w:r>
            <w:r w:rsidR="004E14D7">
              <w:rPr>
                <w:rFonts w:asciiTheme="minorHAnsi" w:hAnsiTheme="minorHAnsi" w:cstheme="minorHAnsi"/>
                <w:bCs/>
                <w:sz w:val="22"/>
                <w:lang w:val="en-GB"/>
              </w:rPr>
              <w:t>appraisal report</w:t>
            </w:r>
            <w:r w:rsidRPr="00433E77">
              <w:rPr>
                <w:rFonts w:asciiTheme="minorHAnsi" w:hAnsiTheme="minorHAnsi" w:cstheme="minorHAnsi"/>
                <w:bCs/>
                <w:sz w:val="22"/>
                <w:lang w:val="en-GB"/>
              </w:rPr>
              <w:t>]</w:t>
            </w:r>
            <w:r w:rsidR="00380433" w:rsidRPr="00433E77">
              <w:rPr>
                <w:rFonts w:asciiTheme="minorHAnsi" w:hAnsiTheme="minorHAnsi" w:cstheme="minorHAnsi"/>
                <w:bCs/>
                <w:sz w:val="22"/>
                <w:lang w:val="en-GB"/>
              </w:rPr>
              <w:t xml:space="preserve"> </w:t>
            </w:r>
          </w:p>
        </w:tc>
        <w:tc>
          <w:tcPr>
            <w:tcW w:w="4616" w:type="dxa"/>
            <w:tcBorders>
              <w:top w:val="single" w:sz="4" w:space="0" w:color="auto"/>
              <w:left w:val="single" w:sz="4" w:space="0" w:color="auto"/>
              <w:bottom w:val="single" w:sz="4" w:space="0" w:color="auto"/>
              <w:right w:val="single" w:sz="4" w:space="0" w:color="auto"/>
            </w:tcBorders>
          </w:tcPr>
          <w:p w14:paraId="2ED4AD37" w14:textId="1561FBA6" w:rsidR="00F50970" w:rsidRPr="00433E77" w:rsidRDefault="009938EC" w:rsidP="005653CB">
            <w:pPr>
              <w:autoSpaceDE w:val="0"/>
              <w:autoSpaceDN w:val="0"/>
              <w:adjustRightInd w:val="0"/>
              <w:jc w:val="both"/>
              <w:rPr>
                <w:rFonts w:asciiTheme="minorHAnsi" w:hAnsiTheme="minorHAnsi" w:cstheme="minorHAnsi"/>
                <w:bCs/>
                <w:sz w:val="22"/>
                <w:lang w:val="en-GB"/>
              </w:rPr>
            </w:pP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 xml:space="preserve">Draft </w:t>
            </w:r>
            <w:r w:rsidR="00380433" w:rsidRPr="00433E77">
              <w:rPr>
                <w:rFonts w:asciiTheme="minorHAnsi" w:hAnsiTheme="minorHAnsi" w:cstheme="minorHAnsi"/>
                <w:bCs/>
                <w:sz w:val="22"/>
                <w:lang w:val="en-GB"/>
              </w:rPr>
              <w:t xml:space="preserve">and final </w:t>
            </w:r>
            <w:r w:rsidR="00F50970" w:rsidRPr="00433E77">
              <w:rPr>
                <w:rFonts w:asciiTheme="minorHAnsi" w:hAnsiTheme="minorHAnsi" w:cstheme="minorHAnsi"/>
                <w:bCs/>
                <w:sz w:val="22"/>
                <w:lang w:val="en-GB"/>
              </w:rPr>
              <w:t>document with annexes</w:t>
            </w:r>
            <w:r w:rsidRPr="00433E77">
              <w:rPr>
                <w:rFonts w:asciiTheme="minorHAnsi" w:hAnsiTheme="minorHAnsi" w:cstheme="minorHAnsi"/>
                <w:bCs/>
                <w:sz w:val="22"/>
                <w:lang w:val="en-GB"/>
              </w:rPr>
              <w:t>]</w:t>
            </w:r>
            <w:r w:rsidR="00380433" w:rsidRPr="00433E77">
              <w:rPr>
                <w:rFonts w:asciiTheme="minorHAnsi" w:hAnsiTheme="minorHAnsi" w:cstheme="minorHAnsi"/>
                <w:bCs/>
                <w:sz w:val="22"/>
                <w:lang w:val="en-GB"/>
              </w:rPr>
              <w:t xml:space="preserve"> </w:t>
            </w:r>
            <w:r w:rsidR="00F50970" w:rsidRPr="00433E77">
              <w:rPr>
                <w:rFonts w:asciiTheme="minorHAnsi" w:hAnsiTheme="minorHAnsi" w:cstheme="minorHAnsi"/>
                <w:bCs/>
                <w:sz w:val="22"/>
                <w:lang w:val="en-GB"/>
              </w:rPr>
              <w:t xml:space="preserve"> </w:t>
            </w:r>
          </w:p>
          <w:p w14:paraId="6BFBF37A" w14:textId="2CDCD083" w:rsidR="00F50970" w:rsidRPr="00433E77" w:rsidRDefault="00F50970" w:rsidP="005653CB">
            <w:pPr>
              <w:autoSpaceDE w:val="0"/>
              <w:autoSpaceDN w:val="0"/>
              <w:adjustRightInd w:val="0"/>
              <w:jc w:val="both"/>
              <w:rPr>
                <w:rFonts w:asciiTheme="minorHAnsi" w:hAnsiTheme="minorHAnsi" w:cstheme="minorHAnsi"/>
                <w:bCs/>
                <w:sz w:val="22"/>
                <w:lang w:val="en-GB"/>
              </w:rPr>
            </w:pPr>
          </w:p>
        </w:tc>
        <w:tc>
          <w:tcPr>
            <w:tcW w:w="1843" w:type="dxa"/>
            <w:tcBorders>
              <w:top w:val="single" w:sz="4" w:space="0" w:color="auto"/>
              <w:left w:val="single" w:sz="4" w:space="0" w:color="auto"/>
              <w:bottom w:val="single" w:sz="4" w:space="0" w:color="auto"/>
              <w:right w:val="single" w:sz="4" w:space="0" w:color="auto"/>
            </w:tcBorders>
          </w:tcPr>
          <w:p w14:paraId="3BB88B8D" w14:textId="18AC9795" w:rsidR="00F50970" w:rsidRPr="00433E77" w:rsidRDefault="009938EC" w:rsidP="005653CB">
            <w:pPr>
              <w:autoSpaceDE w:val="0"/>
              <w:autoSpaceDN w:val="0"/>
              <w:adjustRightInd w:val="0"/>
              <w:spacing w:after="0"/>
              <w:jc w:val="both"/>
              <w:rPr>
                <w:rFonts w:asciiTheme="minorHAnsi" w:hAnsiTheme="minorHAnsi" w:cstheme="minorHAnsi"/>
                <w:bCs/>
                <w:sz w:val="22"/>
                <w:lang w:val="en-GB"/>
              </w:rPr>
            </w:pP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 xml:space="preserve">Draft </w:t>
            </w:r>
            <w:r w:rsidR="004E14D7">
              <w:rPr>
                <w:rFonts w:asciiTheme="minorHAnsi" w:hAnsiTheme="minorHAnsi" w:cstheme="minorHAnsi"/>
                <w:bCs/>
                <w:sz w:val="22"/>
                <w:lang w:val="en-GB"/>
              </w:rPr>
              <w:t>appraisal report</w:t>
            </w:r>
            <w:r w:rsidRPr="00433E77">
              <w:rPr>
                <w:rFonts w:asciiTheme="minorHAnsi" w:hAnsiTheme="minorHAnsi" w:cstheme="minorHAnsi"/>
                <w:bCs/>
                <w:sz w:val="22"/>
                <w:lang w:val="en-GB"/>
              </w:rPr>
              <w:t>]</w:t>
            </w:r>
          </w:p>
          <w:p w14:paraId="31CE805B" w14:textId="768CEADE" w:rsidR="00F50970" w:rsidRPr="00433E77" w:rsidRDefault="009938EC" w:rsidP="005653CB">
            <w:pPr>
              <w:autoSpaceDE w:val="0"/>
              <w:autoSpaceDN w:val="0"/>
              <w:adjustRightInd w:val="0"/>
              <w:spacing w:before="240"/>
              <w:jc w:val="both"/>
              <w:rPr>
                <w:rFonts w:asciiTheme="minorHAnsi" w:hAnsiTheme="minorHAnsi" w:cstheme="minorHAnsi"/>
                <w:bCs/>
                <w:sz w:val="22"/>
                <w:lang w:val="en-GB"/>
              </w:rPr>
            </w:pP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Meeting to discuss draft</w:t>
            </w:r>
            <w:r w:rsidRPr="00433E77">
              <w:rPr>
                <w:rFonts w:asciiTheme="minorHAnsi" w:hAnsiTheme="minorHAnsi" w:cstheme="minorHAnsi"/>
                <w:bCs/>
                <w:sz w:val="22"/>
                <w:lang w:val="en-GB"/>
              </w:rPr>
              <w:t>]</w:t>
            </w:r>
          </w:p>
          <w:p w14:paraId="5A1EFE9F" w14:textId="2822BB68" w:rsidR="00F50970" w:rsidRPr="00433E77" w:rsidRDefault="009938EC" w:rsidP="005653CB">
            <w:pPr>
              <w:autoSpaceDE w:val="0"/>
              <w:autoSpaceDN w:val="0"/>
              <w:adjustRightInd w:val="0"/>
              <w:spacing w:before="240"/>
              <w:jc w:val="both"/>
              <w:rPr>
                <w:rFonts w:asciiTheme="minorHAnsi" w:hAnsiTheme="minorHAnsi" w:cstheme="minorHAnsi"/>
                <w:bCs/>
                <w:sz w:val="22"/>
                <w:lang w:val="en-GB"/>
              </w:rPr>
            </w:pP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Final</w:t>
            </w:r>
            <w:r w:rsidR="004E14D7">
              <w:rPr>
                <w:rFonts w:asciiTheme="minorHAnsi" w:hAnsiTheme="minorHAnsi" w:cstheme="minorHAnsi"/>
                <w:bCs/>
                <w:sz w:val="22"/>
                <w:lang w:val="en-GB"/>
              </w:rPr>
              <w:t xml:space="preserve"> </w:t>
            </w:r>
            <w:r w:rsidR="004E14D7">
              <w:rPr>
                <w:rFonts w:asciiTheme="minorHAnsi" w:hAnsiTheme="minorHAnsi" w:cstheme="minorHAnsi"/>
                <w:bCs/>
                <w:sz w:val="22"/>
                <w:lang w:val="en-GB"/>
              </w:rPr>
              <w:t>appraisal report</w:t>
            </w:r>
            <w:r w:rsidRPr="00433E77">
              <w:rPr>
                <w:rFonts w:asciiTheme="minorHAnsi" w:hAnsiTheme="minorHAnsi" w:cstheme="minorHAnsi"/>
                <w:bCs/>
                <w:sz w:val="22"/>
                <w:lang w:val="en-GB"/>
              </w:rPr>
              <w:t>]</w:t>
            </w:r>
          </w:p>
        </w:tc>
        <w:tc>
          <w:tcPr>
            <w:tcW w:w="1984" w:type="dxa"/>
            <w:tcBorders>
              <w:top w:val="single" w:sz="4" w:space="0" w:color="auto"/>
              <w:left w:val="single" w:sz="4" w:space="0" w:color="auto"/>
              <w:bottom w:val="single" w:sz="4" w:space="0" w:color="auto"/>
              <w:right w:val="single" w:sz="4" w:space="0" w:color="auto"/>
            </w:tcBorders>
            <w:hideMark/>
          </w:tcPr>
          <w:p w14:paraId="721AF240" w14:textId="6AFFC40D" w:rsidR="00F50970" w:rsidRPr="00433E77" w:rsidRDefault="009938EC" w:rsidP="005653CB">
            <w:pPr>
              <w:autoSpaceDE w:val="0"/>
              <w:autoSpaceDN w:val="0"/>
              <w:adjustRightInd w:val="0"/>
              <w:spacing w:before="100" w:beforeAutospacing="1"/>
              <w:jc w:val="both"/>
              <w:rPr>
                <w:rFonts w:asciiTheme="minorHAnsi" w:hAnsiTheme="minorHAnsi" w:cstheme="minorHAnsi"/>
                <w:bCs/>
                <w:sz w:val="22"/>
                <w:lang w:val="en-GB"/>
              </w:rPr>
            </w:pP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Week..</w:t>
            </w:r>
            <w:r w:rsidRPr="00433E77">
              <w:rPr>
                <w:rFonts w:asciiTheme="minorHAnsi" w:hAnsiTheme="minorHAnsi" w:cstheme="minorHAnsi"/>
                <w:bCs/>
                <w:sz w:val="22"/>
                <w:lang w:val="en-GB"/>
              </w:rPr>
              <w:t>]</w:t>
            </w:r>
          </w:p>
          <w:p w14:paraId="0ECC6EF3" w14:textId="77777777" w:rsidR="00F50970" w:rsidRPr="00433E77" w:rsidRDefault="00F50970" w:rsidP="005653CB">
            <w:pPr>
              <w:autoSpaceDE w:val="0"/>
              <w:autoSpaceDN w:val="0"/>
              <w:adjustRightInd w:val="0"/>
              <w:spacing w:before="100" w:beforeAutospacing="1"/>
              <w:jc w:val="both"/>
              <w:rPr>
                <w:rFonts w:asciiTheme="minorHAnsi" w:hAnsiTheme="minorHAnsi" w:cstheme="minorHAnsi"/>
                <w:bCs/>
                <w:sz w:val="22"/>
                <w:lang w:val="en-GB"/>
              </w:rPr>
            </w:pPr>
          </w:p>
          <w:p w14:paraId="53C910C1" w14:textId="6061FB66" w:rsidR="00F50970" w:rsidRPr="00433E77" w:rsidRDefault="009938EC" w:rsidP="005653CB">
            <w:pPr>
              <w:autoSpaceDE w:val="0"/>
              <w:autoSpaceDN w:val="0"/>
              <w:adjustRightInd w:val="0"/>
              <w:spacing w:before="100" w:beforeAutospacing="1"/>
              <w:jc w:val="both"/>
              <w:rPr>
                <w:rFonts w:asciiTheme="minorHAnsi" w:hAnsiTheme="minorHAnsi" w:cstheme="minorHAnsi"/>
                <w:bCs/>
                <w:sz w:val="22"/>
                <w:lang w:val="en-GB"/>
              </w:rPr>
            </w:pP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Week, or date</w:t>
            </w:r>
            <w:r w:rsidRPr="00433E77">
              <w:rPr>
                <w:rFonts w:asciiTheme="minorHAnsi" w:hAnsiTheme="minorHAnsi" w:cstheme="minorHAnsi"/>
                <w:bCs/>
                <w:sz w:val="22"/>
                <w:lang w:val="en-GB"/>
              </w:rPr>
              <w:t>]</w:t>
            </w:r>
          </w:p>
          <w:p w14:paraId="6394A9F5" w14:textId="77777777" w:rsidR="00F50970" w:rsidRPr="00433E77" w:rsidRDefault="00F50970" w:rsidP="005653CB">
            <w:pPr>
              <w:autoSpaceDE w:val="0"/>
              <w:autoSpaceDN w:val="0"/>
              <w:adjustRightInd w:val="0"/>
              <w:spacing w:before="100" w:beforeAutospacing="1"/>
              <w:jc w:val="both"/>
              <w:rPr>
                <w:rFonts w:asciiTheme="minorHAnsi" w:hAnsiTheme="minorHAnsi" w:cstheme="minorHAnsi"/>
                <w:bCs/>
                <w:sz w:val="22"/>
                <w:lang w:val="en-GB"/>
              </w:rPr>
            </w:pPr>
          </w:p>
          <w:p w14:paraId="594900C8" w14:textId="46857C43" w:rsidR="00F50970" w:rsidRPr="00433E77" w:rsidRDefault="009938EC" w:rsidP="005653CB">
            <w:pPr>
              <w:autoSpaceDE w:val="0"/>
              <w:autoSpaceDN w:val="0"/>
              <w:adjustRightInd w:val="0"/>
              <w:spacing w:before="100" w:beforeAutospacing="1"/>
              <w:jc w:val="both"/>
              <w:rPr>
                <w:rFonts w:asciiTheme="minorHAnsi" w:hAnsiTheme="minorHAnsi" w:cstheme="minorHAnsi"/>
                <w:bCs/>
                <w:sz w:val="22"/>
                <w:lang w:val="en-GB"/>
              </w:rPr>
            </w:pPr>
            <w:r w:rsidRPr="00433E77">
              <w:rPr>
                <w:rFonts w:asciiTheme="minorHAnsi" w:hAnsiTheme="minorHAnsi" w:cstheme="minorHAnsi"/>
                <w:bCs/>
                <w:sz w:val="22"/>
                <w:lang w:val="en-GB"/>
              </w:rPr>
              <w:t>[</w:t>
            </w:r>
            <w:r w:rsidR="00F50970" w:rsidRPr="00433E77">
              <w:rPr>
                <w:rFonts w:asciiTheme="minorHAnsi" w:hAnsiTheme="minorHAnsi" w:cstheme="minorHAnsi"/>
                <w:bCs/>
                <w:sz w:val="22"/>
                <w:lang w:val="en-GB"/>
              </w:rPr>
              <w:t>Week, or date</w:t>
            </w:r>
            <w:r w:rsidRPr="00433E77">
              <w:rPr>
                <w:rFonts w:asciiTheme="minorHAnsi" w:hAnsiTheme="minorHAnsi" w:cstheme="minorHAnsi"/>
                <w:bCs/>
                <w:sz w:val="22"/>
                <w:lang w:val="en-GB"/>
              </w:rPr>
              <w:t>]</w:t>
            </w:r>
          </w:p>
        </w:tc>
      </w:tr>
    </w:tbl>
    <w:p w14:paraId="5CA42C1A" w14:textId="77777777" w:rsidR="00F50970" w:rsidRPr="00433E77" w:rsidRDefault="00F50970" w:rsidP="00B52709">
      <w:pPr>
        <w:rPr>
          <w:rFonts w:asciiTheme="minorHAnsi" w:hAnsiTheme="minorHAnsi" w:cstheme="minorHAnsi"/>
          <w:sz w:val="22"/>
          <w:lang w:val="en-GB"/>
        </w:rPr>
      </w:pPr>
    </w:p>
    <w:p w14:paraId="7BCE6B00" w14:textId="77777777" w:rsidR="0055530D" w:rsidRPr="00433E77" w:rsidRDefault="0055530D" w:rsidP="0055530D">
      <w:pPr>
        <w:pStyle w:val="Overskrift2"/>
        <w:rPr>
          <w:rFonts w:asciiTheme="minorHAnsi" w:hAnsiTheme="minorHAnsi" w:cstheme="minorHAnsi"/>
          <w:b/>
          <w:bCs w:val="0"/>
          <w:sz w:val="25"/>
          <w:szCs w:val="25"/>
        </w:rPr>
      </w:pPr>
      <w:r w:rsidRPr="00433E77">
        <w:rPr>
          <w:rFonts w:asciiTheme="minorHAnsi" w:hAnsiTheme="minorHAnsi" w:cstheme="minorHAnsi"/>
          <w:b/>
          <w:bCs w:val="0"/>
          <w:sz w:val="25"/>
          <w:szCs w:val="25"/>
        </w:rPr>
        <w:t xml:space="preserve">Methodology </w:t>
      </w:r>
    </w:p>
    <w:p w14:paraId="443C2EA9" w14:textId="6E5B989B" w:rsidR="00E422E6" w:rsidRPr="00433E77" w:rsidRDefault="009938EC" w:rsidP="00E422E6">
      <w:pPr>
        <w:rPr>
          <w:rFonts w:asciiTheme="minorHAnsi" w:hAnsiTheme="minorHAnsi" w:cstheme="minorHAnsi"/>
          <w:sz w:val="22"/>
          <w:lang w:val="en-GB"/>
        </w:rPr>
      </w:pPr>
      <w:r w:rsidRPr="00433E77">
        <w:rPr>
          <w:rFonts w:asciiTheme="minorHAnsi" w:hAnsiTheme="minorHAnsi" w:cstheme="minorHAnsi"/>
          <w:sz w:val="22"/>
          <w:lang w:val="en-GB"/>
        </w:rPr>
        <w:t>[</w:t>
      </w:r>
      <w:r w:rsidR="00E422E6" w:rsidRPr="00433E77">
        <w:rPr>
          <w:rFonts w:asciiTheme="minorHAnsi" w:hAnsiTheme="minorHAnsi" w:cstheme="minorHAnsi"/>
          <w:sz w:val="22"/>
          <w:lang w:val="en-GB"/>
        </w:rPr>
        <w:t xml:space="preserve">The methodology section outlines how the Consultant(s) shall undertake the task. If </w:t>
      </w:r>
      <w:r w:rsidR="00366F63" w:rsidRPr="00433E77">
        <w:rPr>
          <w:rFonts w:asciiTheme="minorHAnsi" w:hAnsiTheme="minorHAnsi" w:cstheme="minorHAnsi"/>
          <w:sz w:val="22"/>
          <w:lang w:val="en-GB"/>
        </w:rPr>
        <w:t xml:space="preserve">the unit has </w:t>
      </w:r>
      <w:r w:rsidR="00E422E6" w:rsidRPr="00433E77">
        <w:rPr>
          <w:rFonts w:asciiTheme="minorHAnsi" w:hAnsiTheme="minorHAnsi" w:cstheme="minorHAnsi"/>
          <w:sz w:val="22"/>
          <w:lang w:val="en-GB"/>
        </w:rPr>
        <w:t>certain methodological aspects to be included in the formulation, this is where it should be indicated. Key methodological components for a</w:t>
      </w:r>
      <w:r w:rsidR="00366F63" w:rsidRPr="00433E77">
        <w:rPr>
          <w:rFonts w:asciiTheme="minorHAnsi" w:hAnsiTheme="minorHAnsi" w:cstheme="minorHAnsi"/>
          <w:sz w:val="22"/>
          <w:lang w:val="en-GB"/>
        </w:rPr>
        <w:t>n</w:t>
      </w:r>
      <w:r w:rsidR="00E422E6" w:rsidRPr="00433E77">
        <w:rPr>
          <w:rFonts w:asciiTheme="minorHAnsi" w:hAnsiTheme="minorHAnsi" w:cstheme="minorHAnsi"/>
          <w:sz w:val="22"/>
          <w:lang w:val="en-GB"/>
        </w:rPr>
        <w:t xml:space="preserve"> appraisal typically include (keep and edit the bullets that are relevant):</w:t>
      </w:r>
    </w:p>
    <w:p w14:paraId="53D6D4FF" w14:textId="77777777" w:rsidR="00E422E6" w:rsidRPr="00433E77" w:rsidRDefault="00E422E6" w:rsidP="00103AAB">
      <w:pPr>
        <w:pStyle w:val="Listeafsnit"/>
        <w:numPr>
          <w:ilvl w:val="0"/>
          <w:numId w:val="21"/>
        </w:numPr>
        <w:rPr>
          <w:rFonts w:asciiTheme="minorHAnsi" w:hAnsiTheme="minorHAnsi" w:cstheme="minorHAnsi"/>
          <w:i/>
          <w:iCs/>
          <w:sz w:val="22"/>
          <w:lang w:val="en-GB"/>
        </w:rPr>
      </w:pPr>
      <w:r w:rsidRPr="00433E77">
        <w:rPr>
          <w:rFonts w:asciiTheme="minorHAnsi" w:hAnsiTheme="minorHAnsi" w:cstheme="minorHAnsi"/>
          <w:i/>
          <w:iCs/>
          <w:sz w:val="22"/>
          <w:lang w:val="en-GB"/>
        </w:rPr>
        <w:t xml:space="preserve">Document review of programme/project documentation and other relevant studies to gain an understanding of the programme/project including its context </w:t>
      </w:r>
    </w:p>
    <w:p w14:paraId="73B61F0A" w14:textId="77777777" w:rsidR="00E422E6" w:rsidRPr="00433E77" w:rsidRDefault="00E422E6" w:rsidP="00103AAB">
      <w:pPr>
        <w:pStyle w:val="Listeafsnit"/>
        <w:numPr>
          <w:ilvl w:val="0"/>
          <w:numId w:val="21"/>
        </w:numPr>
        <w:rPr>
          <w:rFonts w:asciiTheme="minorHAnsi" w:hAnsiTheme="minorHAnsi" w:cstheme="minorHAnsi"/>
          <w:i/>
          <w:iCs/>
          <w:sz w:val="22"/>
          <w:lang w:val="en-GB"/>
        </w:rPr>
      </w:pPr>
      <w:r w:rsidRPr="00433E77">
        <w:rPr>
          <w:rFonts w:asciiTheme="minorHAnsi" w:hAnsiTheme="minorHAnsi" w:cstheme="minorHAnsi"/>
          <w:i/>
          <w:iCs/>
          <w:sz w:val="22"/>
          <w:lang w:val="en-GB"/>
        </w:rPr>
        <w:t xml:space="preserve">Consultations with partners and key stakeholders, in person, online and in focus group discussions, depending on what is relevant. </w:t>
      </w:r>
    </w:p>
    <w:p w14:paraId="220E5C90" w14:textId="4AFA670C" w:rsidR="00366F63" w:rsidRPr="00433E77" w:rsidRDefault="00E422E6" w:rsidP="00103AAB">
      <w:pPr>
        <w:pStyle w:val="Listeafsnit"/>
        <w:numPr>
          <w:ilvl w:val="0"/>
          <w:numId w:val="21"/>
        </w:numPr>
        <w:rPr>
          <w:rFonts w:asciiTheme="minorHAnsi" w:hAnsiTheme="minorHAnsi" w:cstheme="minorHAnsi"/>
          <w:i/>
          <w:iCs/>
          <w:sz w:val="22"/>
          <w:lang w:val="en-GB"/>
        </w:rPr>
      </w:pPr>
      <w:r w:rsidRPr="00433E77">
        <w:rPr>
          <w:rFonts w:asciiTheme="minorHAnsi" w:hAnsiTheme="minorHAnsi" w:cstheme="minorHAnsi"/>
          <w:i/>
          <w:iCs/>
          <w:sz w:val="22"/>
          <w:lang w:val="en-GB"/>
        </w:rPr>
        <w:t>Field visit(s) to relevant countries and locations to observe locations and project sites and meet stakeholders and beneficiaries. Semi structured and more qualitative interviews and focus group discussions are useful methods to capture the thoughts and opinions of the stakeholders and beneficiaries. The mission may be virtual.</w:t>
      </w:r>
      <w:r w:rsidR="009938EC" w:rsidRPr="00433E77">
        <w:rPr>
          <w:rFonts w:asciiTheme="minorHAnsi" w:hAnsiTheme="minorHAnsi" w:cstheme="minorHAnsi"/>
          <w:i/>
          <w:iCs/>
          <w:sz w:val="22"/>
          <w:lang w:val="en-GB"/>
        </w:rPr>
        <w:t>]</w:t>
      </w:r>
      <w:r w:rsidRPr="00433E77">
        <w:rPr>
          <w:rFonts w:asciiTheme="minorHAnsi" w:hAnsiTheme="minorHAnsi" w:cstheme="minorHAnsi"/>
          <w:i/>
          <w:iCs/>
          <w:sz w:val="22"/>
          <w:lang w:val="en-GB"/>
        </w:rPr>
        <w:t xml:space="preserve"> </w:t>
      </w:r>
    </w:p>
    <w:p w14:paraId="3FFB014E" w14:textId="77777777" w:rsidR="00B52709" w:rsidRPr="00860168" w:rsidRDefault="00B52709" w:rsidP="00B52709">
      <w:pPr>
        <w:pStyle w:val="Overskrift2"/>
        <w:rPr>
          <w:rFonts w:asciiTheme="minorHAnsi" w:hAnsiTheme="minorHAnsi" w:cstheme="minorHAnsi"/>
          <w:b/>
          <w:bCs w:val="0"/>
          <w:sz w:val="25"/>
          <w:szCs w:val="25"/>
        </w:rPr>
      </w:pPr>
      <w:r w:rsidRPr="00860168">
        <w:rPr>
          <w:rFonts w:asciiTheme="minorHAnsi" w:hAnsiTheme="minorHAnsi" w:cstheme="minorHAnsi"/>
          <w:b/>
          <w:bCs w:val="0"/>
          <w:sz w:val="25"/>
          <w:szCs w:val="25"/>
        </w:rPr>
        <w:t>Qualifications and Competence of Staff</w:t>
      </w:r>
    </w:p>
    <w:p w14:paraId="04029D99" w14:textId="03501134" w:rsidR="00D74607" w:rsidRPr="00433E77" w:rsidRDefault="009938EC" w:rsidP="00D74607">
      <w:pPr>
        <w:rPr>
          <w:rFonts w:asciiTheme="minorHAnsi" w:hAnsiTheme="minorHAnsi" w:cstheme="minorHAnsi"/>
          <w:sz w:val="22"/>
          <w:lang w:val="en-GB"/>
        </w:rPr>
      </w:pPr>
      <w:r w:rsidRPr="00433E77">
        <w:rPr>
          <w:rFonts w:asciiTheme="minorHAnsi" w:hAnsiTheme="minorHAnsi" w:cstheme="minorHAnsi"/>
          <w:sz w:val="22"/>
          <w:lang w:val="en-GB"/>
        </w:rPr>
        <w:t>[</w:t>
      </w:r>
      <w:r w:rsidR="00D74607" w:rsidRPr="00433E77">
        <w:rPr>
          <w:rFonts w:asciiTheme="minorHAnsi" w:hAnsiTheme="minorHAnsi" w:cstheme="minorHAnsi"/>
          <w:sz w:val="22"/>
          <w:lang w:val="en-GB"/>
        </w:rPr>
        <w:t xml:space="preserve">Insert a description of the required and desired qualifications of the individual </w:t>
      </w:r>
      <w:r w:rsidR="00E0603F" w:rsidRPr="00433E77">
        <w:rPr>
          <w:rFonts w:asciiTheme="minorHAnsi" w:hAnsiTheme="minorHAnsi" w:cstheme="minorHAnsi"/>
          <w:sz w:val="22"/>
          <w:lang w:val="en-GB"/>
        </w:rPr>
        <w:t xml:space="preserve">external </w:t>
      </w:r>
      <w:r w:rsidR="00D74607" w:rsidRPr="00433E77">
        <w:rPr>
          <w:rFonts w:asciiTheme="minorHAnsi" w:hAnsiTheme="minorHAnsi" w:cstheme="minorHAnsi"/>
          <w:sz w:val="22"/>
          <w:lang w:val="en-GB"/>
        </w:rPr>
        <w:t>specialists (e.g. level of education, certifications, years of experience in the areas of assignment, previous experience with this type of assignment, language skills, experience from the region/countries related to assignment, personal skills such as ability to design, facilitate, write and present etc.</w:t>
      </w:r>
      <w:r w:rsidR="00C6305B" w:rsidRPr="00433E77">
        <w:rPr>
          <w:rFonts w:asciiTheme="minorHAnsi" w:hAnsiTheme="minorHAnsi" w:cstheme="minorHAnsi"/>
          <w:sz w:val="22"/>
          <w:lang w:val="en-GB"/>
        </w:rPr>
        <w:t xml:space="preserve"> It is a good idea to consider how the skills and experiences of the consultants will supplement the skills and experience of the LÆRING team leader.  </w:t>
      </w:r>
    </w:p>
    <w:p w14:paraId="7364B5AC" w14:textId="77777777" w:rsidR="00D74607" w:rsidRPr="00433E77" w:rsidRDefault="00D74607" w:rsidP="00D74607">
      <w:pPr>
        <w:rPr>
          <w:rFonts w:asciiTheme="minorHAnsi" w:hAnsiTheme="minorHAnsi" w:cstheme="minorHAnsi"/>
          <w:sz w:val="22"/>
          <w:lang w:val="en-GB"/>
        </w:rPr>
      </w:pPr>
      <w:r w:rsidRPr="00433E77">
        <w:rPr>
          <w:rFonts w:asciiTheme="minorHAnsi" w:hAnsiTheme="minorHAnsi" w:cstheme="minorHAnsi"/>
          <w:sz w:val="22"/>
          <w:lang w:val="en-GB"/>
        </w:rPr>
        <w:t xml:space="preserve">Keep in mind that the longer the list of qualifications required, the smaller the pool of qualified Consultants. Consider whether there is a need for certain minimum requirements that must be met regarding qualifications, but keep in mind that if a tender does not fulfil a minimum requirement, you must reject the tender. </w:t>
      </w:r>
    </w:p>
    <w:p w14:paraId="799A6CBA" w14:textId="77777777" w:rsidR="00D74607" w:rsidRPr="00433E77" w:rsidRDefault="00D74607" w:rsidP="00D74607">
      <w:pPr>
        <w:rPr>
          <w:rFonts w:asciiTheme="minorHAnsi" w:hAnsiTheme="minorHAnsi" w:cstheme="minorHAnsi"/>
          <w:sz w:val="22"/>
          <w:lang w:val="en-GB"/>
        </w:rPr>
      </w:pPr>
      <w:r w:rsidRPr="00433E77">
        <w:rPr>
          <w:rFonts w:asciiTheme="minorHAnsi" w:hAnsiTheme="minorHAnsi" w:cstheme="minorHAnsi"/>
          <w:sz w:val="22"/>
          <w:lang w:val="en-GB"/>
        </w:rPr>
        <w:t xml:space="preserve">Please note that there must be coherence between the ToR and Appendix 3C (the Consultant’s description of the services). The qualifications are aligned with the evaluation in the Criteria and Method of Evaluation table when scoring tenders. </w:t>
      </w:r>
    </w:p>
    <w:p w14:paraId="344A2344" w14:textId="6FE4B3C0" w:rsidR="00D74607" w:rsidRDefault="00D74607" w:rsidP="00D74607">
      <w:pPr>
        <w:rPr>
          <w:rFonts w:asciiTheme="minorHAnsi" w:hAnsiTheme="minorHAnsi" w:cstheme="minorHAnsi"/>
          <w:sz w:val="22"/>
          <w:lang w:val="en-GB"/>
        </w:rPr>
      </w:pPr>
      <w:r w:rsidRPr="00433E77">
        <w:rPr>
          <w:rFonts w:asciiTheme="minorHAnsi" w:hAnsiTheme="minorHAnsi" w:cstheme="minorHAnsi"/>
          <w:sz w:val="22"/>
          <w:lang w:val="en-GB"/>
        </w:rPr>
        <w:t xml:space="preserve">Add relevant number of experts as required. </w:t>
      </w:r>
      <w:r w:rsidR="00F6235B" w:rsidRPr="00433E77">
        <w:rPr>
          <w:rFonts w:asciiTheme="minorHAnsi" w:hAnsiTheme="minorHAnsi" w:cstheme="minorHAnsi"/>
          <w:sz w:val="22"/>
          <w:lang w:val="en-GB"/>
        </w:rPr>
        <w:t xml:space="preserve">The number of experts will depend on the scope and complexity of the programme/project. </w:t>
      </w:r>
      <w:r w:rsidRPr="00433E77">
        <w:rPr>
          <w:rFonts w:asciiTheme="minorHAnsi" w:hAnsiTheme="minorHAnsi" w:cstheme="minorHAnsi"/>
          <w:sz w:val="22"/>
          <w:lang w:val="en-GB"/>
        </w:rPr>
        <w:t xml:space="preserve">For larger </w:t>
      </w:r>
      <w:r w:rsidR="001A18B7" w:rsidRPr="00433E77">
        <w:rPr>
          <w:rFonts w:asciiTheme="minorHAnsi" w:hAnsiTheme="minorHAnsi" w:cstheme="minorHAnsi"/>
          <w:sz w:val="22"/>
          <w:lang w:val="en-GB"/>
        </w:rPr>
        <w:t xml:space="preserve">complex </w:t>
      </w:r>
      <w:r w:rsidRPr="00433E77">
        <w:rPr>
          <w:rFonts w:asciiTheme="minorHAnsi" w:hAnsiTheme="minorHAnsi" w:cstheme="minorHAnsi"/>
          <w:sz w:val="22"/>
          <w:lang w:val="en-GB"/>
        </w:rPr>
        <w:t>programmes/projects</w:t>
      </w:r>
      <w:r w:rsidR="001A18B7" w:rsidRPr="00433E77">
        <w:rPr>
          <w:rFonts w:asciiTheme="minorHAnsi" w:hAnsiTheme="minorHAnsi" w:cstheme="minorHAnsi"/>
          <w:sz w:val="22"/>
          <w:lang w:val="en-GB"/>
        </w:rPr>
        <w:t xml:space="preserve"> and if deemed necessary </w:t>
      </w:r>
      <w:r w:rsidR="001A18B7" w:rsidRPr="00433E77">
        <w:rPr>
          <w:rFonts w:asciiTheme="minorHAnsi" w:hAnsiTheme="minorHAnsi" w:cstheme="minorHAnsi"/>
          <w:sz w:val="22"/>
          <w:lang w:val="en-GB"/>
        </w:rPr>
        <w:lastRenderedPageBreak/>
        <w:t>by the unit</w:t>
      </w:r>
      <w:r w:rsidRPr="00433E77">
        <w:rPr>
          <w:rFonts w:asciiTheme="minorHAnsi" w:hAnsiTheme="minorHAnsi" w:cstheme="minorHAnsi"/>
          <w:sz w:val="22"/>
          <w:lang w:val="en-GB"/>
        </w:rPr>
        <w:t xml:space="preserve">, a financial management expert </w:t>
      </w:r>
      <w:r w:rsidR="00F6235B" w:rsidRPr="00433E77">
        <w:rPr>
          <w:rFonts w:asciiTheme="minorHAnsi" w:hAnsiTheme="minorHAnsi" w:cstheme="minorHAnsi"/>
          <w:sz w:val="22"/>
          <w:lang w:val="en-GB"/>
        </w:rPr>
        <w:t>can</w:t>
      </w:r>
      <w:r w:rsidRPr="00433E77">
        <w:rPr>
          <w:rFonts w:asciiTheme="minorHAnsi" w:hAnsiTheme="minorHAnsi" w:cstheme="minorHAnsi"/>
          <w:sz w:val="22"/>
          <w:lang w:val="en-GB"/>
        </w:rPr>
        <w:t xml:space="preserve"> be included to ensure the budget and financial management aspects of the programme/project are in line with Danida’s Financial Management Guidelines.</w:t>
      </w:r>
      <w:r w:rsidR="009938EC" w:rsidRPr="00433E77">
        <w:rPr>
          <w:rFonts w:asciiTheme="minorHAnsi" w:hAnsiTheme="minorHAnsi" w:cstheme="minorHAnsi"/>
          <w:sz w:val="22"/>
          <w:lang w:val="en-GB"/>
        </w:rPr>
        <w:t>]</w:t>
      </w:r>
    </w:p>
    <w:p w14:paraId="33D0BA12" w14:textId="77777777" w:rsidR="00433E77" w:rsidRPr="00433E77" w:rsidRDefault="00433E77" w:rsidP="00D74607">
      <w:pPr>
        <w:rPr>
          <w:rFonts w:asciiTheme="minorHAnsi" w:hAnsiTheme="minorHAnsi" w:cstheme="minorHAnsi"/>
          <w:sz w:val="22"/>
          <w:lang w:val="en-GB"/>
        </w:rPr>
      </w:pPr>
    </w:p>
    <w:p w14:paraId="306622F5" w14:textId="21CE55E7" w:rsidR="00A4744D" w:rsidRPr="00433E77" w:rsidRDefault="00395020" w:rsidP="002E00D2">
      <w:pPr>
        <w:ind w:firstLine="1304"/>
        <w:rPr>
          <w:rFonts w:asciiTheme="minorHAnsi" w:hAnsiTheme="minorHAnsi" w:cstheme="minorHAnsi"/>
          <w:b/>
          <w:i/>
          <w:sz w:val="22"/>
          <w:lang w:val="en-GB"/>
        </w:rPr>
      </w:pPr>
      <w:r w:rsidRPr="00433E77">
        <w:rPr>
          <w:rFonts w:asciiTheme="minorHAnsi" w:hAnsiTheme="minorHAnsi" w:cstheme="minorHAnsi"/>
          <w:b/>
          <w:i/>
          <w:sz w:val="22"/>
          <w:lang w:val="en-GB"/>
        </w:rPr>
        <w:t>[Expert 1: xxx]</w:t>
      </w:r>
      <w:r w:rsidR="00A4744D" w:rsidRPr="00433E77">
        <w:rPr>
          <w:rFonts w:asciiTheme="minorHAnsi" w:hAnsiTheme="minorHAnsi" w:cstheme="minorHAnsi"/>
          <w:b/>
          <w:i/>
          <w:sz w:val="22"/>
          <w:lang w:val="en-GB"/>
        </w:rPr>
        <w:tab/>
      </w:r>
    </w:p>
    <w:p w14:paraId="5957D3D7" w14:textId="1EB76661" w:rsidR="00A4744D" w:rsidRPr="00433E77" w:rsidRDefault="00A4744D" w:rsidP="00103AAB">
      <w:pPr>
        <w:numPr>
          <w:ilvl w:val="0"/>
          <w:numId w:val="11"/>
        </w:numPr>
        <w:spacing w:after="0"/>
        <w:rPr>
          <w:rFonts w:asciiTheme="minorHAnsi" w:hAnsiTheme="minorHAnsi" w:cstheme="minorHAnsi"/>
          <w:b/>
          <w:sz w:val="22"/>
          <w:lang w:val="en-GB"/>
        </w:rPr>
      </w:pPr>
      <w:r w:rsidRPr="00433E77">
        <w:rPr>
          <w:rFonts w:asciiTheme="minorHAnsi" w:hAnsiTheme="minorHAnsi" w:cstheme="minorHAnsi"/>
          <w:b/>
          <w:sz w:val="22"/>
          <w:lang w:val="en-GB"/>
        </w:rPr>
        <w:t>General Qualifications</w:t>
      </w:r>
    </w:p>
    <w:p w14:paraId="4A3C4620" w14:textId="0536809A" w:rsidR="00D74607" w:rsidRPr="00433E77" w:rsidRDefault="009938EC" w:rsidP="00103AAB">
      <w:pPr>
        <w:numPr>
          <w:ilvl w:val="1"/>
          <w:numId w:val="11"/>
        </w:numPr>
        <w:spacing w:after="0"/>
        <w:ind w:left="1353"/>
        <w:rPr>
          <w:rFonts w:asciiTheme="minorHAnsi" w:hAnsiTheme="minorHAnsi" w:cstheme="minorHAnsi"/>
          <w:sz w:val="22"/>
          <w:lang w:val="en-GB"/>
        </w:rPr>
      </w:pPr>
      <w:r w:rsidRPr="00433E77">
        <w:rPr>
          <w:rFonts w:asciiTheme="minorHAnsi" w:hAnsiTheme="minorHAnsi" w:cstheme="minorHAnsi"/>
          <w:sz w:val="22"/>
          <w:lang w:val="en-GB"/>
        </w:rPr>
        <w:t>[</w:t>
      </w:r>
      <w:r w:rsidR="00D74607" w:rsidRPr="00433E77">
        <w:rPr>
          <w:rFonts w:asciiTheme="minorHAnsi" w:hAnsiTheme="minorHAnsi" w:cstheme="minorHAnsi"/>
          <w:sz w:val="22"/>
          <w:lang w:val="en-GB"/>
        </w:rPr>
        <w:t>Desired level and types of relevant of education</w:t>
      </w:r>
      <w:r w:rsidRPr="00433E77">
        <w:rPr>
          <w:rFonts w:asciiTheme="minorHAnsi" w:hAnsiTheme="minorHAnsi" w:cstheme="minorHAnsi"/>
          <w:sz w:val="22"/>
          <w:lang w:val="en-GB"/>
        </w:rPr>
        <w:t>]</w:t>
      </w:r>
      <w:r w:rsidR="00D74607" w:rsidRPr="00433E77">
        <w:rPr>
          <w:rFonts w:asciiTheme="minorHAnsi" w:hAnsiTheme="minorHAnsi" w:cstheme="minorHAnsi"/>
          <w:sz w:val="22"/>
          <w:lang w:val="en-GB"/>
        </w:rPr>
        <w:t xml:space="preserve"> </w:t>
      </w:r>
    </w:p>
    <w:p w14:paraId="055B1F4E" w14:textId="1D3851A8" w:rsidR="00D74607" w:rsidRPr="00433E77" w:rsidRDefault="009938EC" w:rsidP="00103AAB">
      <w:pPr>
        <w:numPr>
          <w:ilvl w:val="1"/>
          <w:numId w:val="11"/>
        </w:numPr>
        <w:spacing w:after="0"/>
        <w:ind w:left="1353"/>
        <w:rPr>
          <w:rFonts w:asciiTheme="minorHAnsi" w:hAnsiTheme="minorHAnsi" w:cstheme="minorHAnsi"/>
          <w:sz w:val="22"/>
          <w:lang w:val="en-GB"/>
        </w:rPr>
      </w:pPr>
      <w:r w:rsidRPr="00433E77">
        <w:rPr>
          <w:rFonts w:asciiTheme="minorHAnsi" w:hAnsiTheme="minorHAnsi" w:cstheme="minorHAnsi"/>
          <w:sz w:val="22"/>
          <w:lang w:val="en-GB"/>
        </w:rPr>
        <w:t>[</w:t>
      </w:r>
      <w:r w:rsidR="00D74607" w:rsidRPr="00433E77">
        <w:rPr>
          <w:rFonts w:asciiTheme="minorHAnsi" w:hAnsiTheme="minorHAnsi" w:cstheme="minorHAnsi"/>
          <w:sz w:val="22"/>
          <w:lang w:val="en-GB"/>
        </w:rPr>
        <w:t xml:space="preserve">Years of professional experience in the field </w:t>
      </w:r>
      <w:r w:rsidR="00E0603F" w:rsidRPr="00433E77">
        <w:rPr>
          <w:rFonts w:asciiTheme="minorHAnsi" w:hAnsiTheme="minorHAnsi" w:cstheme="minorHAnsi"/>
          <w:sz w:val="22"/>
          <w:lang w:val="en-GB"/>
        </w:rPr>
        <w:t xml:space="preserve">of xx within </w:t>
      </w:r>
      <w:r w:rsidR="00D74607" w:rsidRPr="00433E77">
        <w:rPr>
          <w:rFonts w:asciiTheme="minorHAnsi" w:hAnsiTheme="minorHAnsi" w:cstheme="minorHAnsi"/>
          <w:sz w:val="22"/>
          <w:lang w:val="en-GB"/>
        </w:rPr>
        <w:t>international development</w:t>
      </w:r>
      <w:r w:rsidR="00E0603F" w:rsidRPr="00433E77">
        <w:rPr>
          <w:rFonts w:asciiTheme="minorHAnsi" w:hAnsiTheme="minorHAnsi" w:cstheme="minorHAnsi"/>
          <w:sz w:val="22"/>
          <w:lang w:val="en-GB"/>
        </w:rPr>
        <w:t xml:space="preserve"> cooperation</w:t>
      </w:r>
      <w:r w:rsidRPr="00433E77">
        <w:rPr>
          <w:rFonts w:asciiTheme="minorHAnsi" w:hAnsiTheme="minorHAnsi" w:cstheme="minorHAnsi"/>
          <w:sz w:val="22"/>
          <w:lang w:val="en-GB"/>
        </w:rPr>
        <w:t>]</w:t>
      </w:r>
    </w:p>
    <w:p w14:paraId="7046024B" w14:textId="15199D3D" w:rsidR="00D74607" w:rsidRPr="00433E77" w:rsidRDefault="00D74607" w:rsidP="00D74607">
      <w:pPr>
        <w:spacing w:after="0"/>
        <w:rPr>
          <w:rFonts w:asciiTheme="minorHAnsi" w:hAnsiTheme="minorHAnsi" w:cstheme="minorHAnsi"/>
          <w:sz w:val="22"/>
          <w:lang w:val="en-GB"/>
        </w:rPr>
      </w:pPr>
    </w:p>
    <w:p w14:paraId="1966B9D9" w14:textId="2AB01483" w:rsidR="00A4744D" w:rsidRPr="00433E77" w:rsidRDefault="00A4744D" w:rsidP="00103AAB">
      <w:pPr>
        <w:numPr>
          <w:ilvl w:val="0"/>
          <w:numId w:val="11"/>
        </w:numPr>
        <w:spacing w:after="0"/>
        <w:rPr>
          <w:rFonts w:asciiTheme="minorHAnsi" w:hAnsiTheme="minorHAnsi" w:cstheme="minorHAnsi"/>
          <w:b/>
          <w:sz w:val="22"/>
          <w:lang w:val="en-GB"/>
        </w:rPr>
      </w:pPr>
      <w:r w:rsidRPr="00433E77">
        <w:rPr>
          <w:rFonts w:asciiTheme="minorHAnsi" w:hAnsiTheme="minorHAnsi" w:cstheme="minorHAnsi"/>
          <w:b/>
          <w:sz w:val="22"/>
          <w:lang w:val="en-GB"/>
        </w:rPr>
        <w:t>Adequacy for the Assignment</w:t>
      </w:r>
    </w:p>
    <w:p w14:paraId="65955FFE" w14:textId="1D6AB308" w:rsidR="00D74607" w:rsidRPr="00433E77" w:rsidRDefault="00176F0B" w:rsidP="00D74607">
      <w:pPr>
        <w:spacing w:after="0"/>
        <w:ind w:left="360"/>
        <w:rPr>
          <w:rFonts w:asciiTheme="minorHAnsi" w:hAnsiTheme="minorHAnsi" w:cstheme="minorHAnsi"/>
          <w:bCs/>
          <w:i/>
          <w:iCs/>
          <w:sz w:val="22"/>
          <w:lang w:val="en-GB"/>
        </w:rPr>
      </w:pPr>
      <w:r w:rsidRPr="00433E77">
        <w:rPr>
          <w:rFonts w:asciiTheme="minorHAnsi" w:hAnsiTheme="minorHAnsi" w:cstheme="minorHAnsi"/>
          <w:bCs/>
          <w:i/>
          <w:iCs/>
          <w:sz w:val="22"/>
          <w:lang w:val="en-GB"/>
        </w:rPr>
        <w:t>[</w:t>
      </w:r>
      <w:r w:rsidR="00D74607" w:rsidRPr="00433E77">
        <w:rPr>
          <w:rFonts w:asciiTheme="minorHAnsi" w:hAnsiTheme="minorHAnsi" w:cstheme="minorHAnsi"/>
          <w:bCs/>
          <w:i/>
          <w:iCs/>
          <w:sz w:val="22"/>
          <w:lang w:val="en-GB"/>
        </w:rPr>
        <w:t>Add and edit as needed and relevant</w:t>
      </w:r>
      <w:r w:rsidR="00C71F49" w:rsidRPr="00433E77">
        <w:rPr>
          <w:rFonts w:asciiTheme="minorHAnsi" w:hAnsiTheme="minorHAnsi" w:cstheme="minorHAnsi"/>
          <w:bCs/>
          <w:i/>
          <w:iCs/>
          <w:sz w:val="22"/>
          <w:lang w:val="en-GB"/>
        </w:rPr>
        <w:t xml:space="preserve"> but not too many as these would be the criteria for the evaluation of the experts’ profile</w:t>
      </w:r>
      <w:r w:rsidRPr="00433E77">
        <w:rPr>
          <w:rFonts w:asciiTheme="minorHAnsi" w:hAnsiTheme="minorHAnsi" w:cstheme="minorHAnsi"/>
          <w:bCs/>
          <w:i/>
          <w:iCs/>
          <w:sz w:val="22"/>
          <w:lang w:val="en-GB"/>
        </w:rPr>
        <w:t>]</w:t>
      </w:r>
    </w:p>
    <w:p w14:paraId="21C2A21D" w14:textId="2E8A68DB" w:rsidR="00E0603F" w:rsidRPr="00433E77" w:rsidRDefault="00176F0B" w:rsidP="00103AAB">
      <w:pPr>
        <w:numPr>
          <w:ilvl w:val="1"/>
          <w:numId w:val="11"/>
        </w:numPr>
        <w:spacing w:after="0"/>
        <w:ind w:left="1353"/>
        <w:rPr>
          <w:rFonts w:asciiTheme="minorHAnsi" w:hAnsiTheme="minorHAnsi" w:cstheme="minorHAnsi"/>
          <w:i/>
          <w:iCs/>
          <w:sz w:val="22"/>
          <w:lang w:val="en-GB"/>
        </w:rPr>
      </w:pPr>
      <w:r w:rsidRPr="00433E77">
        <w:rPr>
          <w:rFonts w:asciiTheme="minorHAnsi" w:hAnsiTheme="minorHAnsi" w:cstheme="minorHAnsi"/>
          <w:i/>
          <w:iCs/>
          <w:sz w:val="22"/>
          <w:lang w:val="en-GB"/>
        </w:rPr>
        <w:t>[</w:t>
      </w:r>
      <w:r w:rsidR="00D74607" w:rsidRPr="00433E77">
        <w:rPr>
          <w:rFonts w:asciiTheme="minorHAnsi" w:hAnsiTheme="minorHAnsi" w:cstheme="minorHAnsi"/>
          <w:i/>
          <w:iCs/>
          <w:sz w:val="22"/>
          <w:lang w:val="en-GB"/>
        </w:rPr>
        <w:t xml:space="preserve">Experience </w:t>
      </w:r>
      <w:r w:rsidR="00E0603F" w:rsidRPr="00433E77">
        <w:rPr>
          <w:rFonts w:asciiTheme="minorHAnsi" w:hAnsiTheme="minorHAnsi" w:cstheme="minorHAnsi"/>
          <w:i/>
          <w:iCs/>
          <w:sz w:val="22"/>
          <w:lang w:val="en-GB"/>
        </w:rPr>
        <w:t>as team leader</w:t>
      </w:r>
      <w:r w:rsidRPr="00433E77">
        <w:rPr>
          <w:rFonts w:asciiTheme="minorHAnsi" w:hAnsiTheme="minorHAnsi" w:cstheme="minorHAnsi"/>
          <w:i/>
          <w:iCs/>
          <w:sz w:val="22"/>
          <w:lang w:val="en-GB"/>
        </w:rPr>
        <w:t>]</w:t>
      </w:r>
    </w:p>
    <w:p w14:paraId="2E9073B5" w14:textId="134104F6" w:rsidR="00D74607" w:rsidRPr="00433E77" w:rsidRDefault="00176F0B" w:rsidP="00103AAB">
      <w:pPr>
        <w:numPr>
          <w:ilvl w:val="1"/>
          <w:numId w:val="11"/>
        </w:numPr>
        <w:spacing w:after="0"/>
        <w:ind w:left="1353"/>
        <w:rPr>
          <w:rFonts w:asciiTheme="minorHAnsi" w:hAnsiTheme="minorHAnsi" w:cstheme="minorHAnsi"/>
          <w:i/>
          <w:iCs/>
          <w:sz w:val="22"/>
          <w:lang w:val="en-GB"/>
        </w:rPr>
      </w:pPr>
      <w:r w:rsidRPr="00433E77">
        <w:rPr>
          <w:rFonts w:asciiTheme="minorHAnsi" w:hAnsiTheme="minorHAnsi" w:cstheme="minorHAnsi"/>
          <w:i/>
          <w:iCs/>
          <w:sz w:val="22"/>
          <w:lang w:val="en-GB"/>
        </w:rPr>
        <w:t>[</w:t>
      </w:r>
      <w:r w:rsidR="00E0603F" w:rsidRPr="00433E77">
        <w:rPr>
          <w:rFonts w:asciiTheme="minorHAnsi" w:hAnsiTheme="minorHAnsi" w:cstheme="minorHAnsi"/>
          <w:i/>
          <w:iCs/>
          <w:sz w:val="22"/>
          <w:lang w:val="en-GB"/>
        </w:rPr>
        <w:t xml:space="preserve">Experience </w:t>
      </w:r>
      <w:r w:rsidR="00D74607" w:rsidRPr="00433E77">
        <w:rPr>
          <w:rFonts w:asciiTheme="minorHAnsi" w:hAnsiTheme="minorHAnsi" w:cstheme="minorHAnsi"/>
          <w:i/>
          <w:iCs/>
          <w:sz w:val="22"/>
          <w:lang w:val="en-GB"/>
        </w:rPr>
        <w:t>with appraisal and/or reviews of projects and programmes</w:t>
      </w:r>
      <w:r w:rsidRPr="00433E77">
        <w:rPr>
          <w:rFonts w:asciiTheme="minorHAnsi" w:hAnsiTheme="minorHAnsi" w:cstheme="minorHAnsi"/>
          <w:i/>
          <w:iCs/>
          <w:sz w:val="22"/>
          <w:lang w:val="en-GB"/>
        </w:rPr>
        <w:t>]</w:t>
      </w:r>
      <w:r w:rsidR="00D74607" w:rsidRPr="00433E77">
        <w:rPr>
          <w:rFonts w:asciiTheme="minorHAnsi" w:hAnsiTheme="minorHAnsi" w:cstheme="minorHAnsi"/>
          <w:i/>
          <w:iCs/>
          <w:sz w:val="22"/>
          <w:lang w:val="en-GB"/>
        </w:rPr>
        <w:t xml:space="preserve"> </w:t>
      </w:r>
    </w:p>
    <w:p w14:paraId="67A00805" w14:textId="756E5785" w:rsidR="00D74607" w:rsidRPr="00433E77" w:rsidRDefault="00176F0B" w:rsidP="00103AAB">
      <w:pPr>
        <w:numPr>
          <w:ilvl w:val="1"/>
          <w:numId w:val="11"/>
        </w:numPr>
        <w:spacing w:after="0"/>
        <w:ind w:left="1353"/>
        <w:rPr>
          <w:rFonts w:asciiTheme="minorHAnsi" w:hAnsiTheme="minorHAnsi" w:cstheme="minorHAnsi"/>
          <w:i/>
          <w:iCs/>
          <w:sz w:val="22"/>
          <w:lang w:val="en-GB"/>
        </w:rPr>
      </w:pPr>
      <w:r w:rsidRPr="00433E77">
        <w:rPr>
          <w:rFonts w:asciiTheme="minorHAnsi" w:hAnsiTheme="minorHAnsi" w:cstheme="minorHAnsi"/>
          <w:i/>
          <w:iCs/>
          <w:sz w:val="22"/>
          <w:lang w:val="en-GB"/>
        </w:rPr>
        <w:t>[</w:t>
      </w:r>
      <w:r w:rsidR="00D74607" w:rsidRPr="00433E77">
        <w:rPr>
          <w:rFonts w:asciiTheme="minorHAnsi" w:hAnsiTheme="minorHAnsi" w:cstheme="minorHAnsi"/>
          <w:i/>
          <w:iCs/>
          <w:sz w:val="22"/>
          <w:lang w:val="en-GB"/>
        </w:rPr>
        <w:t>Experience with specific areas of the subject matter/sector</w:t>
      </w:r>
      <w:r w:rsidRPr="00433E77">
        <w:rPr>
          <w:rFonts w:asciiTheme="minorHAnsi" w:hAnsiTheme="minorHAnsi" w:cstheme="minorHAnsi"/>
          <w:i/>
          <w:iCs/>
          <w:sz w:val="22"/>
          <w:lang w:val="en-GB"/>
        </w:rPr>
        <w:t>]</w:t>
      </w:r>
    </w:p>
    <w:p w14:paraId="7190F6B7" w14:textId="6BDE29EC" w:rsidR="00D74607" w:rsidRPr="00433E77" w:rsidRDefault="00176F0B" w:rsidP="00103AAB">
      <w:pPr>
        <w:numPr>
          <w:ilvl w:val="1"/>
          <w:numId w:val="11"/>
        </w:numPr>
        <w:spacing w:after="0"/>
        <w:ind w:left="1353"/>
        <w:rPr>
          <w:rFonts w:asciiTheme="minorHAnsi" w:hAnsiTheme="minorHAnsi" w:cstheme="minorHAnsi"/>
          <w:i/>
          <w:iCs/>
          <w:sz w:val="22"/>
          <w:lang w:val="en-GB"/>
        </w:rPr>
      </w:pPr>
      <w:r w:rsidRPr="00433E77">
        <w:rPr>
          <w:rFonts w:asciiTheme="minorHAnsi" w:hAnsiTheme="minorHAnsi" w:cstheme="minorHAnsi"/>
          <w:i/>
          <w:iCs/>
          <w:sz w:val="22"/>
          <w:lang w:val="en-GB"/>
        </w:rPr>
        <w:t>[</w:t>
      </w:r>
      <w:r w:rsidR="00E0603F" w:rsidRPr="00433E77">
        <w:rPr>
          <w:rFonts w:asciiTheme="minorHAnsi" w:hAnsiTheme="minorHAnsi" w:cstheme="minorHAnsi"/>
          <w:i/>
          <w:iCs/>
          <w:sz w:val="22"/>
          <w:lang w:val="en-GB"/>
        </w:rPr>
        <w:t>Etc</w:t>
      </w:r>
      <w:r w:rsidR="00D74607" w:rsidRPr="00433E77">
        <w:rPr>
          <w:rFonts w:asciiTheme="minorHAnsi" w:hAnsiTheme="minorHAnsi" w:cstheme="minorHAnsi"/>
          <w:i/>
          <w:iCs/>
          <w:sz w:val="22"/>
          <w:lang w:val="en-GB"/>
        </w:rPr>
        <w:t>.</w:t>
      </w:r>
      <w:r w:rsidRPr="00433E77">
        <w:rPr>
          <w:rFonts w:asciiTheme="minorHAnsi" w:hAnsiTheme="minorHAnsi" w:cstheme="minorHAnsi"/>
          <w:i/>
          <w:iCs/>
          <w:sz w:val="22"/>
          <w:lang w:val="en-GB"/>
        </w:rPr>
        <w:t>]</w:t>
      </w:r>
      <w:r w:rsidR="00D74607" w:rsidRPr="00433E77">
        <w:rPr>
          <w:rFonts w:asciiTheme="minorHAnsi" w:hAnsiTheme="minorHAnsi" w:cstheme="minorHAnsi"/>
          <w:i/>
          <w:iCs/>
          <w:sz w:val="22"/>
          <w:lang w:val="en-GB"/>
        </w:rPr>
        <w:t xml:space="preserve"> </w:t>
      </w:r>
    </w:p>
    <w:p w14:paraId="02BF386C" w14:textId="77777777" w:rsidR="008C3A7E" w:rsidRPr="00433E77" w:rsidRDefault="008C3A7E" w:rsidP="00D74607">
      <w:pPr>
        <w:spacing w:after="0"/>
        <w:rPr>
          <w:rFonts w:asciiTheme="minorHAnsi" w:hAnsiTheme="minorHAnsi" w:cstheme="minorHAnsi"/>
          <w:sz w:val="22"/>
          <w:lang w:val="en-GB"/>
        </w:rPr>
      </w:pPr>
    </w:p>
    <w:p w14:paraId="690AE9FA" w14:textId="29E62890" w:rsidR="002E00D2" w:rsidRPr="00433E77" w:rsidRDefault="00A4744D" w:rsidP="00103AAB">
      <w:pPr>
        <w:numPr>
          <w:ilvl w:val="0"/>
          <w:numId w:val="11"/>
        </w:numPr>
        <w:spacing w:after="0"/>
        <w:rPr>
          <w:rFonts w:asciiTheme="minorHAnsi" w:hAnsiTheme="minorHAnsi" w:cstheme="minorHAnsi"/>
          <w:b/>
          <w:sz w:val="22"/>
          <w:lang w:val="en-GB"/>
        </w:rPr>
      </w:pPr>
      <w:r w:rsidRPr="00433E77">
        <w:rPr>
          <w:rFonts w:asciiTheme="minorHAnsi" w:hAnsiTheme="minorHAnsi" w:cstheme="minorHAnsi"/>
          <w:b/>
          <w:sz w:val="22"/>
          <w:lang w:val="en-GB"/>
        </w:rPr>
        <w:t>Experience in the Region and Language</w:t>
      </w:r>
    </w:p>
    <w:p w14:paraId="514F79E0" w14:textId="51E5C843" w:rsidR="00E0603F" w:rsidRPr="00433E77" w:rsidRDefault="00176F0B" w:rsidP="00103AAB">
      <w:pPr>
        <w:numPr>
          <w:ilvl w:val="1"/>
          <w:numId w:val="11"/>
        </w:numPr>
        <w:spacing w:after="0"/>
        <w:ind w:left="1353"/>
        <w:rPr>
          <w:rFonts w:asciiTheme="minorHAnsi" w:hAnsiTheme="minorHAnsi" w:cstheme="minorHAnsi"/>
          <w:i/>
          <w:iCs/>
          <w:sz w:val="22"/>
          <w:lang w:val="en-GB"/>
        </w:rPr>
      </w:pPr>
      <w:r w:rsidRPr="00433E77">
        <w:rPr>
          <w:rFonts w:asciiTheme="minorHAnsi" w:hAnsiTheme="minorHAnsi" w:cstheme="minorHAnsi"/>
          <w:i/>
          <w:iCs/>
          <w:sz w:val="22"/>
          <w:lang w:val="en-GB"/>
        </w:rPr>
        <w:t>[</w:t>
      </w:r>
      <w:r w:rsidR="00E0603F" w:rsidRPr="00433E77">
        <w:rPr>
          <w:rFonts w:asciiTheme="minorHAnsi" w:hAnsiTheme="minorHAnsi" w:cstheme="minorHAnsi"/>
          <w:i/>
          <w:iCs/>
          <w:sz w:val="22"/>
          <w:lang w:val="en-GB"/>
        </w:rPr>
        <w:t>Experience with working in fragile/conflict affected areas</w:t>
      </w:r>
      <w:r w:rsidRPr="00433E77">
        <w:rPr>
          <w:rFonts w:asciiTheme="minorHAnsi" w:hAnsiTheme="minorHAnsi" w:cstheme="minorHAnsi"/>
          <w:i/>
          <w:iCs/>
          <w:sz w:val="22"/>
          <w:lang w:val="en-GB"/>
        </w:rPr>
        <w:t>]</w:t>
      </w:r>
    </w:p>
    <w:p w14:paraId="08BCE347" w14:textId="063F84FE" w:rsidR="00D74607" w:rsidRPr="00433E77" w:rsidRDefault="00176F0B" w:rsidP="00103AAB">
      <w:pPr>
        <w:numPr>
          <w:ilvl w:val="1"/>
          <w:numId w:val="11"/>
        </w:numPr>
        <w:spacing w:after="0"/>
        <w:ind w:left="1353"/>
        <w:rPr>
          <w:rFonts w:asciiTheme="minorHAnsi" w:hAnsiTheme="minorHAnsi" w:cstheme="minorHAnsi"/>
          <w:i/>
          <w:iCs/>
          <w:sz w:val="22"/>
          <w:lang w:val="en-GB"/>
        </w:rPr>
      </w:pPr>
      <w:r w:rsidRPr="00433E77">
        <w:rPr>
          <w:rFonts w:asciiTheme="minorHAnsi" w:hAnsiTheme="minorHAnsi" w:cstheme="minorHAnsi"/>
          <w:i/>
          <w:iCs/>
          <w:sz w:val="22"/>
          <w:lang w:val="en-GB"/>
        </w:rPr>
        <w:t>[</w:t>
      </w:r>
      <w:r w:rsidR="00D74607" w:rsidRPr="00433E77">
        <w:rPr>
          <w:rFonts w:asciiTheme="minorHAnsi" w:hAnsiTheme="minorHAnsi" w:cstheme="minorHAnsi"/>
          <w:i/>
          <w:iCs/>
          <w:sz w:val="22"/>
          <w:lang w:val="en-GB"/>
        </w:rPr>
        <w:t>Experience from country X and/or region Y</w:t>
      </w:r>
      <w:r w:rsidRPr="00433E77">
        <w:rPr>
          <w:rFonts w:asciiTheme="minorHAnsi" w:hAnsiTheme="minorHAnsi" w:cstheme="minorHAnsi"/>
          <w:i/>
          <w:iCs/>
          <w:sz w:val="22"/>
          <w:lang w:val="en-GB"/>
        </w:rPr>
        <w:t>]</w:t>
      </w:r>
    </w:p>
    <w:p w14:paraId="175C2181" w14:textId="71112220" w:rsidR="001C20F5" w:rsidRPr="00433E77" w:rsidRDefault="00176F0B" w:rsidP="00103AAB">
      <w:pPr>
        <w:numPr>
          <w:ilvl w:val="1"/>
          <w:numId w:val="11"/>
        </w:numPr>
        <w:spacing w:after="0"/>
        <w:ind w:left="1353"/>
        <w:rPr>
          <w:rFonts w:asciiTheme="minorHAnsi" w:hAnsiTheme="minorHAnsi" w:cstheme="minorHAnsi"/>
          <w:i/>
          <w:iCs/>
          <w:sz w:val="22"/>
          <w:lang w:val="en-GB"/>
        </w:rPr>
      </w:pPr>
      <w:r w:rsidRPr="00433E77">
        <w:rPr>
          <w:rFonts w:asciiTheme="minorHAnsi" w:hAnsiTheme="minorHAnsi" w:cstheme="minorHAnsi"/>
          <w:i/>
          <w:iCs/>
          <w:sz w:val="22"/>
          <w:lang w:val="en-GB"/>
        </w:rPr>
        <w:t>[</w:t>
      </w:r>
      <w:r w:rsidR="00D74607" w:rsidRPr="00433E77">
        <w:rPr>
          <w:rFonts w:asciiTheme="minorHAnsi" w:hAnsiTheme="minorHAnsi" w:cstheme="minorHAnsi"/>
          <w:i/>
          <w:iCs/>
          <w:sz w:val="22"/>
          <w:lang w:val="en-GB"/>
        </w:rPr>
        <w:t>Fluency in English and/or…. Including excellent writing skills</w:t>
      </w:r>
      <w:r w:rsidRPr="00433E77">
        <w:rPr>
          <w:rFonts w:asciiTheme="minorHAnsi" w:hAnsiTheme="minorHAnsi" w:cstheme="minorHAnsi"/>
          <w:i/>
          <w:iCs/>
          <w:sz w:val="22"/>
          <w:lang w:val="en-GB"/>
        </w:rPr>
        <w:t>]</w:t>
      </w:r>
      <w:r w:rsidR="00D74607" w:rsidRPr="00433E77">
        <w:rPr>
          <w:rFonts w:asciiTheme="minorHAnsi" w:hAnsiTheme="minorHAnsi" w:cstheme="minorHAnsi"/>
          <w:i/>
          <w:iCs/>
          <w:sz w:val="22"/>
          <w:lang w:val="en-GB"/>
        </w:rPr>
        <w:t xml:space="preserve"> </w:t>
      </w:r>
    </w:p>
    <w:p w14:paraId="0BE97BEC" w14:textId="03C2552A" w:rsidR="00E0603F" w:rsidRPr="00433E77" w:rsidRDefault="00E0603F" w:rsidP="001C20F5">
      <w:pPr>
        <w:spacing w:after="0"/>
        <w:ind w:firstLine="1304"/>
        <w:rPr>
          <w:rFonts w:asciiTheme="minorHAnsi" w:hAnsiTheme="minorHAnsi" w:cstheme="minorHAnsi"/>
          <w:b/>
          <w:i/>
          <w:sz w:val="22"/>
          <w:lang w:val="en-GB"/>
        </w:rPr>
      </w:pPr>
    </w:p>
    <w:p w14:paraId="5149E25B" w14:textId="4ECC715E" w:rsidR="00395020" w:rsidRPr="00433E77" w:rsidRDefault="00395020" w:rsidP="001C20F5">
      <w:pPr>
        <w:spacing w:after="0"/>
        <w:ind w:firstLine="1304"/>
        <w:rPr>
          <w:rFonts w:asciiTheme="minorHAnsi" w:hAnsiTheme="minorHAnsi" w:cstheme="minorHAnsi"/>
          <w:b/>
          <w:i/>
          <w:sz w:val="22"/>
          <w:lang w:val="en-GB"/>
        </w:rPr>
      </w:pPr>
      <w:r w:rsidRPr="00433E77">
        <w:rPr>
          <w:rFonts w:asciiTheme="minorHAnsi" w:hAnsiTheme="minorHAnsi" w:cstheme="minorHAnsi"/>
          <w:b/>
          <w:i/>
          <w:sz w:val="22"/>
          <w:lang w:val="en-GB"/>
        </w:rPr>
        <w:t>[Expert 2: xxx]</w:t>
      </w:r>
    </w:p>
    <w:p w14:paraId="5AC99E36" w14:textId="3BB498BA" w:rsidR="001C20F5" w:rsidRPr="00433E77" w:rsidRDefault="001C20F5" w:rsidP="001C20F5">
      <w:pPr>
        <w:spacing w:after="0"/>
        <w:ind w:firstLine="1304"/>
        <w:rPr>
          <w:rFonts w:asciiTheme="minorHAnsi" w:hAnsiTheme="minorHAnsi" w:cstheme="minorHAnsi"/>
          <w:b/>
          <w:i/>
          <w:sz w:val="22"/>
          <w:lang w:val="en-GB"/>
        </w:rPr>
      </w:pPr>
      <w:r w:rsidRPr="00433E77">
        <w:rPr>
          <w:rFonts w:asciiTheme="minorHAnsi" w:hAnsiTheme="minorHAnsi" w:cstheme="minorHAnsi"/>
          <w:b/>
          <w:i/>
          <w:sz w:val="22"/>
          <w:lang w:val="en-GB"/>
        </w:rPr>
        <w:tab/>
      </w:r>
    </w:p>
    <w:p w14:paraId="03C771E9" w14:textId="77777777" w:rsidR="001C20F5" w:rsidRPr="00433E77" w:rsidRDefault="001C20F5" w:rsidP="00103AAB">
      <w:pPr>
        <w:numPr>
          <w:ilvl w:val="0"/>
          <w:numId w:val="11"/>
        </w:numPr>
        <w:spacing w:after="0"/>
        <w:rPr>
          <w:rFonts w:asciiTheme="minorHAnsi" w:hAnsiTheme="minorHAnsi" w:cstheme="minorHAnsi"/>
          <w:b/>
          <w:sz w:val="22"/>
          <w:lang w:val="en-GB"/>
        </w:rPr>
      </w:pPr>
      <w:r w:rsidRPr="00433E77">
        <w:rPr>
          <w:rFonts w:asciiTheme="minorHAnsi" w:hAnsiTheme="minorHAnsi" w:cstheme="minorHAnsi"/>
          <w:b/>
          <w:sz w:val="22"/>
          <w:lang w:val="en-GB"/>
        </w:rPr>
        <w:t>General Qualifications</w:t>
      </w:r>
    </w:p>
    <w:p w14:paraId="114C9C25" w14:textId="626E65A9" w:rsidR="001C20F5" w:rsidRPr="00433E77" w:rsidRDefault="00C71F49" w:rsidP="00103AAB">
      <w:pPr>
        <w:numPr>
          <w:ilvl w:val="1"/>
          <w:numId w:val="11"/>
        </w:numPr>
        <w:spacing w:after="0"/>
        <w:rPr>
          <w:rFonts w:asciiTheme="minorHAnsi" w:hAnsiTheme="minorHAnsi" w:cstheme="minorHAnsi"/>
          <w:sz w:val="22"/>
          <w:lang w:val="en-GB"/>
        </w:rPr>
      </w:pPr>
      <w:r w:rsidRPr="00433E77">
        <w:rPr>
          <w:rFonts w:asciiTheme="minorHAnsi" w:hAnsiTheme="minorHAnsi" w:cstheme="minorHAnsi"/>
          <w:sz w:val="22"/>
          <w:lang w:val="en-GB"/>
        </w:rPr>
        <w:t>[as above]</w:t>
      </w:r>
    </w:p>
    <w:p w14:paraId="430EF076" w14:textId="77777777" w:rsidR="001C20F5" w:rsidRPr="00433E77" w:rsidRDefault="001C20F5" w:rsidP="00103AAB">
      <w:pPr>
        <w:numPr>
          <w:ilvl w:val="0"/>
          <w:numId w:val="11"/>
        </w:numPr>
        <w:spacing w:after="0"/>
        <w:rPr>
          <w:rFonts w:asciiTheme="minorHAnsi" w:hAnsiTheme="minorHAnsi" w:cstheme="minorHAnsi"/>
          <w:b/>
          <w:sz w:val="22"/>
          <w:lang w:val="en-GB"/>
        </w:rPr>
      </w:pPr>
      <w:r w:rsidRPr="00433E77">
        <w:rPr>
          <w:rFonts w:asciiTheme="minorHAnsi" w:hAnsiTheme="minorHAnsi" w:cstheme="minorHAnsi"/>
          <w:b/>
          <w:sz w:val="22"/>
          <w:lang w:val="en-GB"/>
        </w:rPr>
        <w:t>Adequacy for the Assignment</w:t>
      </w:r>
    </w:p>
    <w:p w14:paraId="3CAA1A4C" w14:textId="60B7A3E2" w:rsidR="001C20F5" w:rsidRPr="00433E77" w:rsidRDefault="00C71F49" w:rsidP="00103AAB">
      <w:pPr>
        <w:numPr>
          <w:ilvl w:val="1"/>
          <w:numId w:val="11"/>
        </w:numPr>
        <w:spacing w:after="0"/>
        <w:rPr>
          <w:rFonts w:asciiTheme="minorHAnsi" w:hAnsiTheme="minorHAnsi" w:cstheme="minorHAnsi"/>
          <w:sz w:val="22"/>
          <w:lang w:val="en-GB"/>
        </w:rPr>
      </w:pPr>
      <w:r w:rsidRPr="00433E77">
        <w:rPr>
          <w:rFonts w:asciiTheme="minorHAnsi" w:hAnsiTheme="minorHAnsi" w:cstheme="minorHAnsi"/>
          <w:sz w:val="22"/>
          <w:lang w:val="en-GB"/>
        </w:rPr>
        <w:t>[as above]</w:t>
      </w:r>
    </w:p>
    <w:p w14:paraId="64BF9931" w14:textId="77777777" w:rsidR="001C20F5" w:rsidRPr="00433E77" w:rsidRDefault="001C20F5" w:rsidP="00103AAB">
      <w:pPr>
        <w:numPr>
          <w:ilvl w:val="0"/>
          <w:numId w:val="11"/>
        </w:numPr>
        <w:spacing w:after="0"/>
        <w:rPr>
          <w:rFonts w:asciiTheme="minorHAnsi" w:hAnsiTheme="minorHAnsi" w:cstheme="minorHAnsi"/>
          <w:b/>
          <w:sz w:val="22"/>
          <w:lang w:val="en-GB"/>
        </w:rPr>
      </w:pPr>
      <w:r w:rsidRPr="00433E77">
        <w:rPr>
          <w:rFonts w:asciiTheme="minorHAnsi" w:hAnsiTheme="minorHAnsi" w:cstheme="minorHAnsi"/>
          <w:b/>
          <w:sz w:val="22"/>
          <w:lang w:val="en-GB"/>
        </w:rPr>
        <w:t>Experience in the Region and Language</w:t>
      </w:r>
    </w:p>
    <w:p w14:paraId="2AF95BA4" w14:textId="5B887174" w:rsidR="001C20F5" w:rsidRPr="00433E77" w:rsidRDefault="00C71F49" w:rsidP="00103AAB">
      <w:pPr>
        <w:numPr>
          <w:ilvl w:val="1"/>
          <w:numId w:val="11"/>
        </w:numPr>
        <w:spacing w:after="0"/>
        <w:rPr>
          <w:rFonts w:asciiTheme="minorHAnsi" w:hAnsiTheme="minorHAnsi" w:cstheme="minorHAnsi"/>
          <w:sz w:val="22"/>
          <w:lang w:val="en-GB"/>
        </w:rPr>
      </w:pPr>
      <w:r w:rsidRPr="00433E77">
        <w:rPr>
          <w:rFonts w:asciiTheme="minorHAnsi" w:hAnsiTheme="minorHAnsi" w:cstheme="minorHAnsi"/>
          <w:sz w:val="22"/>
          <w:lang w:val="en-GB"/>
        </w:rPr>
        <w:t>[as above]</w:t>
      </w:r>
    </w:p>
    <w:p w14:paraId="783EADA1" w14:textId="77777777" w:rsidR="00B34300" w:rsidRPr="00433E77" w:rsidRDefault="00B34300" w:rsidP="00B34300">
      <w:pPr>
        <w:pStyle w:val="Overskrift2"/>
        <w:rPr>
          <w:rFonts w:asciiTheme="minorHAnsi" w:hAnsiTheme="minorHAnsi" w:cstheme="minorHAnsi"/>
          <w:b/>
          <w:bCs w:val="0"/>
          <w:sz w:val="25"/>
          <w:szCs w:val="25"/>
        </w:rPr>
      </w:pPr>
      <w:r w:rsidRPr="00433E77">
        <w:rPr>
          <w:rFonts w:asciiTheme="minorHAnsi" w:hAnsiTheme="minorHAnsi" w:cstheme="minorHAnsi"/>
          <w:b/>
          <w:bCs w:val="0"/>
          <w:sz w:val="25"/>
          <w:szCs w:val="25"/>
        </w:rPr>
        <w:t>Estimated budget and level of effort</w:t>
      </w:r>
    </w:p>
    <w:p w14:paraId="1797E1CB" w14:textId="27C8D4BD" w:rsidR="00B34300" w:rsidRPr="00433E77" w:rsidRDefault="009938EC" w:rsidP="00B34300">
      <w:pPr>
        <w:rPr>
          <w:rFonts w:asciiTheme="minorHAnsi" w:hAnsiTheme="minorHAnsi" w:cstheme="minorHAnsi"/>
          <w:sz w:val="22"/>
          <w:lang w:val="en-GB"/>
        </w:rPr>
      </w:pPr>
      <w:r w:rsidRPr="00433E77">
        <w:rPr>
          <w:rFonts w:asciiTheme="minorHAnsi" w:hAnsiTheme="minorHAnsi" w:cstheme="minorHAnsi"/>
          <w:sz w:val="22"/>
          <w:lang w:val="en-GB"/>
        </w:rPr>
        <w:t>[</w:t>
      </w:r>
      <w:r w:rsidR="00B34300" w:rsidRPr="00433E77">
        <w:rPr>
          <w:rFonts w:asciiTheme="minorHAnsi" w:hAnsiTheme="minorHAnsi" w:cstheme="minorHAnsi"/>
          <w:sz w:val="22"/>
          <w:lang w:val="en-GB"/>
        </w:rPr>
        <w:t xml:space="preserve">The budget of the </w:t>
      </w:r>
      <w:r w:rsidR="005F332F" w:rsidRPr="00433E77">
        <w:rPr>
          <w:rFonts w:asciiTheme="minorHAnsi" w:hAnsiTheme="minorHAnsi" w:cstheme="minorHAnsi"/>
          <w:sz w:val="22"/>
          <w:lang w:val="en-GB"/>
        </w:rPr>
        <w:t xml:space="preserve">Agreement </w:t>
      </w:r>
      <w:r w:rsidR="00B34300" w:rsidRPr="00433E77">
        <w:rPr>
          <w:rFonts w:asciiTheme="minorHAnsi" w:hAnsiTheme="minorHAnsi" w:cstheme="minorHAnsi"/>
          <w:sz w:val="22"/>
          <w:lang w:val="en-GB"/>
        </w:rPr>
        <w:t xml:space="preserve">must cover both fees and reimbursable expenses </w:t>
      </w:r>
      <w:r w:rsidR="00830A80" w:rsidRPr="00433E77">
        <w:rPr>
          <w:rFonts w:asciiTheme="minorHAnsi" w:hAnsiTheme="minorHAnsi" w:cstheme="minorHAnsi"/>
          <w:sz w:val="22"/>
          <w:lang w:val="en-GB"/>
        </w:rPr>
        <w:t>net of VAT</w:t>
      </w:r>
      <w:r w:rsidR="00615C28" w:rsidRPr="00433E77">
        <w:rPr>
          <w:rFonts w:asciiTheme="minorHAnsi" w:hAnsiTheme="minorHAnsi" w:cstheme="minorHAnsi"/>
          <w:sz w:val="22"/>
          <w:lang w:val="en-GB"/>
        </w:rPr>
        <w:t xml:space="preserve"> </w:t>
      </w:r>
      <w:r w:rsidR="00B34300" w:rsidRPr="00433E77">
        <w:rPr>
          <w:rFonts w:asciiTheme="minorHAnsi" w:hAnsiTheme="minorHAnsi" w:cstheme="minorHAnsi"/>
          <w:sz w:val="22"/>
          <w:lang w:val="en-GB"/>
        </w:rPr>
        <w:t xml:space="preserve">(as set out in </w:t>
      </w:r>
      <w:r w:rsidR="00830A80" w:rsidRPr="00433E77">
        <w:rPr>
          <w:rFonts w:asciiTheme="minorHAnsi" w:hAnsiTheme="minorHAnsi" w:cstheme="minorHAnsi"/>
          <w:sz w:val="22"/>
          <w:lang w:val="en-GB"/>
        </w:rPr>
        <w:t xml:space="preserve">Article IX </w:t>
      </w:r>
      <w:r w:rsidR="00B34300" w:rsidRPr="00433E77">
        <w:rPr>
          <w:rFonts w:asciiTheme="minorHAnsi" w:hAnsiTheme="minorHAnsi" w:cstheme="minorHAnsi"/>
          <w:sz w:val="22"/>
          <w:lang w:val="en-GB"/>
        </w:rPr>
        <w:t>in the Consultancy Agreement)</w:t>
      </w:r>
      <w:r w:rsidR="0038556F" w:rsidRPr="00433E77">
        <w:rPr>
          <w:rFonts w:asciiTheme="minorHAnsi" w:hAnsiTheme="minorHAnsi" w:cstheme="minorHAnsi"/>
          <w:sz w:val="22"/>
          <w:lang w:val="en-GB"/>
        </w:rPr>
        <w:t xml:space="preserve"> including any option</w:t>
      </w:r>
      <w:r w:rsidR="00B34300" w:rsidRPr="00433E77">
        <w:rPr>
          <w:rFonts w:asciiTheme="minorHAnsi" w:hAnsiTheme="minorHAnsi" w:cstheme="minorHAnsi"/>
          <w:sz w:val="22"/>
          <w:lang w:val="en-GB"/>
        </w:rPr>
        <w:t>.</w:t>
      </w:r>
    </w:p>
    <w:p w14:paraId="38BDD63A" w14:textId="659F0279" w:rsidR="00B34300" w:rsidRPr="00433E77" w:rsidRDefault="00B34300" w:rsidP="00B34300">
      <w:pPr>
        <w:rPr>
          <w:rFonts w:asciiTheme="minorHAnsi" w:hAnsiTheme="minorHAnsi" w:cstheme="minorHAnsi"/>
          <w:sz w:val="22"/>
          <w:lang w:val="en-GB"/>
        </w:rPr>
      </w:pPr>
      <w:r w:rsidRPr="00433E77">
        <w:rPr>
          <w:rFonts w:asciiTheme="minorHAnsi" w:hAnsiTheme="minorHAnsi" w:cstheme="minorHAnsi"/>
          <w:sz w:val="22"/>
          <w:lang w:val="en-GB"/>
        </w:rPr>
        <w:t xml:space="preserve">Therefore, it is important to specify how many hours of work (level of effort) </w:t>
      </w:r>
      <w:r w:rsidR="003B4362" w:rsidRPr="00433E77">
        <w:rPr>
          <w:rFonts w:asciiTheme="minorHAnsi" w:hAnsiTheme="minorHAnsi" w:cstheme="minorHAnsi"/>
          <w:sz w:val="22"/>
          <w:lang w:val="en-GB"/>
        </w:rPr>
        <w:t xml:space="preserve">you expect </w:t>
      </w:r>
      <w:r w:rsidRPr="00433E77">
        <w:rPr>
          <w:rFonts w:asciiTheme="minorHAnsi" w:hAnsiTheme="minorHAnsi" w:cstheme="minorHAnsi"/>
          <w:sz w:val="22"/>
          <w:lang w:val="en-GB"/>
        </w:rPr>
        <w:t xml:space="preserve">from individual staff and/or from the team in total. However, consider the use of ranges instead of specific numbers of hours in order not to limit the flexibility of the </w:t>
      </w:r>
      <w:r w:rsidR="00331797" w:rsidRPr="00433E77">
        <w:rPr>
          <w:rFonts w:asciiTheme="minorHAnsi" w:hAnsiTheme="minorHAnsi" w:cstheme="minorHAnsi"/>
          <w:sz w:val="22"/>
          <w:lang w:val="en-GB"/>
        </w:rPr>
        <w:t>C</w:t>
      </w:r>
      <w:r w:rsidRPr="00433E77">
        <w:rPr>
          <w:rFonts w:asciiTheme="minorHAnsi" w:hAnsiTheme="minorHAnsi" w:cstheme="minorHAnsi"/>
          <w:sz w:val="22"/>
          <w:lang w:val="en-GB"/>
        </w:rPr>
        <w:t xml:space="preserve">onsultant (i.e. minimum and maximum number of hours). </w:t>
      </w:r>
    </w:p>
    <w:p w14:paraId="40C61DEB" w14:textId="21CBF3B6" w:rsidR="00E0603F" w:rsidRPr="00433E77" w:rsidRDefault="004E73C8" w:rsidP="00B34300">
      <w:pPr>
        <w:rPr>
          <w:rFonts w:asciiTheme="minorHAnsi" w:hAnsiTheme="minorHAnsi" w:cstheme="minorHAnsi"/>
          <w:sz w:val="22"/>
          <w:lang w:val="en-GB"/>
        </w:rPr>
      </w:pPr>
      <w:r w:rsidRPr="00433E77">
        <w:rPr>
          <w:rFonts w:asciiTheme="minorHAnsi" w:hAnsiTheme="minorHAnsi" w:cstheme="minorHAnsi"/>
          <w:sz w:val="22"/>
          <w:lang w:val="en-GB"/>
        </w:rPr>
        <w:t>You should</w:t>
      </w:r>
      <w:r w:rsidR="00B34300" w:rsidRPr="00433E77">
        <w:rPr>
          <w:rFonts w:asciiTheme="minorHAnsi" w:hAnsiTheme="minorHAnsi" w:cstheme="minorHAnsi"/>
          <w:sz w:val="22"/>
          <w:lang w:val="en-GB"/>
        </w:rPr>
        <w:t xml:space="preserve"> consider whether the </w:t>
      </w:r>
      <w:r w:rsidR="005F332F" w:rsidRPr="00433E77">
        <w:rPr>
          <w:rFonts w:asciiTheme="minorHAnsi" w:hAnsiTheme="minorHAnsi" w:cstheme="minorHAnsi"/>
          <w:sz w:val="22"/>
          <w:lang w:val="en-GB"/>
        </w:rPr>
        <w:t xml:space="preserve">Agreement </w:t>
      </w:r>
      <w:r w:rsidR="00B34300" w:rsidRPr="00433E77">
        <w:rPr>
          <w:rFonts w:asciiTheme="minorHAnsi" w:hAnsiTheme="minorHAnsi" w:cstheme="minorHAnsi"/>
          <w:sz w:val="22"/>
          <w:lang w:val="en-GB"/>
        </w:rPr>
        <w:t xml:space="preserve">should include a specified maximum budget in order to avoid that tenders are priced above the responsible unit’s budget for the </w:t>
      </w:r>
      <w:r w:rsidR="005F332F" w:rsidRPr="00433E77">
        <w:rPr>
          <w:rFonts w:asciiTheme="minorHAnsi" w:hAnsiTheme="minorHAnsi" w:cstheme="minorHAnsi"/>
          <w:sz w:val="22"/>
          <w:lang w:val="en-GB"/>
        </w:rPr>
        <w:t>Agreement</w:t>
      </w:r>
      <w:r w:rsidR="00B34300" w:rsidRPr="00433E77">
        <w:rPr>
          <w:rFonts w:asciiTheme="minorHAnsi" w:hAnsiTheme="minorHAnsi" w:cstheme="minorHAnsi"/>
          <w:sz w:val="22"/>
          <w:lang w:val="en-GB"/>
        </w:rPr>
        <w:t xml:space="preserve">. However, a specified </w:t>
      </w:r>
      <w:r w:rsidR="00B34300" w:rsidRPr="00433E77">
        <w:rPr>
          <w:rFonts w:asciiTheme="minorHAnsi" w:hAnsiTheme="minorHAnsi" w:cstheme="minorHAnsi"/>
          <w:sz w:val="22"/>
          <w:lang w:val="en-GB"/>
        </w:rPr>
        <w:lastRenderedPageBreak/>
        <w:t xml:space="preserve">maximum budget </w:t>
      </w:r>
      <w:r w:rsidRPr="00433E77">
        <w:rPr>
          <w:rFonts w:asciiTheme="minorHAnsi" w:hAnsiTheme="minorHAnsi" w:cstheme="minorHAnsi"/>
          <w:sz w:val="22"/>
          <w:lang w:val="en-GB"/>
        </w:rPr>
        <w:t xml:space="preserve">may </w:t>
      </w:r>
      <w:r w:rsidR="00B34300" w:rsidRPr="00433E77">
        <w:rPr>
          <w:rFonts w:asciiTheme="minorHAnsi" w:hAnsiTheme="minorHAnsi" w:cstheme="minorHAnsi"/>
          <w:sz w:val="22"/>
          <w:lang w:val="en-GB"/>
        </w:rPr>
        <w:t xml:space="preserve">influence the price in the tenders </w:t>
      </w:r>
      <w:r w:rsidRPr="00433E77">
        <w:rPr>
          <w:rFonts w:asciiTheme="minorHAnsi" w:hAnsiTheme="minorHAnsi" w:cstheme="minorHAnsi"/>
          <w:sz w:val="22"/>
          <w:lang w:val="en-GB"/>
        </w:rPr>
        <w:t>and this may</w:t>
      </w:r>
      <w:r w:rsidR="00B34300" w:rsidRPr="00433E77">
        <w:rPr>
          <w:rFonts w:asciiTheme="minorHAnsi" w:hAnsiTheme="minorHAnsi" w:cstheme="minorHAnsi"/>
          <w:sz w:val="22"/>
          <w:lang w:val="en-GB"/>
        </w:rPr>
        <w:t xml:space="preserve"> restrain </w:t>
      </w:r>
      <w:r w:rsidR="00615C28" w:rsidRPr="00433E77">
        <w:rPr>
          <w:rFonts w:asciiTheme="minorHAnsi" w:hAnsiTheme="minorHAnsi" w:cstheme="minorHAnsi"/>
          <w:sz w:val="22"/>
          <w:lang w:val="en-GB"/>
        </w:rPr>
        <w:t xml:space="preserve">price </w:t>
      </w:r>
      <w:r w:rsidR="00B34300" w:rsidRPr="00433E77">
        <w:rPr>
          <w:rFonts w:asciiTheme="minorHAnsi" w:hAnsiTheme="minorHAnsi" w:cstheme="minorHAnsi"/>
          <w:sz w:val="22"/>
          <w:lang w:val="en-GB"/>
        </w:rPr>
        <w:t xml:space="preserve">competition. Therefore, the responsible unit should consider increasing the weight of price in the evaluation of tenders and/or defining the scope of the </w:t>
      </w:r>
      <w:r w:rsidR="005F332F" w:rsidRPr="00433E77">
        <w:rPr>
          <w:rFonts w:asciiTheme="minorHAnsi" w:hAnsiTheme="minorHAnsi" w:cstheme="minorHAnsi"/>
          <w:sz w:val="22"/>
          <w:lang w:val="en-GB"/>
        </w:rPr>
        <w:t xml:space="preserve">Agreement </w:t>
      </w:r>
      <w:r w:rsidR="00B34300" w:rsidRPr="00433E77">
        <w:rPr>
          <w:rFonts w:asciiTheme="minorHAnsi" w:hAnsiTheme="minorHAnsi" w:cstheme="minorHAnsi"/>
          <w:sz w:val="22"/>
          <w:lang w:val="en-GB"/>
        </w:rPr>
        <w:t>with further detail.</w:t>
      </w:r>
    </w:p>
    <w:p w14:paraId="04027361" w14:textId="66997275" w:rsidR="00B34300" w:rsidRPr="00433E77" w:rsidRDefault="00B34300" w:rsidP="00B34300">
      <w:pPr>
        <w:rPr>
          <w:rFonts w:asciiTheme="minorHAnsi" w:hAnsiTheme="minorHAnsi" w:cstheme="minorHAnsi"/>
          <w:sz w:val="22"/>
          <w:lang w:val="en-GB"/>
        </w:rPr>
      </w:pPr>
      <w:r w:rsidRPr="00433E77">
        <w:rPr>
          <w:rFonts w:asciiTheme="minorHAnsi" w:hAnsiTheme="minorHAnsi" w:cstheme="minorHAnsi"/>
          <w:sz w:val="22"/>
          <w:lang w:val="en-GB"/>
        </w:rPr>
        <w:t xml:space="preserve">If a maximum budget is specified, tenders with a price above the budget </w:t>
      </w:r>
      <w:r w:rsidR="003B4362" w:rsidRPr="00433E77">
        <w:rPr>
          <w:rFonts w:asciiTheme="minorHAnsi" w:hAnsiTheme="minorHAnsi" w:cstheme="minorHAnsi"/>
          <w:sz w:val="22"/>
          <w:lang w:val="en-GB"/>
        </w:rPr>
        <w:t xml:space="preserve">must </w:t>
      </w:r>
      <w:r w:rsidRPr="00433E77">
        <w:rPr>
          <w:rFonts w:asciiTheme="minorHAnsi" w:hAnsiTheme="minorHAnsi" w:cstheme="minorHAnsi"/>
          <w:sz w:val="22"/>
          <w:lang w:val="en-GB"/>
        </w:rPr>
        <w:t>be rejected.</w:t>
      </w:r>
      <w:r w:rsidR="009938EC" w:rsidRPr="00433E77">
        <w:rPr>
          <w:rFonts w:asciiTheme="minorHAnsi" w:hAnsiTheme="minorHAnsi" w:cstheme="minorHAnsi"/>
          <w:sz w:val="22"/>
          <w:lang w:val="en-GB"/>
        </w:rPr>
        <w:t>]</w:t>
      </w:r>
    </w:p>
    <w:p w14:paraId="665629FC" w14:textId="60D7C362" w:rsidR="00632236" w:rsidRPr="00433E77" w:rsidRDefault="00702C26" w:rsidP="00632236">
      <w:pPr>
        <w:pStyle w:val="Overskrift2"/>
        <w:rPr>
          <w:rFonts w:asciiTheme="minorHAnsi" w:hAnsiTheme="minorHAnsi" w:cstheme="minorHAnsi"/>
          <w:b/>
          <w:bCs w:val="0"/>
          <w:sz w:val="25"/>
          <w:szCs w:val="25"/>
        </w:rPr>
      </w:pPr>
      <w:r w:rsidRPr="00433E77">
        <w:rPr>
          <w:rFonts w:asciiTheme="minorHAnsi" w:hAnsiTheme="minorHAnsi" w:cstheme="minorHAnsi"/>
          <w:b/>
          <w:bCs w:val="0"/>
          <w:sz w:val="25"/>
          <w:szCs w:val="25"/>
        </w:rPr>
        <w:t>M</w:t>
      </w:r>
      <w:r w:rsidR="00632236" w:rsidRPr="00433E77">
        <w:rPr>
          <w:rFonts w:asciiTheme="minorHAnsi" w:hAnsiTheme="minorHAnsi" w:cstheme="minorHAnsi"/>
          <w:b/>
          <w:bCs w:val="0"/>
          <w:sz w:val="25"/>
          <w:szCs w:val="25"/>
        </w:rPr>
        <w:t>anagement</w:t>
      </w:r>
    </w:p>
    <w:p w14:paraId="129585E7" w14:textId="28515A38" w:rsidR="00632236" w:rsidRPr="00433E77" w:rsidRDefault="009938EC" w:rsidP="00632236">
      <w:pPr>
        <w:rPr>
          <w:rFonts w:asciiTheme="minorHAnsi" w:hAnsiTheme="minorHAnsi" w:cstheme="minorHAnsi"/>
          <w:sz w:val="22"/>
          <w:lang w:val="en-GB"/>
        </w:rPr>
      </w:pPr>
      <w:r w:rsidRPr="00433E77">
        <w:rPr>
          <w:rFonts w:asciiTheme="minorHAnsi" w:hAnsiTheme="minorHAnsi" w:cstheme="minorHAnsi"/>
          <w:sz w:val="22"/>
          <w:lang w:val="en-GB"/>
        </w:rPr>
        <w:t>[</w:t>
      </w:r>
      <w:r w:rsidR="00632236" w:rsidRPr="00433E77">
        <w:rPr>
          <w:rFonts w:asciiTheme="minorHAnsi" w:hAnsiTheme="minorHAnsi" w:cstheme="minorHAnsi"/>
          <w:sz w:val="22"/>
          <w:lang w:val="en-GB"/>
        </w:rPr>
        <w:t xml:space="preserve">Insert a brief description of the </w:t>
      </w:r>
      <w:r w:rsidR="00702C26" w:rsidRPr="00433E77">
        <w:rPr>
          <w:rFonts w:asciiTheme="minorHAnsi" w:hAnsiTheme="minorHAnsi" w:cstheme="minorHAnsi"/>
          <w:sz w:val="22"/>
          <w:lang w:val="en-GB"/>
        </w:rPr>
        <w:t xml:space="preserve">management </w:t>
      </w:r>
      <w:r w:rsidR="00632236" w:rsidRPr="00433E77">
        <w:rPr>
          <w:rFonts w:asciiTheme="minorHAnsi" w:hAnsiTheme="minorHAnsi" w:cstheme="minorHAnsi"/>
          <w:sz w:val="22"/>
          <w:lang w:val="en-GB"/>
        </w:rPr>
        <w:t>of the assignment.</w:t>
      </w:r>
      <w:r w:rsidR="003609A1" w:rsidRPr="00433E77">
        <w:rPr>
          <w:rFonts w:asciiTheme="minorHAnsi" w:hAnsiTheme="minorHAnsi" w:cstheme="minorHAnsi"/>
          <w:sz w:val="22"/>
          <w:lang w:val="en-GB"/>
        </w:rPr>
        <w:t xml:space="preserve"> Please adjust the below to the specific assignment. </w:t>
      </w:r>
    </w:p>
    <w:p w14:paraId="72AFF591" w14:textId="18A3D36D" w:rsidR="003609A1" w:rsidRPr="00433E77" w:rsidRDefault="003609A1" w:rsidP="003609A1">
      <w:pPr>
        <w:rPr>
          <w:rFonts w:asciiTheme="minorHAnsi" w:hAnsiTheme="minorHAnsi" w:cstheme="minorHAnsi"/>
          <w:sz w:val="22"/>
          <w:lang w:val="en-GB"/>
        </w:rPr>
      </w:pPr>
      <w:r w:rsidRPr="00433E77">
        <w:rPr>
          <w:rFonts w:asciiTheme="minorHAnsi" w:hAnsiTheme="minorHAnsi" w:cstheme="minorHAnsi"/>
          <w:sz w:val="22"/>
          <w:lang w:val="en-GB"/>
        </w:rPr>
        <w:t xml:space="preserve">The early appraisal will be led by LÆRING. The contact point from LÆRING will be the team leader of the </w:t>
      </w:r>
      <w:r w:rsidR="00395020" w:rsidRPr="00433E77">
        <w:rPr>
          <w:rFonts w:asciiTheme="minorHAnsi" w:hAnsiTheme="minorHAnsi" w:cstheme="minorHAnsi"/>
          <w:sz w:val="22"/>
          <w:lang w:val="en-GB"/>
        </w:rPr>
        <w:t>appraisal</w:t>
      </w:r>
      <w:r w:rsidRPr="00433E77">
        <w:rPr>
          <w:rFonts w:asciiTheme="minorHAnsi" w:hAnsiTheme="minorHAnsi" w:cstheme="minorHAnsi"/>
          <w:sz w:val="22"/>
          <w:lang w:val="en-GB"/>
        </w:rPr>
        <w:t>. The team leader will lead all communication with the implementing MFA unit and other stakeholders, and ensure the final delivery of outputs to the implementing unit. Concurrently, the team leader will assign roles and responsibilities to the consultant team and set expectations for the delivery of outputs. Consultants will always be under the direct management and supervision of LÆRING.</w:t>
      </w:r>
    </w:p>
    <w:p w14:paraId="636CA566" w14:textId="77777777" w:rsidR="003609A1" w:rsidRPr="00433E77" w:rsidRDefault="003609A1" w:rsidP="003609A1">
      <w:pPr>
        <w:rPr>
          <w:rFonts w:asciiTheme="minorHAnsi" w:hAnsiTheme="minorHAnsi" w:cstheme="minorHAnsi"/>
          <w:sz w:val="22"/>
          <w:lang w:val="en-GB"/>
        </w:rPr>
      </w:pPr>
      <w:r w:rsidRPr="00433E77">
        <w:rPr>
          <w:rFonts w:asciiTheme="minorHAnsi" w:hAnsiTheme="minorHAnsi" w:cstheme="minorHAnsi"/>
          <w:sz w:val="22"/>
          <w:lang w:val="en-GB"/>
        </w:rPr>
        <w:t>The Consultant will be responsible for the delivery of the required outputs to LÆRING. The consultant team coordinator will be responsible for the internal team management of the consultant team and consolidation of the Consultant’s outputs prior to submission to LÆRING. The report deliverables shall be quality assured by the Consultant’s quality assurance system prior to delivery to LÆRING. The contact point for the Consultant during this assignment should at all times be the team leader at LÆRING.</w:t>
      </w:r>
    </w:p>
    <w:p w14:paraId="5A121F48" w14:textId="77777777" w:rsidR="003609A1" w:rsidRPr="00433E77" w:rsidRDefault="003609A1" w:rsidP="003609A1">
      <w:pPr>
        <w:rPr>
          <w:rFonts w:asciiTheme="minorHAnsi" w:hAnsiTheme="minorHAnsi" w:cstheme="minorHAnsi"/>
          <w:sz w:val="22"/>
          <w:lang w:val="en-GB"/>
        </w:rPr>
      </w:pPr>
      <w:r w:rsidRPr="00433E77">
        <w:rPr>
          <w:rFonts w:asciiTheme="minorHAnsi" w:hAnsiTheme="minorHAnsi" w:cstheme="minorHAnsi"/>
          <w:sz w:val="22"/>
          <w:lang w:val="en-GB"/>
        </w:rPr>
        <w:t xml:space="preserve">The Consultant is responsible for delivery of the outputs required and for internal team management of the consultant team. A coordinator of the consultancy team should be specified in the proposal. </w:t>
      </w:r>
    </w:p>
    <w:p w14:paraId="0446F636" w14:textId="53FEECA9" w:rsidR="003609A1" w:rsidRPr="00433E77" w:rsidRDefault="003609A1" w:rsidP="003609A1">
      <w:pPr>
        <w:rPr>
          <w:rFonts w:asciiTheme="minorHAnsi" w:hAnsiTheme="minorHAnsi" w:cstheme="minorHAnsi"/>
          <w:sz w:val="22"/>
          <w:lang w:val="en-GB"/>
        </w:rPr>
      </w:pPr>
      <w:r w:rsidRPr="00433E77">
        <w:rPr>
          <w:rFonts w:asciiTheme="minorHAnsi" w:hAnsiTheme="minorHAnsi" w:cstheme="minorHAnsi"/>
          <w:sz w:val="22"/>
          <w:lang w:val="en-GB"/>
        </w:rPr>
        <w:t>Remember to set aside additional days for the position as coordinator of the consultancy team (usually 3-5 extra days)</w:t>
      </w:r>
      <w:r w:rsidR="009938EC" w:rsidRPr="00433E77">
        <w:rPr>
          <w:rFonts w:asciiTheme="minorHAnsi" w:hAnsiTheme="minorHAnsi" w:cstheme="minorHAnsi"/>
          <w:sz w:val="22"/>
          <w:lang w:val="en-GB"/>
        </w:rPr>
        <w:t>]</w:t>
      </w:r>
    </w:p>
    <w:p w14:paraId="562DFC8B" w14:textId="45DABDF2" w:rsidR="00161EA1" w:rsidRPr="00433E77" w:rsidRDefault="00161EA1" w:rsidP="00161EA1">
      <w:pPr>
        <w:pStyle w:val="Overskrift2"/>
        <w:rPr>
          <w:rFonts w:asciiTheme="minorHAnsi" w:hAnsiTheme="minorHAnsi" w:cstheme="minorHAnsi"/>
          <w:b/>
          <w:bCs w:val="0"/>
          <w:sz w:val="25"/>
          <w:szCs w:val="25"/>
        </w:rPr>
      </w:pPr>
      <w:r w:rsidRPr="00433E77">
        <w:rPr>
          <w:rFonts w:asciiTheme="minorHAnsi" w:hAnsiTheme="minorHAnsi" w:cstheme="minorHAnsi"/>
          <w:b/>
          <w:bCs w:val="0"/>
          <w:sz w:val="25"/>
          <w:szCs w:val="25"/>
        </w:rPr>
        <w:t>Security</w:t>
      </w:r>
    </w:p>
    <w:p w14:paraId="69B5D669" w14:textId="77777777" w:rsidR="00103AAB" w:rsidRPr="00C665B7" w:rsidRDefault="00103AAB" w:rsidP="00103AAB">
      <w:pPr>
        <w:rPr>
          <w:rFonts w:ascii="Calibri" w:hAnsi="Calibri" w:cs="Calibri"/>
          <w:sz w:val="22"/>
          <w:lang w:val="en-GB"/>
        </w:rPr>
      </w:pPr>
      <w:r w:rsidRPr="00C665B7">
        <w:rPr>
          <w:rFonts w:ascii="Calibri" w:hAnsi="Calibri" w:cs="Calibri"/>
          <w:sz w:val="22"/>
          <w:lang w:val="en-GB"/>
        </w:rPr>
        <w:t xml:space="preserve">[Consider to include a fixed budget in Appendix 3B Form 2 to ensure that the security expense is not subject to evaluation. In case it is difficult to estimate the budget, add the following in the ToR at the end of this section Security: </w:t>
      </w:r>
      <w:r w:rsidRPr="00C665B7">
        <w:rPr>
          <w:rFonts w:ascii="Calibri" w:hAnsi="Calibri" w:cs="Calibri"/>
          <w:i/>
          <w:sz w:val="22"/>
          <w:lang w:val="en-GB"/>
        </w:rPr>
        <w:t>“The Client will reimburse the actual expense to be paid for the security setup mentioned above. However, the Client has determined a fixed budget amounting to DKK</w:t>
      </w:r>
      <w:r w:rsidRPr="00103AAB">
        <w:rPr>
          <w:rFonts w:ascii="Calibri" w:hAnsi="Calibri" w:cs="Calibri"/>
          <w:sz w:val="22"/>
          <w:lang w:val="en-GB"/>
        </w:rPr>
        <w:t xml:space="preserve"> [amount] </w:t>
      </w:r>
      <w:r w:rsidRPr="00C665B7">
        <w:rPr>
          <w:rFonts w:ascii="Calibri" w:hAnsi="Calibri" w:cs="Calibri"/>
          <w:i/>
          <w:sz w:val="22"/>
          <w:shd w:val="clear" w:color="auto" w:fill="FFFFFF" w:themeFill="background1"/>
          <w:lang w:val="en-GB"/>
        </w:rPr>
        <w:t>in Appendix 3B Form 2 for the expense</w:t>
      </w:r>
      <w:r w:rsidRPr="00C665B7">
        <w:rPr>
          <w:rFonts w:ascii="Calibri" w:hAnsi="Calibri" w:cs="Calibri"/>
          <w:i/>
          <w:sz w:val="22"/>
          <w:lang w:val="en-GB"/>
        </w:rPr>
        <w:t>. The Consultant shall in a timely manner keep the Client informed in case the expense exceeds the budgeted amount.”]</w:t>
      </w:r>
    </w:p>
    <w:p w14:paraId="7FEF7639" w14:textId="77777777" w:rsidR="00103AAB" w:rsidRPr="00C665B7" w:rsidRDefault="00103AAB" w:rsidP="00103AAB">
      <w:pPr>
        <w:pStyle w:val="Kommentartekst"/>
        <w:rPr>
          <w:rFonts w:ascii="Calibri" w:hAnsi="Calibri" w:cs="Calibri"/>
          <w:sz w:val="22"/>
          <w:szCs w:val="22"/>
          <w:lang w:val="en-GB"/>
        </w:rPr>
      </w:pPr>
      <w:r w:rsidRPr="00C665B7">
        <w:rPr>
          <w:rFonts w:ascii="Calibri" w:hAnsi="Calibri" w:cs="Calibri"/>
          <w:sz w:val="22"/>
          <w:szCs w:val="22"/>
          <w:lang w:val="en-GB"/>
        </w:rPr>
        <w:t xml:space="preserve">[Insert the below text if the assignment involves close protection on missions </w:t>
      </w:r>
      <w:r w:rsidRPr="00C665B7">
        <w:rPr>
          <w:rFonts w:ascii="Calibri" w:hAnsi="Calibri" w:cs="Calibri"/>
          <w:sz w:val="22"/>
          <w:szCs w:val="22"/>
          <w:u w:val="single"/>
          <w:lang w:val="en-GB"/>
        </w:rPr>
        <w:t>with</w:t>
      </w:r>
      <w:r w:rsidRPr="00C665B7">
        <w:rPr>
          <w:rFonts w:ascii="Calibri" w:hAnsi="Calibri" w:cs="Calibri"/>
          <w:sz w:val="22"/>
          <w:szCs w:val="22"/>
          <w:lang w:val="en-GB"/>
        </w:rPr>
        <w:t xml:space="preserve"> the participation of the Client in an area of conflict or an area with high security risks]</w:t>
      </w:r>
    </w:p>
    <w:p w14:paraId="2097611E" w14:textId="77777777" w:rsidR="00103AAB" w:rsidRPr="0046211B" w:rsidRDefault="00103AAB" w:rsidP="00103AAB">
      <w:pPr>
        <w:rPr>
          <w:rFonts w:asciiTheme="minorHAnsi" w:hAnsiTheme="minorHAnsi" w:cstheme="minorHAnsi"/>
          <w:sz w:val="22"/>
          <w:lang w:val="en-GB"/>
        </w:rPr>
      </w:pPr>
      <w:r w:rsidRPr="0046211B">
        <w:rPr>
          <w:rFonts w:asciiTheme="minorHAnsi" w:hAnsiTheme="minorHAnsi" w:cstheme="minorHAnsi"/>
          <w:sz w:val="22"/>
          <w:lang w:val="en-GB"/>
        </w:rPr>
        <w:t xml:space="preserve">[For this Assignment, the Client has arranged the following security setup for missions with the participation of the Client in an area of conflict or an area with high security risks: [insert description of security setup in country or area]. The Consultant hence accepts and agrees to be included in the security setup of the Client and accepts and agrees that this security setup will include measures of protection to the full satisfaction of the Consultant. Cf. Consultancy Agreement article XIII. Liability.]  </w:t>
      </w:r>
    </w:p>
    <w:p w14:paraId="58E4DABF" w14:textId="4F2D905C" w:rsidR="00161EA1" w:rsidRPr="00414BA1" w:rsidRDefault="00161EA1" w:rsidP="00161EA1">
      <w:pPr>
        <w:pStyle w:val="Overskrift2"/>
        <w:rPr>
          <w:rFonts w:asciiTheme="minorHAnsi" w:hAnsiTheme="minorHAnsi" w:cstheme="minorHAnsi"/>
          <w:b/>
          <w:bCs w:val="0"/>
          <w:sz w:val="25"/>
          <w:szCs w:val="25"/>
        </w:rPr>
      </w:pPr>
      <w:r w:rsidRPr="00414BA1">
        <w:rPr>
          <w:rFonts w:asciiTheme="minorHAnsi" w:hAnsiTheme="minorHAnsi" w:cstheme="minorHAnsi"/>
          <w:b/>
          <w:bCs w:val="0"/>
          <w:sz w:val="25"/>
          <w:szCs w:val="25"/>
        </w:rPr>
        <w:lastRenderedPageBreak/>
        <w:t>Background documents</w:t>
      </w:r>
    </w:p>
    <w:p w14:paraId="18913FE8" w14:textId="50525AA4" w:rsidR="00D06F43" w:rsidRPr="00433E77" w:rsidRDefault="00161EA1" w:rsidP="00D06F43">
      <w:pPr>
        <w:rPr>
          <w:rFonts w:asciiTheme="minorHAnsi" w:hAnsiTheme="minorHAnsi" w:cstheme="minorHAnsi"/>
          <w:sz w:val="22"/>
          <w:lang w:val="en-GB"/>
        </w:rPr>
      </w:pPr>
      <w:r w:rsidRPr="00433E77">
        <w:rPr>
          <w:rFonts w:asciiTheme="minorHAnsi" w:hAnsiTheme="minorHAnsi" w:cstheme="minorHAnsi"/>
          <w:sz w:val="22"/>
          <w:lang w:val="en-GB"/>
        </w:rPr>
        <w:t>[</w:t>
      </w:r>
      <w:r w:rsidR="000633CC" w:rsidRPr="00433E77">
        <w:rPr>
          <w:rFonts w:asciiTheme="minorHAnsi" w:hAnsiTheme="minorHAnsi" w:cstheme="minorHAnsi"/>
          <w:sz w:val="22"/>
          <w:lang w:val="en-GB"/>
        </w:rPr>
        <w:t>Insert a l</w:t>
      </w:r>
      <w:r w:rsidRPr="00433E77">
        <w:rPr>
          <w:rFonts w:asciiTheme="minorHAnsi" w:hAnsiTheme="minorHAnsi" w:cstheme="minorHAnsi"/>
          <w:sz w:val="22"/>
          <w:lang w:val="en-GB"/>
        </w:rPr>
        <w:t xml:space="preserve">ist of background documents which are required for the </w:t>
      </w:r>
      <w:r w:rsidR="009A2477" w:rsidRPr="00433E77">
        <w:rPr>
          <w:rFonts w:asciiTheme="minorHAnsi" w:hAnsiTheme="minorHAnsi" w:cstheme="minorHAnsi"/>
          <w:sz w:val="22"/>
          <w:lang w:val="en-GB"/>
        </w:rPr>
        <w:t>C</w:t>
      </w:r>
      <w:r w:rsidRPr="00433E77">
        <w:rPr>
          <w:rFonts w:asciiTheme="minorHAnsi" w:hAnsiTheme="minorHAnsi" w:cstheme="minorHAnsi"/>
          <w:sz w:val="22"/>
          <w:lang w:val="en-GB"/>
        </w:rPr>
        <w:t>onsultant to undertake the assignment. The list should be exhaustive</w:t>
      </w:r>
      <w:r w:rsidR="00BD7ACC" w:rsidRPr="00433E77">
        <w:rPr>
          <w:rFonts w:asciiTheme="minorHAnsi" w:hAnsiTheme="minorHAnsi" w:cstheme="minorHAnsi"/>
          <w:sz w:val="22"/>
          <w:lang w:val="en-GB"/>
        </w:rPr>
        <w:t>. You should take</w:t>
      </w:r>
      <w:r w:rsidRPr="00433E77">
        <w:rPr>
          <w:rFonts w:asciiTheme="minorHAnsi" w:hAnsiTheme="minorHAnsi" w:cstheme="minorHAnsi"/>
          <w:sz w:val="22"/>
          <w:lang w:val="en-GB"/>
        </w:rPr>
        <w:t xml:space="preserve"> into account that the consultants will need to spend time, and thereby use the budget, on reading through the listed documents.]</w:t>
      </w:r>
    </w:p>
    <w:sectPr w:rsidR="00D06F43" w:rsidRPr="00433E77" w:rsidSect="00A058AB">
      <w:footerReference w:type="default" r:id="rId14"/>
      <w:pgSz w:w="11906" w:h="16838"/>
      <w:pgMar w:top="1701" w:right="1134" w:bottom="170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7AB3" w14:textId="77777777" w:rsidR="00D52639" w:rsidRDefault="00D52639" w:rsidP="00A04406">
      <w:pPr>
        <w:spacing w:after="0" w:line="240" w:lineRule="auto"/>
      </w:pPr>
      <w:r>
        <w:separator/>
      </w:r>
    </w:p>
  </w:endnote>
  <w:endnote w:type="continuationSeparator" w:id="0">
    <w:p w14:paraId="454EBDB0" w14:textId="77777777" w:rsidR="00D52639" w:rsidRDefault="00D52639" w:rsidP="00A04406">
      <w:pPr>
        <w:spacing w:after="0" w:line="240" w:lineRule="auto"/>
      </w:pPr>
      <w:r>
        <w:continuationSeparator/>
      </w:r>
    </w:p>
  </w:endnote>
  <w:endnote w:type="continuationNotice" w:id="1">
    <w:p w14:paraId="5886D19F" w14:textId="77777777" w:rsidR="00D52639" w:rsidRDefault="00D52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W1)">
    <w:altName w:val="Cambria"/>
    <w:panose1 w:val="00000000000000000000"/>
    <w:charset w:val="00"/>
    <w:family w:val="roman"/>
    <w:notTrueType/>
    <w:pitch w:val="variable"/>
    <w:sig w:usb0="00000003" w:usb1="00000000" w:usb2="00000000" w:usb3="00000000" w:csb0="00000001" w:csb1="00000000"/>
  </w:font>
  <w:font w:name="Liberation Sans">
    <w:altName w:val="Cambria"/>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C572" w14:textId="426844ED" w:rsidR="00A058AB" w:rsidRPr="00037E75" w:rsidRDefault="00A058AB" w:rsidP="00A058AB">
    <w:pPr>
      <w:tabs>
        <w:tab w:val="right" w:pos="9639"/>
      </w:tabs>
      <w:rPr>
        <w:lang w:val="en-GB"/>
      </w:rPr>
    </w:pPr>
    <w:r>
      <w:rPr>
        <w:iCs/>
        <w:u w:val="single"/>
        <w:lang w:val="en-US"/>
      </w:rPr>
      <w:t xml:space="preserve">Appendix 2 Terms of Reference </w:t>
    </w:r>
    <w:r w:rsidRPr="00E20309">
      <w:rPr>
        <w:u w:val="single"/>
        <w:lang w:val="en-US"/>
      </w:rPr>
      <w:tab/>
    </w:r>
    <w:r>
      <w:rPr>
        <w:u w:val="single"/>
        <w:lang w:val="en-US"/>
      </w:rPr>
      <w:t>Page</w:t>
    </w:r>
    <w:r w:rsidRPr="00E12B3B">
      <w:rPr>
        <w:u w:val="single"/>
        <w:lang w:val="en-US"/>
      </w:rPr>
      <w:t xml:space="preserve"> </w:t>
    </w:r>
    <w:r w:rsidRPr="00E12B3B">
      <w:rPr>
        <w:u w:val="single"/>
      </w:rPr>
      <w:fldChar w:fldCharType="begin"/>
    </w:r>
    <w:r w:rsidRPr="00E12B3B">
      <w:rPr>
        <w:u w:val="single"/>
        <w:lang w:val="en-US"/>
      </w:rPr>
      <w:instrText xml:space="preserve"> PAGE </w:instrText>
    </w:r>
    <w:r w:rsidRPr="00E12B3B">
      <w:rPr>
        <w:u w:val="single"/>
      </w:rPr>
      <w:fldChar w:fldCharType="separate"/>
    </w:r>
    <w:r w:rsidR="00965413">
      <w:rPr>
        <w:noProof/>
        <w:u w:val="single"/>
        <w:lang w:val="en-US"/>
      </w:rPr>
      <w:t>2</w:t>
    </w:r>
    <w:r w:rsidRPr="00E12B3B">
      <w:rPr>
        <w:u w:val="single"/>
      </w:rPr>
      <w:fldChar w:fldCharType="end"/>
    </w:r>
    <w:r w:rsidRPr="00E12B3B">
      <w:rPr>
        <w:u w:val="single"/>
        <w:lang w:val="en-US"/>
      </w:rPr>
      <w:t xml:space="preserve"> </w:t>
    </w:r>
    <w:r>
      <w:rPr>
        <w:u w:val="single"/>
        <w:lang w:val="en-US"/>
      </w:rPr>
      <w:t>o</w:t>
    </w:r>
    <w:r w:rsidRPr="00E12B3B">
      <w:rPr>
        <w:u w:val="single"/>
        <w:lang w:val="en-US"/>
      </w:rPr>
      <w:t xml:space="preserve">f </w:t>
    </w:r>
    <w:r>
      <w:rPr>
        <w:u w:val="single"/>
        <w:lang w:val="en-US"/>
      </w:rPr>
      <w:fldChar w:fldCharType="begin"/>
    </w:r>
    <w:r>
      <w:rPr>
        <w:u w:val="single"/>
        <w:lang w:val="en-US"/>
      </w:rPr>
      <w:instrText xml:space="preserve"> NUMPAGES   \* MERGEFORMAT </w:instrText>
    </w:r>
    <w:r>
      <w:rPr>
        <w:u w:val="single"/>
        <w:lang w:val="en-US"/>
      </w:rPr>
      <w:fldChar w:fldCharType="separate"/>
    </w:r>
    <w:r w:rsidR="00965413">
      <w:rPr>
        <w:noProof/>
        <w:u w:val="single"/>
        <w:lang w:val="en-US"/>
      </w:rPr>
      <w:t>5</w:t>
    </w:r>
    <w:r>
      <w:rPr>
        <w:u w:val="single"/>
        <w:lang w:val="en-US"/>
      </w:rPr>
      <w:fldChar w:fldCharType="end"/>
    </w:r>
  </w:p>
  <w:p w14:paraId="6C5064B4" w14:textId="77777777" w:rsidR="00A058AB" w:rsidRPr="00A058AB" w:rsidRDefault="00A058AB">
    <w:pPr>
      <w:pStyle w:val="Sidefod"/>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8812" w14:textId="77777777" w:rsidR="00D52639" w:rsidRDefault="00D52639" w:rsidP="00A04406">
      <w:pPr>
        <w:spacing w:after="0" w:line="240" w:lineRule="auto"/>
      </w:pPr>
      <w:r>
        <w:separator/>
      </w:r>
    </w:p>
  </w:footnote>
  <w:footnote w:type="continuationSeparator" w:id="0">
    <w:p w14:paraId="2D8F5800" w14:textId="77777777" w:rsidR="00D52639" w:rsidRDefault="00D52639" w:rsidP="00A04406">
      <w:pPr>
        <w:spacing w:after="0" w:line="240" w:lineRule="auto"/>
      </w:pPr>
      <w:r>
        <w:continuationSeparator/>
      </w:r>
    </w:p>
  </w:footnote>
  <w:footnote w:type="continuationNotice" w:id="1">
    <w:p w14:paraId="17950229" w14:textId="77777777" w:rsidR="00D52639" w:rsidRDefault="00D526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CD6"/>
    <w:multiLevelType w:val="multilevel"/>
    <w:tmpl w:val="A68819A0"/>
    <w:lvl w:ilvl="0">
      <w:start w:val="1"/>
      <w:numFmt w:val="decimal"/>
      <w:pStyle w:val="BBDOverskrift1"/>
      <w:lvlText w:val="%1."/>
      <w:lvlJc w:val="left"/>
      <w:pPr>
        <w:tabs>
          <w:tab w:val="num" w:pos="851"/>
        </w:tabs>
        <w:ind w:left="851" w:hanging="851"/>
      </w:pPr>
      <w:rPr>
        <w:rFonts w:hint="default"/>
      </w:rPr>
    </w:lvl>
    <w:lvl w:ilvl="1">
      <w:start w:val="1"/>
      <w:numFmt w:val="decimal"/>
      <w:pStyle w:val="BBDOverskrift2"/>
      <w:lvlText w:val="%1.%2"/>
      <w:lvlJc w:val="left"/>
      <w:pPr>
        <w:tabs>
          <w:tab w:val="num" w:pos="851"/>
        </w:tabs>
        <w:ind w:left="851" w:hanging="851"/>
      </w:pPr>
      <w:rPr>
        <w:rFonts w:hint="default"/>
      </w:rPr>
    </w:lvl>
    <w:lvl w:ilvl="2">
      <w:start w:val="1"/>
      <w:numFmt w:val="decimal"/>
      <w:pStyle w:val="BBDOverskrift3"/>
      <w:lvlText w:val="%1.%2.%3"/>
      <w:lvlJc w:val="left"/>
      <w:pPr>
        <w:tabs>
          <w:tab w:val="num" w:pos="851"/>
        </w:tabs>
        <w:ind w:left="851" w:hanging="851"/>
      </w:pPr>
      <w:rPr>
        <w:rFonts w:hint="default"/>
      </w:rPr>
    </w:lvl>
    <w:lvl w:ilvl="3">
      <w:start w:val="1"/>
      <w:numFmt w:val="decimal"/>
      <w:pStyle w:val="BBDOverskrift4"/>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88D45B3"/>
    <w:multiLevelType w:val="hybridMultilevel"/>
    <w:tmpl w:val="568EDAEE"/>
    <w:lvl w:ilvl="0" w:tplc="0ED68244">
      <w:start w:val="1"/>
      <w:numFmt w:val="decimal"/>
      <w:pStyle w:val="BBDNiveau5"/>
      <w:lvlText w:val="(%1)"/>
      <w:lvlJc w:val="left"/>
      <w:pPr>
        <w:tabs>
          <w:tab w:val="num" w:pos="851"/>
        </w:tabs>
        <w:ind w:left="851"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152906B1"/>
    <w:multiLevelType w:val="hybridMultilevel"/>
    <w:tmpl w:val="BF9A2642"/>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963FC6"/>
    <w:multiLevelType w:val="hybridMultilevel"/>
    <w:tmpl w:val="69E84606"/>
    <w:lvl w:ilvl="0" w:tplc="D17E50AC">
      <w:start w:val="1"/>
      <w:numFmt w:val="bullet"/>
      <w:pStyle w:val="Punkttegn"/>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1CFF203A"/>
    <w:multiLevelType w:val="hybridMultilevel"/>
    <w:tmpl w:val="1ECE3662"/>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F0E1CA9"/>
    <w:multiLevelType w:val="hybridMultilevel"/>
    <w:tmpl w:val="64268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64DF4"/>
    <w:multiLevelType w:val="hybridMultilevel"/>
    <w:tmpl w:val="85A486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9022D"/>
    <w:multiLevelType w:val="hybridMultilevel"/>
    <w:tmpl w:val="5C2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D68D9"/>
    <w:multiLevelType w:val="hybridMultilevel"/>
    <w:tmpl w:val="29D4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D185E"/>
    <w:multiLevelType w:val="hybridMultilevel"/>
    <w:tmpl w:val="CF2A0DF8"/>
    <w:lvl w:ilvl="0" w:tplc="B55E7E68">
      <w:start w:val="1"/>
      <w:numFmt w:val="bullet"/>
      <w:pStyle w:val="BB-Bullet"/>
      <w:lvlText w:val=""/>
      <w:lvlJc w:val="left"/>
      <w:pPr>
        <w:tabs>
          <w:tab w:val="num" w:pos="425"/>
        </w:tabs>
        <w:ind w:left="425" w:hanging="425"/>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B1722"/>
    <w:multiLevelType w:val="multilevel"/>
    <w:tmpl w:val="52EA7304"/>
    <w:lvl w:ilvl="0">
      <w:start w:val="1"/>
      <w:numFmt w:val="decimal"/>
      <w:pStyle w:val="BBDParagraf1"/>
      <w:lvlText w:val="§ %1."/>
      <w:lvlJc w:val="left"/>
      <w:pPr>
        <w:tabs>
          <w:tab w:val="num" w:pos="851"/>
        </w:tabs>
        <w:ind w:left="851" w:hanging="851"/>
      </w:pPr>
      <w:rPr>
        <w:rFonts w:hint="default"/>
      </w:rPr>
    </w:lvl>
    <w:lvl w:ilvl="1">
      <w:start w:val="1"/>
      <w:numFmt w:val="decimal"/>
      <w:pStyle w:val="BBDParagraf2"/>
      <w:lvlText w:val="%1.%2"/>
      <w:lvlJc w:val="left"/>
      <w:pPr>
        <w:tabs>
          <w:tab w:val="num" w:pos="851"/>
        </w:tabs>
        <w:ind w:left="851" w:hanging="851"/>
      </w:pPr>
      <w:rPr>
        <w:rFonts w:hint="default"/>
      </w:rPr>
    </w:lvl>
    <w:lvl w:ilvl="2">
      <w:start w:val="1"/>
      <w:numFmt w:val="decimal"/>
      <w:pStyle w:val="BBDParagraf3"/>
      <w:lvlText w:val="%1.%2.%3"/>
      <w:lvlJc w:val="left"/>
      <w:pPr>
        <w:tabs>
          <w:tab w:val="num" w:pos="851"/>
        </w:tabs>
        <w:ind w:left="851" w:hanging="851"/>
      </w:pPr>
      <w:rPr>
        <w:rFonts w:hint="default"/>
      </w:rPr>
    </w:lvl>
    <w:lvl w:ilvl="3">
      <w:start w:val="1"/>
      <w:numFmt w:val="decimal"/>
      <w:pStyle w:val="BBDParagraf4"/>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1" w15:restartNumberingAfterBreak="0">
    <w:nsid w:val="3DE547AD"/>
    <w:multiLevelType w:val="hybridMultilevel"/>
    <w:tmpl w:val="0A42D15A"/>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3402CA6"/>
    <w:multiLevelType w:val="hybridMultilevel"/>
    <w:tmpl w:val="210E94F6"/>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3AA1FC9"/>
    <w:multiLevelType w:val="hybridMultilevel"/>
    <w:tmpl w:val="212E22A0"/>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42A3DF6"/>
    <w:multiLevelType w:val="multilevel"/>
    <w:tmpl w:val="2EB8D00A"/>
    <w:lvl w:ilvl="0">
      <w:start w:val="1"/>
      <w:numFmt w:val="upperRoman"/>
      <w:pStyle w:val="Kapitel"/>
      <w:lvlText w:val="Part %1"/>
      <w:lvlJc w:val="left"/>
      <w:pPr>
        <w:tabs>
          <w:tab w:val="num" w:pos="1247"/>
        </w:tabs>
        <w:ind w:left="1247" w:hanging="1247"/>
      </w:pPr>
      <w:rPr>
        <w:rFonts w:ascii="Open Sans" w:hAnsi="Open San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BAB1861"/>
    <w:multiLevelType w:val="hybridMultilevel"/>
    <w:tmpl w:val="D47088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F92522D"/>
    <w:multiLevelType w:val="hybridMultilevel"/>
    <w:tmpl w:val="B56C84F6"/>
    <w:lvl w:ilvl="0" w:tplc="37763796">
      <w:start w:val="1"/>
      <w:numFmt w:val="decimal"/>
      <w:pStyle w:val="Overskrift1"/>
      <w:lvlText w:val="%1."/>
      <w:lvlJc w:val="left"/>
      <w:pPr>
        <w:ind w:left="720" w:hanging="720"/>
      </w:pPr>
      <w:rPr>
        <w:rFonts w:hint="default"/>
      </w:rPr>
    </w:lvl>
    <w:lvl w:ilvl="1" w:tplc="64380CD6">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55A97EA4"/>
    <w:multiLevelType w:val="multilevel"/>
    <w:tmpl w:val="730AB6AC"/>
    <w:lvl w:ilvl="0">
      <w:start w:val="1"/>
      <w:numFmt w:val="upperRoman"/>
      <w:lvlText w:val="Article %1."/>
      <w:lvlJc w:val="left"/>
      <w:pPr>
        <w:ind w:left="0" w:firstLine="0"/>
      </w:pPr>
      <w:rPr>
        <w:lang w:val="en-US"/>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Overskrift4"/>
      <w:lvlText w:val="(%4)"/>
      <w:lvlJc w:val="right"/>
      <w:pPr>
        <w:ind w:left="864" w:hanging="144"/>
      </w:pPr>
    </w:lvl>
    <w:lvl w:ilvl="4">
      <w:start w:val="1"/>
      <w:numFmt w:val="decimal"/>
      <w:pStyle w:val="Overskrift5"/>
      <w:lvlText w:val="%5)"/>
      <w:lvlJc w:val="left"/>
      <w:pPr>
        <w:ind w:left="1008" w:hanging="432"/>
      </w:pPr>
    </w:lvl>
    <w:lvl w:ilvl="5">
      <w:start w:val="1"/>
      <w:numFmt w:val="lowerLetter"/>
      <w:pStyle w:val="Overskrift6"/>
      <w:lvlText w:val="%6)"/>
      <w:lvlJc w:val="left"/>
      <w:pPr>
        <w:ind w:left="1152" w:hanging="432"/>
      </w:pPr>
    </w:lvl>
    <w:lvl w:ilvl="6">
      <w:start w:val="1"/>
      <w:numFmt w:val="lowerRoman"/>
      <w:pStyle w:val="Overskrift7"/>
      <w:lvlText w:val="%7)"/>
      <w:lvlJc w:val="right"/>
      <w:pPr>
        <w:ind w:left="1296" w:hanging="288"/>
      </w:pPr>
    </w:lvl>
    <w:lvl w:ilvl="7">
      <w:start w:val="1"/>
      <w:numFmt w:val="lowerLetter"/>
      <w:pStyle w:val="Overskrift8"/>
      <w:lvlText w:val="%8."/>
      <w:lvlJc w:val="left"/>
      <w:pPr>
        <w:ind w:left="1440" w:hanging="432"/>
      </w:pPr>
    </w:lvl>
    <w:lvl w:ilvl="8">
      <w:start w:val="1"/>
      <w:numFmt w:val="lowerRoman"/>
      <w:pStyle w:val="Overskrift9"/>
      <w:lvlText w:val="%9."/>
      <w:lvlJc w:val="right"/>
      <w:pPr>
        <w:ind w:left="1584" w:hanging="144"/>
      </w:pPr>
    </w:lvl>
  </w:abstractNum>
  <w:abstractNum w:abstractNumId="18" w15:restartNumberingAfterBreak="0">
    <w:nsid w:val="58C837AF"/>
    <w:multiLevelType w:val="hybridMultilevel"/>
    <w:tmpl w:val="030C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C3A77"/>
    <w:multiLevelType w:val="hybridMultilevel"/>
    <w:tmpl w:val="5EB0F6B0"/>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203571A"/>
    <w:multiLevelType w:val="hybridMultilevel"/>
    <w:tmpl w:val="74F41530"/>
    <w:lvl w:ilvl="0" w:tplc="0809000D">
      <w:start w:val="1"/>
      <w:numFmt w:val="bullet"/>
      <w:lvlText w:val=""/>
      <w:lvlJc w:val="left"/>
      <w:pPr>
        <w:ind w:left="360" w:hanging="360"/>
      </w:pPr>
      <w:rPr>
        <w:rFonts w:ascii="Wingdings" w:hAnsi="Wingdings" w:hint="default"/>
      </w:rPr>
    </w:lvl>
    <w:lvl w:ilvl="1" w:tplc="3CC6FC42">
      <w:start w:val="1"/>
      <w:numFmt w:val="decimal"/>
      <w:lvlText w:val="%2."/>
      <w:lvlJc w:val="left"/>
      <w:pPr>
        <w:ind w:left="2028" w:hanging="1308"/>
      </w:pPr>
      <w:rPr>
        <w:rFonts w:hint="default"/>
      </w:rPr>
    </w:lvl>
    <w:lvl w:ilvl="2" w:tplc="FC50252A">
      <w:start w:val="6"/>
      <w:numFmt w:val="bullet"/>
      <w:lvlText w:val="•"/>
      <w:lvlJc w:val="left"/>
      <w:pPr>
        <w:ind w:left="2928" w:hanging="1308"/>
      </w:pPr>
      <w:rPr>
        <w:rFonts w:ascii="Verdana" w:eastAsia="SimSun" w:hAnsi="Verdana" w:cs="Times New Roman"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87F030A"/>
    <w:multiLevelType w:val="hybridMultilevel"/>
    <w:tmpl w:val="A830BADA"/>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A6A0B8A"/>
    <w:multiLevelType w:val="hybridMultilevel"/>
    <w:tmpl w:val="FDC637BC"/>
    <w:lvl w:ilvl="0" w:tplc="9314F2BA">
      <w:start w:val="1"/>
      <w:numFmt w:val="decimal"/>
      <w:pStyle w:val="BB-Tal"/>
      <w:lvlText w:val="%1."/>
      <w:lvlJc w:val="left"/>
      <w:pPr>
        <w:tabs>
          <w:tab w:val="num" w:pos="425"/>
        </w:tabs>
        <w:ind w:left="425" w:hanging="425"/>
      </w:pPr>
      <w:rPr>
        <w:rFonts w:hint="default"/>
      </w:rPr>
    </w:lvl>
    <w:lvl w:ilvl="1" w:tplc="7D824A90">
      <w:start w:val="1"/>
      <w:numFmt w:val="bullet"/>
      <w:lvlText w:val=""/>
      <w:lvlJc w:val="left"/>
      <w:pPr>
        <w:tabs>
          <w:tab w:val="num" w:pos="1080"/>
        </w:tabs>
        <w:ind w:left="1080" w:firstLine="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4"/>
  </w:num>
  <w:num w:numId="3">
    <w:abstractNumId w:val="0"/>
  </w:num>
  <w:num w:numId="4">
    <w:abstractNumId w:val="10"/>
  </w:num>
  <w:num w:numId="5">
    <w:abstractNumId w:val="22"/>
  </w:num>
  <w:num w:numId="6">
    <w:abstractNumId w:val="9"/>
  </w:num>
  <w:num w:numId="7">
    <w:abstractNumId w:val="1"/>
  </w:num>
  <w:num w:numId="8">
    <w:abstractNumId w:val="3"/>
  </w:num>
  <w:num w:numId="9">
    <w:abstractNumId w:val="16"/>
  </w:num>
  <w:num w:numId="10">
    <w:abstractNumId w:val="15"/>
  </w:num>
  <w:num w:numId="11">
    <w:abstractNumId w:val="5"/>
  </w:num>
  <w:num w:numId="12">
    <w:abstractNumId w:val="4"/>
  </w:num>
  <w:num w:numId="13">
    <w:abstractNumId w:val="12"/>
  </w:num>
  <w:num w:numId="14">
    <w:abstractNumId w:val="21"/>
  </w:num>
  <w:num w:numId="15">
    <w:abstractNumId w:val="19"/>
  </w:num>
  <w:num w:numId="16">
    <w:abstractNumId w:val="2"/>
  </w:num>
  <w:num w:numId="17">
    <w:abstractNumId w:val="18"/>
  </w:num>
  <w:num w:numId="18">
    <w:abstractNumId w:val="11"/>
  </w:num>
  <w:num w:numId="19">
    <w:abstractNumId w:val="13"/>
  </w:num>
  <w:num w:numId="20">
    <w:abstractNumId w:val="6"/>
  </w:num>
  <w:num w:numId="21">
    <w:abstractNumId w:val="20"/>
  </w:num>
  <w:num w:numId="22">
    <w:abstractNumId w:val="7"/>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ocumentProtection w:edit="comments" w:enforcement="0"/>
  <w:defaultTabStop w:val="1304"/>
  <w:hyphenationZone w:val="425"/>
  <w:drawingGridHorizontalSpacing w:val="100"/>
  <w:displayHorizont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6375BA"/>
    <w:rsid w:val="000010D6"/>
    <w:rsid w:val="00002EAF"/>
    <w:rsid w:val="0000330D"/>
    <w:rsid w:val="0000335C"/>
    <w:rsid w:val="00003C80"/>
    <w:rsid w:val="000059D5"/>
    <w:rsid w:val="00006296"/>
    <w:rsid w:val="000065D1"/>
    <w:rsid w:val="00007532"/>
    <w:rsid w:val="00007DD8"/>
    <w:rsid w:val="0001002F"/>
    <w:rsid w:val="000117FC"/>
    <w:rsid w:val="00011C9B"/>
    <w:rsid w:val="000121AE"/>
    <w:rsid w:val="00012BC0"/>
    <w:rsid w:val="00013328"/>
    <w:rsid w:val="00013614"/>
    <w:rsid w:val="00013CA9"/>
    <w:rsid w:val="00013E33"/>
    <w:rsid w:val="00013F97"/>
    <w:rsid w:val="00014E67"/>
    <w:rsid w:val="00016547"/>
    <w:rsid w:val="0001692A"/>
    <w:rsid w:val="000171F9"/>
    <w:rsid w:val="00017695"/>
    <w:rsid w:val="000214DD"/>
    <w:rsid w:val="00022A7A"/>
    <w:rsid w:val="000230EE"/>
    <w:rsid w:val="00023ED2"/>
    <w:rsid w:val="0002649D"/>
    <w:rsid w:val="00026C8F"/>
    <w:rsid w:val="00030CC2"/>
    <w:rsid w:val="0003263E"/>
    <w:rsid w:val="00032744"/>
    <w:rsid w:val="00033ED1"/>
    <w:rsid w:val="0003584C"/>
    <w:rsid w:val="00035856"/>
    <w:rsid w:val="00035C4B"/>
    <w:rsid w:val="000373E2"/>
    <w:rsid w:val="00037E75"/>
    <w:rsid w:val="00040C76"/>
    <w:rsid w:val="00040E7F"/>
    <w:rsid w:val="00041390"/>
    <w:rsid w:val="00042BA5"/>
    <w:rsid w:val="00042DD6"/>
    <w:rsid w:val="0004331C"/>
    <w:rsid w:val="00043AAB"/>
    <w:rsid w:val="00043B80"/>
    <w:rsid w:val="0004447E"/>
    <w:rsid w:val="00044511"/>
    <w:rsid w:val="00044DEE"/>
    <w:rsid w:val="00044EEA"/>
    <w:rsid w:val="00045642"/>
    <w:rsid w:val="00045951"/>
    <w:rsid w:val="000466B7"/>
    <w:rsid w:val="00046A71"/>
    <w:rsid w:val="00046F87"/>
    <w:rsid w:val="000501DD"/>
    <w:rsid w:val="0005117C"/>
    <w:rsid w:val="00051D24"/>
    <w:rsid w:val="00051E6E"/>
    <w:rsid w:val="00052797"/>
    <w:rsid w:val="00052B80"/>
    <w:rsid w:val="00053354"/>
    <w:rsid w:val="000535FE"/>
    <w:rsid w:val="0005413B"/>
    <w:rsid w:val="000550D1"/>
    <w:rsid w:val="00055A46"/>
    <w:rsid w:val="00055CD8"/>
    <w:rsid w:val="00057862"/>
    <w:rsid w:val="0006054F"/>
    <w:rsid w:val="00060B3B"/>
    <w:rsid w:val="00061215"/>
    <w:rsid w:val="00061D1B"/>
    <w:rsid w:val="00061F9B"/>
    <w:rsid w:val="00062D96"/>
    <w:rsid w:val="000633CC"/>
    <w:rsid w:val="00063B89"/>
    <w:rsid w:val="00065299"/>
    <w:rsid w:val="0006560B"/>
    <w:rsid w:val="00065F81"/>
    <w:rsid w:val="00067267"/>
    <w:rsid w:val="0007047C"/>
    <w:rsid w:val="00070AC2"/>
    <w:rsid w:val="0007107A"/>
    <w:rsid w:val="00071916"/>
    <w:rsid w:val="000721CB"/>
    <w:rsid w:val="00073613"/>
    <w:rsid w:val="000739F2"/>
    <w:rsid w:val="000743F8"/>
    <w:rsid w:val="00076014"/>
    <w:rsid w:val="00076492"/>
    <w:rsid w:val="000764CD"/>
    <w:rsid w:val="000773D8"/>
    <w:rsid w:val="00080017"/>
    <w:rsid w:val="00080025"/>
    <w:rsid w:val="0008141A"/>
    <w:rsid w:val="00081972"/>
    <w:rsid w:val="00081FA6"/>
    <w:rsid w:val="0008357E"/>
    <w:rsid w:val="00083A48"/>
    <w:rsid w:val="00084A9B"/>
    <w:rsid w:val="00084CC5"/>
    <w:rsid w:val="00085794"/>
    <w:rsid w:val="000867A5"/>
    <w:rsid w:val="00086AB1"/>
    <w:rsid w:val="00086B8A"/>
    <w:rsid w:val="00087E98"/>
    <w:rsid w:val="000905EA"/>
    <w:rsid w:val="00090C67"/>
    <w:rsid w:val="00094BC9"/>
    <w:rsid w:val="00094E02"/>
    <w:rsid w:val="00094F83"/>
    <w:rsid w:val="000954AD"/>
    <w:rsid w:val="00096CB3"/>
    <w:rsid w:val="000975BC"/>
    <w:rsid w:val="000A0192"/>
    <w:rsid w:val="000A0A80"/>
    <w:rsid w:val="000A0E0D"/>
    <w:rsid w:val="000A1D43"/>
    <w:rsid w:val="000A267F"/>
    <w:rsid w:val="000A274F"/>
    <w:rsid w:val="000A2D8F"/>
    <w:rsid w:val="000A2DAA"/>
    <w:rsid w:val="000A350A"/>
    <w:rsid w:val="000A3821"/>
    <w:rsid w:val="000A3C47"/>
    <w:rsid w:val="000A3E74"/>
    <w:rsid w:val="000A49CA"/>
    <w:rsid w:val="000A4EE7"/>
    <w:rsid w:val="000A5D0B"/>
    <w:rsid w:val="000A5EFA"/>
    <w:rsid w:val="000A6761"/>
    <w:rsid w:val="000A709C"/>
    <w:rsid w:val="000A717F"/>
    <w:rsid w:val="000A72F1"/>
    <w:rsid w:val="000A791F"/>
    <w:rsid w:val="000A7C2E"/>
    <w:rsid w:val="000B0410"/>
    <w:rsid w:val="000B2B13"/>
    <w:rsid w:val="000B2C4D"/>
    <w:rsid w:val="000B2CF2"/>
    <w:rsid w:val="000B3566"/>
    <w:rsid w:val="000B4CD0"/>
    <w:rsid w:val="000B58E6"/>
    <w:rsid w:val="000B6AEF"/>
    <w:rsid w:val="000C000C"/>
    <w:rsid w:val="000C2FD7"/>
    <w:rsid w:val="000C3731"/>
    <w:rsid w:val="000C3EA8"/>
    <w:rsid w:val="000C4A0E"/>
    <w:rsid w:val="000C4B36"/>
    <w:rsid w:val="000C5376"/>
    <w:rsid w:val="000C576B"/>
    <w:rsid w:val="000C579B"/>
    <w:rsid w:val="000C5EAB"/>
    <w:rsid w:val="000C615F"/>
    <w:rsid w:val="000C6370"/>
    <w:rsid w:val="000D04F0"/>
    <w:rsid w:val="000D04F2"/>
    <w:rsid w:val="000D0711"/>
    <w:rsid w:val="000D0986"/>
    <w:rsid w:val="000D0B22"/>
    <w:rsid w:val="000D1EBB"/>
    <w:rsid w:val="000D2C7C"/>
    <w:rsid w:val="000D2F19"/>
    <w:rsid w:val="000D3FBF"/>
    <w:rsid w:val="000D47DB"/>
    <w:rsid w:val="000D5CBA"/>
    <w:rsid w:val="000D67BC"/>
    <w:rsid w:val="000D6F62"/>
    <w:rsid w:val="000D704A"/>
    <w:rsid w:val="000D7A9F"/>
    <w:rsid w:val="000E027A"/>
    <w:rsid w:val="000E0CFF"/>
    <w:rsid w:val="000E12A9"/>
    <w:rsid w:val="000E1315"/>
    <w:rsid w:val="000E1B53"/>
    <w:rsid w:val="000E2448"/>
    <w:rsid w:val="000E2850"/>
    <w:rsid w:val="000E3EBA"/>
    <w:rsid w:val="000E436C"/>
    <w:rsid w:val="000E7FF8"/>
    <w:rsid w:val="000F0622"/>
    <w:rsid w:val="000F36DE"/>
    <w:rsid w:val="000F3FD1"/>
    <w:rsid w:val="000F42FC"/>
    <w:rsid w:val="000F4B94"/>
    <w:rsid w:val="000F5CA7"/>
    <w:rsid w:val="000F6219"/>
    <w:rsid w:val="000F65D5"/>
    <w:rsid w:val="00100478"/>
    <w:rsid w:val="001005C6"/>
    <w:rsid w:val="00100A36"/>
    <w:rsid w:val="00102A0F"/>
    <w:rsid w:val="00103686"/>
    <w:rsid w:val="00103AAB"/>
    <w:rsid w:val="0010459E"/>
    <w:rsid w:val="00105DB7"/>
    <w:rsid w:val="0010618A"/>
    <w:rsid w:val="001067AB"/>
    <w:rsid w:val="0010702A"/>
    <w:rsid w:val="00110BAC"/>
    <w:rsid w:val="00112571"/>
    <w:rsid w:val="0011298B"/>
    <w:rsid w:val="00112C64"/>
    <w:rsid w:val="0011352C"/>
    <w:rsid w:val="00113FA9"/>
    <w:rsid w:val="00114F22"/>
    <w:rsid w:val="0011501B"/>
    <w:rsid w:val="0011676F"/>
    <w:rsid w:val="0012153C"/>
    <w:rsid w:val="00121670"/>
    <w:rsid w:val="00121831"/>
    <w:rsid w:val="00123608"/>
    <w:rsid w:val="00123FB5"/>
    <w:rsid w:val="00124C68"/>
    <w:rsid w:val="00124E4B"/>
    <w:rsid w:val="00124E91"/>
    <w:rsid w:val="00126F4C"/>
    <w:rsid w:val="00126FBE"/>
    <w:rsid w:val="001270D7"/>
    <w:rsid w:val="001308C2"/>
    <w:rsid w:val="00131A06"/>
    <w:rsid w:val="001321A7"/>
    <w:rsid w:val="00133124"/>
    <w:rsid w:val="00134B21"/>
    <w:rsid w:val="00136525"/>
    <w:rsid w:val="00137DEC"/>
    <w:rsid w:val="001424D1"/>
    <w:rsid w:val="001428D0"/>
    <w:rsid w:val="001433F5"/>
    <w:rsid w:val="0014373D"/>
    <w:rsid w:val="00143B51"/>
    <w:rsid w:val="001440E0"/>
    <w:rsid w:val="001466AE"/>
    <w:rsid w:val="001467D9"/>
    <w:rsid w:val="00146973"/>
    <w:rsid w:val="001479BF"/>
    <w:rsid w:val="00147C33"/>
    <w:rsid w:val="00150822"/>
    <w:rsid w:val="00150BD6"/>
    <w:rsid w:val="001519C7"/>
    <w:rsid w:val="00151B36"/>
    <w:rsid w:val="00151BD7"/>
    <w:rsid w:val="00152485"/>
    <w:rsid w:val="001559F1"/>
    <w:rsid w:val="001569D7"/>
    <w:rsid w:val="00157648"/>
    <w:rsid w:val="0016152F"/>
    <w:rsid w:val="00161EA1"/>
    <w:rsid w:val="001625F2"/>
    <w:rsid w:val="0016392A"/>
    <w:rsid w:val="00165967"/>
    <w:rsid w:val="00165E39"/>
    <w:rsid w:val="0016654D"/>
    <w:rsid w:val="00166876"/>
    <w:rsid w:val="001675E8"/>
    <w:rsid w:val="001700A1"/>
    <w:rsid w:val="00170C63"/>
    <w:rsid w:val="00171474"/>
    <w:rsid w:val="0017282B"/>
    <w:rsid w:val="00172870"/>
    <w:rsid w:val="00175DEC"/>
    <w:rsid w:val="001766F9"/>
    <w:rsid w:val="00176F0B"/>
    <w:rsid w:val="00176FD1"/>
    <w:rsid w:val="0017748A"/>
    <w:rsid w:val="001774F1"/>
    <w:rsid w:val="0018015A"/>
    <w:rsid w:val="00181523"/>
    <w:rsid w:val="00181670"/>
    <w:rsid w:val="001836E6"/>
    <w:rsid w:val="0018380A"/>
    <w:rsid w:val="00183D5B"/>
    <w:rsid w:val="00184691"/>
    <w:rsid w:val="00185808"/>
    <w:rsid w:val="00187F13"/>
    <w:rsid w:val="00187FCB"/>
    <w:rsid w:val="00191AC6"/>
    <w:rsid w:val="00191C32"/>
    <w:rsid w:val="00191D2D"/>
    <w:rsid w:val="00192555"/>
    <w:rsid w:val="00192775"/>
    <w:rsid w:val="001932DB"/>
    <w:rsid w:val="0019398C"/>
    <w:rsid w:val="00193B2C"/>
    <w:rsid w:val="00193C7E"/>
    <w:rsid w:val="00195377"/>
    <w:rsid w:val="0019697E"/>
    <w:rsid w:val="00196BB5"/>
    <w:rsid w:val="00196CD5"/>
    <w:rsid w:val="001972C7"/>
    <w:rsid w:val="00197E6D"/>
    <w:rsid w:val="001A039F"/>
    <w:rsid w:val="001A0E17"/>
    <w:rsid w:val="001A18B7"/>
    <w:rsid w:val="001A3663"/>
    <w:rsid w:val="001A4C24"/>
    <w:rsid w:val="001A4D4D"/>
    <w:rsid w:val="001A5CF3"/>
    <w:rsid w:val="001A6C40"/>
    <w:rsid w:val="001B041B"/>
    <w:rsid w:val="001B1C6F"/>
    <w:rsid w:val="001B2197"/>
    <w:rsid w:val="001B27DB"/>
    <w:rsid w:val="001B320F"/>
    <w:rsid w:val="001B3B4B"/>
    <w:rsid w:val="001B4F34"/>
    <w:rsid w:val="001B5637"/>
    <w:rsid w:val="001B5E62"/>
    <w:rsid w:val="001B5EF5"/>
    <w:rsid w:val="001B6A7F"/>
    <w:rsid w:val="001B7F8B"/>
    <w:rsid w:val="001C0039"/>
    <w:rsid w:val="001C06BB"/>
    <w:rsid w:val="001C0C15"/>
    <w:rsid w:val="001C0CAA"/>
    <w:rsid w:val="001C1A9D"/>
    <w:rsid w:val="001C20F5"/>
    <w:rsid w:val="001C2EE0"/>
    <w:rsid w:val="001C357A"/>
    <w:rsid w:val="001C37A3"/>
    <w:rsid w:val="001C3F11"/>
    <w:rsid w:val="001C49F2"/>
    <w:rsid w:val="001C4B41"/>
    <w:rsid w:val="001C68EB"/>
    <w:rsid w:val="001C757C"/>
    <w:rsid w:val="001C7901"/>
    <w:rsid w:val="001D0ED0"/>
    <w:rsid w:val="001D4012"/>
    <w:rsid w:val="001D5A1F"/>
    <w:rsid w:val="001D5E16"/>
    <w:rsid w:val="001D60DE"/>
    <w:rsid w:val="001D67AC"/>
    <w:rsid w:val="001D6963"/>
    <w:rsid w:val="001D6EE1"/>
    <w:rsid w:val="001E2293"/>
    <w:rsid w:val="001E2A13"/>
    <w:rsid w:val="001E356E"/>
    <w:rsid w:val="001E3713"/>
    <w:rsid w:val="001E50B4"/>
    <w:rsid w:val="001E7206"/>
    <w:rsid w:val="001F0AC5"/>
    <w:rsid w:val="001F370D"/>
    <w:rsid w:val="001F4166"/>
    <w:rsid w:val="001F43EA"/>
    <w:rsid w:val="001F4578"/>
    <w:rsid w:val="001F51BD"/>
    <w:rsid w:val="001F5745"/>
    <w:rsid w:val="001F6F85"/>
    <w:rsid w:val="00202353"/>
    <w:rsid w:val="00202B15"/>
    <w:rsid w:val="00202D4E"/>
    <w:rsid w:val="0020301F"/>
    <w:rsid w:val="00203B77"/>
    <w:rsid w:val="00203BBA"/>
    <w:rsid w:val="00204E34"/>
    <w:rsid w:val="002054F0"/>
    <w:rsid w:val="0020611E"/>
    <w:rsid w:val="002070CF"/>
    <w:rsid w:val="00207AB9"/>
    <w:rsid w:val="00207AC1"/>
    <w:rsid w:val="00207D29"/>
    <w:rsid w:val="002104C7"/>
    <w:rsid w:val="00211F6A"/>
    <w:rsid w:val="0021471E"/>
    <w:rsid w:val="002147E1"/>
    <w:rsid w:val="00215222"/>
    <w:rsid w:val="00220012"/>
    <w:rsid w:val="00220022"/>
    <w:rsid w:val="00220352"/>
    <w:rsid w:val="00221103"/>
    <w:rsid w:val="0022153F"/>
    <w:rsid w:val="002217A8"/>
    <w:rsid w:val="0022204A"/>
    <w:rsid w:val="00222727"/>
    <w:rsid w:val="00222FA8"/>
    <w:rsid w:val="002234FE"/>
    <w:rsid w:val="00224718"/>
    <w:rsid w:val="002257AF"/>
    <w:rsid w:val="002265A1"/>
    <w:rsid w:val="0022700B"/>
    <w:rsid w:val="002277D0"/>
    <w:rsid w:val="00227EBF"/>
    <w:rsid w:val="002300BC"/>
    <w:rsid w:val="00230B8E"/>
    <w:rsid w:val="002317EA"/>
    <w:rsid w:val="0023219B"/>
    <w:rsid w:val="00232376"/>
    <w:rsid w:val="002323B1"/>
    <w:rsid w:val="00232DD2"/>
    <w:rsid w:val="002346D9"/>
    <w:rsid w:val="002348EE"/>
    <w:rsid w:val="0023505B"/>
    <w:rsid w:val="0023522F"/>
    <w:rsid w:val="00235F73"/>
    <w:rsid w:val="002372E4"/>
    <w:rsid w:val="002374B2"/>
    <w:rsid w:val="00237C6F"/>
    <w:rsid w:val="00240535"/>
    <w:rsid w:val="00240C1D"/>
    <w:rsid w:val="002417FD"/>
    <w:rsid w:val="00242CC9"/>
    <w:rsid w:val="00243792"/>
    <w:rsid w:val="00245BCD"/>
    <w:rsid w:val="00245E9D"/>
    <w:rsid w:val="00246243"/>
    <w:rsid w:val="0025158F"/>
    <w:rsid w:val="002525E8"/>
    <w:rsid w:val="002531BE"/>
    <w:rsid w:val="00253F5F"/>
    <w:rsid w:val="00253FB6"/>
    <w:rsid w:val="00254142"/>
    <w:rsid w:val="0025424C"/>
    <w:rsid w:val="00254F97"/>
    <w:rsid w:val="00255595"/>
    <w:rsid w:val="00255740"/>
    <w:rsid w:val="00255A8B"/>
    <w:rsid w:val="00257DEB"/>
    <w:rsid w:val="00260038"/>
    <w:rsid w:val="002624BC"/>
    <w:rsid w:val="00262692"/>
    <w:rsid w:val="0026274F"/>
    <w:rsid w:val="00262860"/>
    <w:rsid w:val="002632EF"/>
    <w:rsid w:val="002642CF"/>
    <w:rsid w:val="002645FD"/>
    <w:rsid w:val="00265B79"/>
    <w:rsid w:val="002672AE"/>
    <w:rsid w:val="00267B45"/>
    <w:rsid w:val="00267CA9"/>
    <w:rsid w:val="00270EA5"/>
    <w:rsid w:val="002711BC"/>
    <w:rsid w:val="00272902"/>
    <w:rsid w:val="0027346F"/>
    <w:rsid w:val="0027392A"/>
    <w:rsid w:val="00274A29"/>
    <w:rsid w:val="00274AB7"/>
    <w:rsid w:val="002754D2"/>
    <w:rsid w:val="002761E6"/>
    <w:rsid w:val="00277ECA"/>
    <w:rsid w:val="00280A27"/>
    <w:rsid w:val="00282362"/>
    <w:rsid w:val="00282689"/>
    <w:rsid w:val="002828D6"/>
    <w:rsid w:val="0028368D"/>
    <w:rsid w:val="00283A5D"/>
    <w:rsid w:val="002842C7"/>
    <w:rsid w:val="0028443A"/>
    <w:rsid w:val="0028471F"/>
    <w:rsid w:val="0028505D"/>
    <w:rsid w:val="00285F74"/>
    <w:rsid w:val="0028639A"/>
    <w:rsid w:val="00286402"/>
    <w:rsid w:val="00286BB6"/>
    <w:rsid w:val="00286C54"/>
    <w:rsid w:val="00291D31"/>
    <w:rsid w:val="00292715"/>
    <w:rsid w:val="0029282C"/>
    <w:rsid w:val="00293190"/>
    <w:rsid w:val="002932BC"/>
    <w:rsid w:val="00293480"/>
    <w:rsid w:val="00294583"/>
    <w:rsid w:val="002952B5"/>
    <w:rsid w:val="00295331"/>
    <w:rsid w:val="002957CA"/>
    <w:rsid w:val="00295947"/>
    <w:rsid w:val="00296F68"/>
    <w:rsid w:val="002A0B78"/>
    <w:rsid w:val="002A342F"/>
    <w:rsid w:val="002A4E9D"/>
    <w:rsid w:val="002A51DF"/>
    <w:rsid w:val="002B1976"/>
    <w:rsid w:val="002B2A73"/>
    <w:rsid w:val="002B2D9B"/>
    <w:rsid w:val="002B2DD7"/>
    <w:rsid w:val="002B4EF6"/>
    <w:rsid w:val="002B6843"/>
    <w:rsid w:val="002B7D99"/>
    <w:rsid w:val="002C1B55"/>
    <w:rsid w:val="002C36FA"/>
    <w:rsid w:val="002C3F34"/>
    <w:rsid w:val="002C4E5E"/>
    <w:rsid w:val="002C57A6"/>
    <w:rsid w:val="002C6EF8"/>
    <w:rsid w:val="002C7149"/>
    <w:rsid w:val="002C7BF2"/>
    <w:rsid w:val="002D00BC"/>
    <w:rsid w:val="002D0645"/>
    <w:rsid w:val="002D0894"/>
    <w:rsid w:val="002D2438"/>
    <w:rsid w:val="002D2C48"/>
    <w:rsid w:val="002D2E3E"/>
    <w:rsid w:val="002D3B82"/>
    <w:rsid w:val="002D4D65"/>
    <w:rsid w:val="002D59BB"/>
    <w:rsid w:val="002D5BA7"/>
    <w:rsid w:val="002D5C6D"/>
    <w:rsid w:val="002D5D17"/>
    <w:rsid w:val="002D6808"/>
    <w:rsid w:val="002E00D2"/>
    <w:rsid w:val="002E0633"/>
    <w:rsid w:val="002E2120"/>
    <w:rsid w:val="002E3227"/>
    <w:rsid w:val="002E3430"/>
    <w:rsid w:val="002E3565"/>
    <w:rsid w:val="002E4EFF"/>
    <w:rsid w:val="002E5E74"/>
    <w:rsid w:val="002E6146"/>
    <w:rsid w:val="002E6BA2"/>
    <w:rsid w:val="002F00BC"/>
    <w:rsid w:val="002F0CD9"/>
    <w:rsid w:val="002F1004"/>
    <w:rsid w:val="002F1FB9"/>
    <w:rsid w:val="002F33EE"/>
    <w:rsid w:val="002F40F7"/>
    <w:rsid w:val="002F4E81"/>
    <w:rsid w:val="002F5807"/>
    <w:rsid w:val="002F5EA6"/>
    <w:rsid w:val="002F63E4"/>
    <w:rsid w:val="002F6420"/>
    <w:rsid w:val="002F68ED"/>
    <w:rsid w:val="002F7AF4"/>
    <w:rsid w:val="002F7C32"/>
    <w:rsid w:val="002F7CB4"/>
    <w:rsid w:val="00300CF0"/>
    <w:rsid w:val="00302676"/>
    <w:rsid w:val="00302775"/>
    <w:rsid w:val="003028A9"/>
    <w:rsid w:val="00303289"/>
    <w:rsid w:val="0030368E"/>
    <w:rsid w:val="00303B73"/>
    <w:rsid w:val="00303F61"/>
    <w:rsid w:val="003046BB"/>
    <w:rsid w:val="00305C0A"/>
    <w:rsid w:val="00306FA8"/>
    <w:rsid w:val="0030722C"/>
    <w:rsid w:val="003072A4"/>
    <w:rsid w:val="003077AD"/>
    <w:rsid w:val="003108C3"/>
    <w:rsid w:val="00310AD6"/>
    <w:rsid w:val="00311441"/>
    <w:rsid w:val="003124FB"/>
    <w:rsid w:val="00313AF8"/>
    <w:rsid w:val="00313F4D"/>
    <w:rsid w:val="003152D2"/>
    <w:rsid w:val="003156D0"/>
    <w:rsid w:val="00315B1F"/>
    <w:rsid w:val="00315F47"/>
    <w:rsid w:val="003171DF"/>
    <w:rsid w:val="003202D5"/>
    <w:rsid w:val="0032205E"/>
    <w:rsid w:val="00322E18"/>
    <w:rsid w:val="003232D5"/>
    <w:rsid w:val="00324AD1"/>
    <w:rsid w:val="003254DE"/>
    <w:rsid w:val="00326B82"/>
    <w:rsid w:val="003313D2"/>
    <w:rsid w:val="00331797"/>
    <w:rsid w:val="00331B93"/>
    <w:rsid w:val="00332E3D"/>
    <w:rsid w:val="003334A2"/>
    <w:rsid w:val="00334634"/>
    <w:rsid w:val="003350F3"/>
    <w:rsid w:val="003352A2"/>
    <w:rsid w:val="00336414"/>
    <w:rsid w:val="003364E3"/>
    <w:rsid w:val="00336D68"/>
    <w:rsid w:val="0033735F"/>
    <w:rsid w:val="00340E1E"/>
    <w:rsid w:val="003412B9"/>
    <w:rsid w:val="003416CC"/>
    <w:rsid w:val="00341D2B"/>
    <w:rsid w:val="00341E20"/>
    <w:rsid w:val="00342EF6"/>
    <w:rsid w:val="0034304F"/>
    <w:rsid w:val="00344141"/>
    <w:rsid w:val="00344D47"/>
    <w:rsid w:val="00345022"/>
    <w:rsid w:val="00345567"/>
    <w:rsid w:val="00345F2F"/>
    <w:rsid w:val="003460EB"/>
    <w:rsid w:val="00350CE7"/>
    <w:rsid w:val="00351D9F"/>
    <w:rsid w:val="00353960"/>
    <w:rsid w:val="0035443B"/>
    <w:rsid w:val="00354542"/>
    <w:rsid w:val="00354967"/>
    <w:rsid w:val="003550DC"/>
    <w:rsid w:val="00355CB6"/>
    <w:rsid w:val="00356275"/>
    <w:rsid w:val="0035696A"/>
    <w:rsid w:val="0035697A"/>
    <w:rsid w:val="00357E13"/>
    <w:rsid w:val="003609A1"/>
    <w:rsid w:val="00360CBD"/>
    <w:rsid w:val="003628A4"/>
    <w:rsid w:val="00362AEF"/>
    <w:rsid w:val="00363469"/>
    <w:rsid w:val="0036494E"/>
    <w:rsid w:val="0036508D"/>
    <w:rsid w:val="00366F63"/>
    <w:rsid w:val="00366F64"/>
    <w:rsid w:val="003703C0"/>
    <w:rsid w:val="00371595"/>
    <w:rsid w:val="003723A2"/>
    <w:rsid w:val="00372865"/>
    <w:rsid w:val="003728BE"/>
    <w:rsid w:val="00374031"/>
    <w:rsid w:val="0037512B"/>
    <w:rsid w:val="00376457"/>
    <w:rsid w:val="00376730"/>
    <w:rsid w:val="00377FB7"/>
    <w:rsid w:val="003802C5"/>
    <w:rsid w:val="00380380"/>
    <w:rsid w:val="00380433"/>
    <w:rsid w:val="0038090F"/>
    <w:rsid w:val="00382327"/>
    <w:rsid w:val="003825D1"/>
    <w:rsid w:val="00383AB4"/>
    <w:rsid w:val="003846B9"/>
    <w:rsid w:val="0038556F"/>
    <w:rsid w:val="00386488"/>
    <w:rsid w:val="00386B4A"/>
    <w:rsid w:val="0038716B"/>
    <w:rsid w:val="003914B8"/>
    <w:rsid w:val="00392C38"/>
    <w:rsid w:val="00393641"/>
    <w:rsid w:val="00394110"/>
    <w:rsid w:val="00394A2A"/>
    <w:rsid w:val="00395020"/>
    <w:rsid w:val="00395401"/>
    <w:rsid w:val="003955BE"/>
    <w:rsid w:val="003961BD"/>
    <w:rsid w:val="003961E3"/>
    <w:rsid w:val="00397095"/>
    <w:rsid w:val="0039763A"/>
    <w:rsid w:val="003976CE"/>
    <w:rsid w:val="00397B4D"/>
    <w:rsid w:val="003A04F9"/>
    <w:rsid w:val="003A1CDA"/>
    <w:rsid w:val="003A1E2C"/>
    <w:rsid w:val="003A26A9"/>
    <w:rsid w:val="003A32A3"/>
    <w:rsid w:val="003A4983"/>
    <w:rsid w:val="003A5436"/>
    <w:rsid w:val="003A7646"/>
    <w:rsid w:val="003B0534"/>
    <w:rsid w:val="003B0981"/>
    <w:rsid w:val="003B0E45"/>
    <w:rsid w:val="003B13D4"/>
    <w:rsid w:val="003B1503"/>
    <w:rsid w:val="003B1771"/>
    <w:rsid w:val="003B1A4E"/>
    <w:rsid w:val="003B214D"/>
    <w:rsid w:val="003B25AA"/>
    <w:rsid w:val="003B25FF"/>
    <w:rsid w:val="003B3586"/>
    <w:rsid w:val="003B38A1"/>
    <w:rsid w:val="003B3CE0"/>
    <w:rsid w:val="003B3D82"/>
    <w:rsid w:val="003B4362"/>
    <w:rsid w:val="003B44C0"/>
    <w:rsid w:val="003B4739"/>
    <w:rsid w:val="003B6EB6"/>
    <w:rsid w:val="003C0187"/>
    <w:rsid w:val="003C0541"/>
    <w:rsid w:val="003C0758"/>
    <w:rsid w:val="003C07EB"/>
    <w:rsid w:val="003C242E"/>
    <w:rsid w:val="003C282D"/>
    <w:rsid w:val="003C2B4F"/>
    <w:rsid w:val="003C2E5D"/>
    <w:rsid w:val="003C3F4B"/>
    <w:rsid w:val="003C4B02"/>
    <w:rsid w:val="003C4C7A"/>
    <w:rsid w:val="003C5D27"/>
    <w:rsid w:val="003C5ED7"/>
    <w:rsid w:val="003C658D"/>
    <w:rsid w:val="003C6960"/>
    <w:rsid w:val="003C6D85"/>
    <w:rsid w:val="003C6E31"/>
    <w:rsid w:val="003C6F8F"/>
    <w:rsid w:val="003C6FB0"/>
    <w:rsid w:val="003D0236"/>
    <w:rsid w:val="003D396E"/>
    <w:rsid w:val="003D3A96"/>
    <w:rsid w:val="003D3CF3"/>
    <w:rsid w:val="003D5A62"/>
    <w:rsid w:val="003D5E24"/>
    <w:rsid w:val="003D79C8"/>
    <w:rsid w:val="003E05B1"/>
    <w:rsid w:val="003E09CB"/>
    <w:rsid w:val="003E1599"/>
    <w:rsid w:val="003E1DF3"/>
    <w:rsid w:val="003E2259"/>
    <w:rsid w:val="003E256D"/>
    <w:rsid w:val="003E4288"/>
    <w:rsid w:val="003E605D"/>
    <w:rsid w:val="003F1660"/>
    <w:rsid w:val="003F193C"/>
    <w:rsid w:val="003F1A60"/>
    <w:rsid w:val="003F34A8"/>
    <w:rsid w:val="003F4D21"/>
    <w:rsid w:val="0040039F"/>
    <w:rsid w:val="00400693"/>
    <w:rsid w:val="004007F2"/>
    <w:rsid w:val="00404585"/>
    <w:rsid w:val="004047BD"/>
    <w:rsid w:val="00404CB1"/>
    <w:rsid w:val="00406A18"/>
    <w:rsid w:val="00407B8E"/>
    <w:rsid w:val="00411535"/>
    <w:rsid w:val="00411AF9"/>
    <w:rsid w:val="00411CBD"/>
    <w:rsid w:val="00412500"/>
    <w:rsid w:val="00412BFC"/>
    <w:rsid w:val="00413207"/>
    <w:rsid w:val="0041329D"/>
    <w:rsid w:val="00413909"/>
    <w:rsid w:val="00414208"/>
    <w:rsid w:val="00414BA1"/>
    <w:rsid w:val="00416C3F"/>
    <w:rsid w:val="00416C43"/>
    <w:rsid w:val="004204D3"/>
    <w:rsid w:val="004210A3"/>
    <w:rsid w:val="0042178C"/>
    <w:rsid w:val="00421859"/>
    <w:rsid w:val="00421D07"/>
    <w:rsid w:val="00421F12"/>
    <w:rsid w:val="0042392E"/>
    <w:rsid w:val="00424A38"/>
    <w:rsid w:val="00424C3D"/>
    <w:rsid w:val="0042639D"/>
    <w:rsid w:val="00426531"/>
    <w:rsid w:val="00426FA9"/>
    <w:rsid w:val="004271B0"/>
    <w:rsid w:val="0042739D"/>
    <w:rsid w:val="00430BE8"/>
    <w:rsid w:val="00433000"/>
    <w:rsid w:val="00433357"/>
    <w:rsid w:val="00433E77"/>
    <w:rsid w:val="00433F15"/>
    <w:rsid w:val="00434A00"/>
    <w:rsid w:val="004352AF"/>
    <w:rsid w:val="004360A7"/>
    <w:rsid w:val="004365E9"/>
    <w:rsid w:val="00437F17"/>
    <w:rsid w:val="00440B0A"/>
    <w:rsid w:val="00442021"/>
    <w:rsid w:val="0044300D"/>
    <w:rsid w:val="004438F8"/>
    <w:rsid w:val="004448DC"/>
    <w:rsid w:val="00444BF8"/>
    <w:rsid w:val="004454F9"/>
    <w:rsid w:val="00445D40"/>
    <w:rsid w:val="004460D9"/>
    <w:rsid w:val="00447699"/>
    <w:rsid w:val="00447F44"/>
    <w:rsid w:val="00447FD0"/>
    <w:rsid w:val="004506B1"/>
    <w:rsid w:val="0045072F"/>
    <w:rsid w:val="00450E73"/>
    <w:rsid w:val="004510EB"/>
    <w:rsid w:val="00451D25"/>
    <w:rsid w:val="004534EA"/>
    <w:rsid w:val="00453936"/>
    <w:rsid w:val="00453D99"/>
    <w:rsid w:val="0045456C"/>
    <w:rsid w:val="00454858"/>
    <w:rsid w:val="00454AE0"/>
    <w:rsid w:val="00454EBC"/>
    <w:rsid w:val="00455278"/>
    <w:rsid w:val="00456D1C"/>
    <w:rsid w:val="00456DA6"/>
    <w:rsid w:val="00460523"/>
    <w:rsid w:val="00460634"/>
    <w:rsid w:val="00460E4B"/>
    <w:rsid w:val="004618C7"/>
    <w:rsid w:val="004621CC"/>
    <w:rsid w:val="0046289C"/>
    <w:rsid w:val="0046310B"/>
    <w:rsid w:val="00464D60"/>
    <w:rsid w:val="004651F9"/>
    <w:rsid w:val="00465A7D"/>
    <w:rsid w:val="00467555"/>
    <w:rsid w:val="004703E8"/>
    <w:rsid w:val="00470E9F"/>
    <w:rsid w:val="00471011"/>
    <w:rsid w:val="00471DAA"/>
    <w:rsid w:val="004724AE"/>
    <w:rsid w:val="004736CC"/>
    <w:rsid w:val="00473A83"/>
    <w:rsid w:val="0047441A"/>
    <w:rsid w:val="00474A0E"/>
    <w:rsid w:val="004760AE"/>
    <w:rsid w:val="0047643A"/>
    <w:rsid w:val="00476FB7"/>
    <w:rsid w:val="004779D2"/>
    <w:rsid w:val="00477EC3"/>
    <w:rsid w:val="004811B8"/>
    <w:rsid w:val="004825FD"/>
    <w:rsid w:val="00482722"/>
    <w:rsid w:val="004828D7"/>
    <w:rsid w:val="00485F23"/>
    <w:rsid w:val="00486371"/>
    <w:rsid w:val="00486BD4"/>
    <w:rsid w:val="00490AC9"/>
    <w:rsid w:val="0049139D"/>
    <w:rsid w:val="00491611"/>
    <w:rsid w:val="00491869"/>
    <w:rsid w:val="00495260"/>
    <w:rsid w:val="00496185"/>
    <w:rsid w:val="004967D7"/>
    <w:rsid w:val="00497010"/>
    <w:rsid w:val="00497F7A"/>
    <w:rsid w:val="004A0BFC"/>
    <w:rsid w:val="004A19B7"/>
    <w:rsid w:val="004A1CEA"/>
    <w:rsid w:val="004A4305"/>
    <w:rsid w:val="004A4315"/>
    <w:rsid w:val="004A5103"/>
    <w:rsid w:val="004A63E7"/>
    <w:rsid w:val="004B00C0"/>
    <w:rsid w:val="004B01BA"/>
    <w:rsid w:val="004B02C6"/>
    <w:rsid w:val="004B0F4B"/>
    <w:rsid w:val="004B1A7E"/>
    <w:rsid w:val="004B23DD"/>
    <w:rsid w:val="004B2681"/>
    <w:rsid w:val="004B3018"/>
    <w:rsid w:val="004B3529"/>
    <w:rsid w:val="004B4AF7"/>
    <w:rsid w:val="004B4B7E"/>
    <w:rsid w:val="004B4B95"/>
    <w:rsid w:val="004B4E41"/>
    <w:rsid w:val="004B4FDF"/>
    <w:rsid w:val="004B5353"/>
    <w:rsid w:val="004B5FBB"/>
    <w:rsid w:val="004B7797"/>
    <w:rsid w:val="004C003E"/>
    <w:rsid w:val="004C1331"/>
    <w:rsid w:val="004C2AB1"/>
    <w:rsid w:val="004C34B4"/>
    <w:rsid w:val="004C424F"/>
    <w:rsid w:val="004C42BE"/>
    <w:rsid w:val="004C44A0"/>
    <w:rsid w:val="004C45EC"/>
    <w:rsid w:val="004C5147"/>
    <w:rsid w:val="004C5817"/>
    <w:rsid w:val="004C5C7D"/>
    <w:rsid w:val="004C63AF"/>
    <w:rsid w:val="004C6A72"/>
    <w:rsid w:val="004C6A98"/>
    <w:rsid w:val="004D01E3"/>
    <w:rsid w:val="004D0EB6"/>
    <w:rsid w:val="004D3282"/>
    <w:rsid w:val="004D3937"/>
    <w:rsid w:val="004D3C4F"/>
    <w:rsid w:val="004D438F"/>
    <w:rsid w:val="004D655E"/>
    <w:rsid w:val="004D76A7"/>
    <w:rsid w:val="004D77E1"/>
    <w:rsid w:val="004D7A99"/>
    <w:rsid w:val="004E14D7"/>
    <w:rsid w:val="004E19E6"/>
    <w:rsid w:val="004E1AC6"/>
    <w:rsid w:val="004E2B5B"/>
    <w:rsid w:val="004E2FF7"/>
    <w:rsid w:val="004E41ED"/>
    <w:rsid w:val="004E44DD"/>
    <w:rsid w:val="004E636B"/>
    <w:rsid w:val="004E64D5"/>
    <w:rsid w:val="004E73C8"/>
    <w:rsid w:val="004E7EA9"/>
    <w:rsid w:val="004F0316"/>
    <w:rsid w:val="004F0E6D"/>
    <w:rsid w:val="004F14D2"/>
    <w:rsid w:val="004F216B"/>
    <w:rsid w:val="004F2E1D"/>
    <w:rsid w:val="004F309E"/>
    <w:rsid w:val="004F3AEF"/>
    <w:rsid w:val="004F3BB5"/>
    <w:rsid w:val="004F4A93"/>
    <w:rsid w:val="004F61A5"/>
    <w:rsid w:val="004F708B"/>
    <w:rsid w:val="004F7715"/>
    <w:rsid w:val="004F78A7"/>
    <w:rsid w:val="004F7F9E"/>
    <w:rsid w:val="0050039C"/>
    <w:rsid w:val="00500B37"/>
    <w:rsid w:val="00500F0A"/>
    <w:rsid w:val="0050146E"/>
    <w:rsid w:val="005020AC"/>
    <w:rsid w:val="005039B8"/>
    <w:rsid w:val="0050421A"/>
    <w:rsid w:val="005050E7"/>
    <w:rsid w:val="0050675D"/>
    <w:rsid w:val="00510EAD"/>
    <w:rsid w:val="00511FBC"/>
    <w:rsid w:val="00512AB2"/>
    <w:rsid w:val="00514B52"/>
    <w:rsid w:val="00515F35"/>
    <w:rsid w:val="00516EEA"/>
    <w:rsid w:val="0051704A"/>
    <w:rsid w:val="005172B0"/>
    <w:rsid w:val="00517831"/>
    <w:rsid w:val="00517946"/>
    <w:rsid w:val="0052041C"/>
    <w:rsid w:val="005215EB"/>
    <w:rsid w:val="0052272E"/>
    <w:rsid w:val="00523D86"/>
    <w:rsid w:val="00524191"/>
    <w:rsid w:val="00525080"/>
    <w:rsid w:val="005257BE"/>
    <w:rsid w:val="00525E78"/>
    <w:rsid w:val="00526735"/>
    <w:rsid w:val="00526A7C"/>
    <w:rsid w:val="005302C3"/>
    <w:rsid w:val="00531466"/>
    <w:rsid w:val="00532065"/>
    <w:rsid w:val="0053277C"/>
    <w:rsid w:val="00533CA9"/>
    <w:rsid w:val="00533DE6"/>
    <w:rsid w:val="00534442"/>
    <w:rsid w:val="005349AB"/>
    <w:rsid w:val="005349BA"/>
    <w:rsid w:val="005353DB"/>
    <w:rsid w:val="00536BBD"/>
    <w:rsid w:val="00537136"/>
    <w:rsid w:val="00537514"/>
    <w:rsid w:val="005401E4"/>
    <w:rsid w:val="005409D4"/>
    <w:rsid w:val="005441DE"/>
    <w:rsid w:val="005444E1"/>
    <w:rsid w:val="0055289A"/>
    <w:rsid w:val="0055303B"/>
    <w:rsid w:val="00554D20"/>
    <w:rsid w:val="005552C6"/>
    <w:rsid w:val="0055530D"/>
    <w:rsid w:val="00555D68"/>
    <w:rsid w:val="005562C9"/>
    <w:rsid w:val="00556F4F"/>
    <w:rsid w:val="00557731"/>
    <w:rsid w:val="005577B3"/>
    <w:rsid w:val="00557CA8"/>
    <w:rsid w:val="00560E20"/>
    <w:rsid w:val="005612D0"/>
    <w:rsid w:val="00562155"/>
    <w:rsid w:val="00562574"/>
    <w:rsid w:val="00562642"/>
    <w:rsid w:val="00563791"/>
    <w:rsid w:val="005640A6"/>
    <w:rsid w:val="00565D8E"/>
    <w:rsid w:val="0057336B"/>
    <w:rsid w:val="00575123"/>
    <w:rsid w:val="00575E00"/>
    <w:rsid w:val="00575FD1"/>
    <w:rsid w:val="005761B8"/>
    <w:rsid w:val="00576709"/>
    <w:rsid w:val="005767BF"/>
    <w:rsid w:val="00576F07"/>
    <w:rsid w:val="00577FAD"/>
    <w:rsid w:val="0058105D"/>
    <w:rsid w:val="00581402"/>
    <w:rsid w:val="005825E9"/>
    <w:rsid w:val="00582EB8"/>
    <w:rsid w:val="00583E50"/>
    <w:rsid w:val="00584748"/>
    <w:rsid w:val="005850FC"/>
    <w:rsid w:val="005851CC"/>
    <w:rsid w:val="005853B0"/>
    <w:rsid w:val="0058640F"/>
    <w:rsid w:val="005909CD"/>
    <w:rsid w:val="005916A7"/>
    <w:rsid w:val="005917BF"/>
    <w:rsid w:val="00593494"/>
    <w:rsid w:val="00593ADA"/>
    <w:rsid w:val="00593E35"/>
    <w:rsid w:val="00594BCA"/>
    <w:rsid w:val="00594DCB"/>
    <w:rsid w:val="00595AB0"/>
    <w:rsid w:val="0059625D"/>
    <w:rsid w:val="0059685C"/>
    <w:rsid w:val="00596CA1"/>
    <w:rsid w:val="005A055A"/>
    <w:rsid w:val="005A1768"/>
    <w:rsid w:val="005A1E66"/>
    <w:rsid w:val="005A2A6E"/>
    <w:rsid w:val="005A2E87"/>
    <w:rsid w:val="005A3612"/>
    <w:rsid w:val="005A36D1"/>
    <w:rsid w:val="005A3ADB"/>
    <w:rsid w:val="005A3BA0"/>
    <w:rsid w:val="005A4EA4"/>
    <w:rsid w:val="005A5D3B"/>
    <w:rsid w:val="005A612D"/>
    <w:rsid w:val="005A7A7B"/>
    <w:rsid w:val="005A7BA9"/>
    <w:rsid w:val="005B0BE7"/>
    <w:rsid w:val="005B11B6"/>
    <w:rsid w:val="005B2A4B"/>
    <w:rsid w:val="005B3703"/>
    <w:rsid w:val="005B45F2"/>
    <w:rsid w:val="005B5062"/>
    <w:rsid w:val="005B53A1"/>
    <w:rsid w:val="005B53DF"/>
    <w:rsid w:val="005B6C6C"/>
    <w:rsid w:val="005B7B00"/>
    <w:rsid w:val="005C06C4"/>
    <w:rsid w:val="005C07FE"/>
    <w:rsid w:val="005C0A27"/>
    <w:rsid w:val="005C178D"/>
    <w:rsid w:val="005C1FAA"/>
    <w:rsid w:val="005C1FF7"/>
    <w:rsid w:val="005C2225"/>
    <w:rsid w:val="005C245F"/>
    <w:rsid w:val="005C29B9"/>
    <w:rsid w:val="005C2CE3"/>
    <w:rsid w:val="005C6AD4"/>
    <w:rsid w:val="005C7D02"/>
    <w:rsid w:val="005C7F3C"/>
    <w:rsid w:val="005D0057"/>
    <w:rsid w:val="005D1835"/>
    <w:rsid w:val="005D2CA2"/>
    <w:rsid w:val="005D4534"/>
    <w:rsid w:val="005D4766"/>
    <w:rsid w:val="005D5715"/>
    <w:rsid w:val="005D68EC"/>
    <w:rsid w:val="005D729A"/>
    <w:rsid w:val="005E0274"/>
    <w:rsid w:val="005E04D1"/>
    <w:rsid w:val="005E10D5"/>
    <w:rsid w:val="005E12BD"/>
    <w:rsid w:val="005E1345"/>
    <w:rsid w:val="005E1677"/>
    <w:rsid w:val="005E3206"/>
    <w:rsid w:val="005E3877"/>
    <w:rsid w:val="005E4299"/>
    <w:rsid w:val="005E60CB"/>
    <w:rsid w:val="005E6408"/>
    <w:rsid w:val="005E730D"/>
    <w:rsid w:val="005E7532"/>
    <w:rsid w:val="005F1E30"/>
    <w:rsid w:val="005F2DF5"/>
    <w:rsid w:val="005F332F"/>
    <w:rsid w:val="005F3909"/>
    <w:rsid w:val="005F39B9"/>
    <w:rsid w:val="005F4634"/>
    <w:rsid w:val="005F4DD0"/>
    <w:rsid w:val="005F5C5C"/>
    <w:rsid w:val="005F5DD8"/>
    <w:rsid w:val="005F606E"/>
    <w:rsid w:val="005F65C0"/>
    <w:rsid w:val="005F6D2C"/>
    <w:rsid w:val="00600806"/>
    <w:rsid w:val="006022A1"/>
    <w:rsid w:val="006031DA"/>
    <w:rsid w:val="006034FB"/>
    <w:rsid w:val="00603F71"/>
    <w:rsid w:val="00604095"/>
    <w:rsid w:val="0060502E"/>
    <w:rsid w:val="0060511D"/>
    <w:rsid w:val="00605630"/>
    <w:rsid w:val="00607197"/>
    <w:rsid w:val="00607671"/>
    <w:rsid w:val="00610422"/>
    <w:rsid w:val="00610BC8"/>
    <w:rsid w:val="00611461"/>
    <w:rsid w:val="00611AA4"/>
    <w:rsid w:val="00611C65"/>
    <w:rsid w:val="006129EA"/>
    <w:rsid w:val="0061313A"/>
    <w:rsid w:val="00613EA4"/>
    <w:rsid w:val="00615839"/>
    <w:rsid w:val="00615C28"/>
    <w:rsid w:val="006178A1"/>
    <w:rsid w:val="00617A82"/>
    <w:rsid w:val="00617D36"/>
    <w:rsid w:val="00620CC0"/>
    <w:rsid w:val="00620D05"/>
    <w:rsid w:val="00621192"/>
    <w:rsid w:val="00622AB7"/>
    <w:rsid w:val="006245CE"/>
    <w:rsid w:val="006249B3"/>
    <w:rsid w:val="006252D5"/>
    <w:rsid w:val="006268C4"/>
    <w:rsid w:val="00626B6A"/>
    <w:rsid w:val="00631C67"/>
    <w:rsid w:val="00631D8A"/>
    <w:rsid w:val="00632236"/>
    <w:rsid w:val="00632C20"/>
    <w:rsid w:val="00634132"/>
    <w:rsid w:val="00634414"/>
    <w:rsid w:val="00634671"/>
    <w:rsid w:val="00634DFD"/>
    <w:rsid w:val="00635782"/>
    <w:rsid w:val="00636777"/>
    <w:rsid w:val="00636BF5"/>
    <w:rsid w:val="00637010"/>
    <w:rsid w:val="006375BA"/>
    <w:rsid w:val="006401F7"/>
    <w:rsid w:val="00640779"/>
    <w:rsid w:val="00640CD6"/>
    <w:rsid w:val="00641583"/>
    <w:rsid w:val="00641849"/>
    <w:rsid w:val="00641C38"/>
    <w:rsid w:val="00642451"/>
    <w:rsid w:val="006426E2"/>
    <w:rsid w:val="00642C50"/>
    <w:rsid w:val="00643021"/>
    <w:rsid w:val="006438B8"/>
    <w:rsid w:val="00643B17"/>
    <w:rsid w:val="00644B68"/>
    <w:rsid w:val="00645ABA"/>
    <w:rsid w:val="00645D4E"/>
    <w:rsid w:val="00646264"/>
    <w:rsid w:val="00646A58"/>
    <w:rsid w:val="00647146"/>
    <w:rsid w:val="0064758A"/>
    <w:rsid w:val="0065127A"/>
    <w:rsid w:val="00651AE2"/>
    <w:rsid w:val="00652561"/>
    <w:rsid w:val="00652A9E"/>
    <w:rsid w:val="006530C2"/>
    <w:rsid w:val="00653E5A"/>
    <w:rsid w:val="00653F35"/>
    <w:rsid w:val="0065432E"/>
    <w:rsid w:val="00655DDF"/>
    <w:rsid w:val="00656309"/>
    <w:rsid w:val="0065647E"/>
    <w:rsid w:val="006566E9"/>
    <w:rsid w:val="00657859"/>
    <w:rsid w:val="00657A0A"/>
    <w:rsid w:val="00663683"/>
    <w:rsid w:val="00663BD2"/>
    <w:rsid w:val="00663D4F"/>
    <w:rsid w:val="00664403"/>
    <w:rsid w:val="00666D02"/>
    <w:rsid w:val="00667947"/>
    <w:rsid w:val="00670B12"/>
    <w:rsid w:val="00670CB2"/>
    <w:rsid w:val="00671578"/>
    <w:rsid w:val="0067170F"/>
    <w:rsid w:val="00672058"/>
    <w:rsid w:val="006728A4"/>
    <w:rsid w:val="0067318C"/>
    <w:rsid w:val="00673843"/>
    <w:rsid w:val="00673991"/>
    <w:rsid w:val="0067421D"/>
    <w:rsid w:val="006749A1"/>
    <w:rsid w:val="006752CB"/>
    <w:rsid w:val="006753BE"/>
    <w:rsid w:val="006755A4"/>
    <w:rsid w:val="00675661"/>
    <w:rsid w:val="006760C3"/>
    <w:rsid w:val="00676152"/>
    <w:rsid w:val="0067644E"/>
    <w:rsid w:val="0067764F"/>
    <w:rsid w:val="00680BAD"/>
    <w:rsid w:val="00682486"/>
    <w:rsid w:val="00682B71"/>
    <w:rsid w:val="006830B2"/>
    <w:rsid w:val="00683FB2"/>
    <w:rsid w:val="00686F0E"/>
    <w:rsid w:val="00687188"/>
    <w:rsid w:val="00687250"/>
    <w:rsid w:val="00687A39"/>
    <w:rsid w:val="00687B44"/>
    <w:rsid w:val="006931D0"/>
    <w:rsid w:val="0069371F"/>
    <w:rsid w:val="00693BBB"/>
    <w:rsid w:val="0069432B"/>
    <w:rsid w:val="00694EDE"/>
    <w:rsid w:val="006956F9"/>
    <w:rsid w:val="006958E5"/>
    <w:rsid w:val="006959D8"/>
    <w:rsid w:val="00695F99"/>
    <w:rsid w:val="006973BF"/>
    <w:rsid w:val="006A0027"/>
    <w:rsid w:val="006A09DA"/>
    <w:rsid w:val="006A1258"/>
    <w:rsid w:val="006A15E8"/>
    <w:rsid w:val="006A1676"/>
    <w:rsid w:val="006A19CA"/>
    <w:rsid w:val="006A26BC"/>
    <w:rsid w:val="006A2B07"/>
    <w:rsid w:val="006A2ED8"/>
    <w:rsid w:val="006A338F"/>
    <w:rsid w:val="006A38A8"/>
    <w:rsid w:val="006A3CA0"/>
    <w:rsid w:val="006A4EB6"/>
    <w:rsid w:val="006A67D4"/>
    <w:rsid w:val="006A6E01"/>
    <w:rsid w:val="006B0630"/>
    <w:rsid w:val="006B2CA2"/>
    <w:rsid w:val="006B3944"/>
    <w:rsid w:val="006B3AA6"/>
    <w:rsid w:val="006B428E"/>
    <w:rsid w:val="006B4A7E"/>
    <w:rsid w:val="006B4E76"/>
    <w:rsid w:val="006B5502"/>
    <w:rsid w:val="006B5C87"/>
    <w:rsid w:val="006B6AE2"/>
    <w:rsid w:val="006B7BA1"/>
    <w:rsid w:val="006B7CC0"/>
    <w:rsid w:val="006C20BB"/>
    <w:rsid w:val="006C2C88"/>
    <w:rsid w:val="006C3EE2"/>
    <w:rsid w:val="006C4EFB"/>
    <w:rsid w:val="006C6D89"/>
    <w:rsid w:val="006C73D1"/>
    <w:rsid w:val="006C7D23"/>
    <w:rsid w:val="006C7EAB"/>
    <w:rsid w:val="006D0D87"/>
    <w:rsid w:val="006D1035"/>
    <w:rsid w:val="006D2161"/>
    <w:rsid w:val="006D3BCD"/>
    <w:rsid w:val="006D45D2"/>
    <w:rsid w:val="006D4D6C"/>
    <w:rsid w:val="006D596F"/>
    <w:rsid w:val="006D5E01"/>
    <w:rsid w:val="006D7D7A"/>
    <w:rsid w:val="006E11B8"/>
    <w:rsid w:val="006E1CA4"/>
    <w:rsid w:val="006E2139"/>
    <w:rsid w:val="006E2584"/>
    <w:rsid w:val="006E2C6C"/>
    <w:rsid w:val="006E3CD9"/>
    <w:rsid w:val="006E4CA6"/>
    <w:rsid w:val="006E4FF7"/>
    <w:rsid w:val="006E6436"/>
    <w:rsid w:val="006E6B10"/>
    <w:rsid w:val="006E7F29"/>
    <w:rsid w:val="006F3627"/>
    <w:rsid w:val="006F3DA4"/>
    <w:rsid w:val="006F5859"/>
    <w:rsid w:val="006F5C87"/>
    <w:rsid w:val="006F6525"/>
    <w:rsid w:val="006F6757"/>
    <w:rsid w:val="0070005C"/>
    <w:rsid w:val="00700E5B"/>
    <w:rsid w:val="00700FFA"/>
    <w:rsid w:val="007011D9"/>
    <w:rsid w:val="007016A0"/>
    <w:rsid w:val="00702C26"/>
    <w:rsid w:val="00702D9E"/>
    <w:rsid w:val="00703482"/>
    <w:rsid w:val="007035FF"/>
    <w:rsid w:val="00704A1B"/>
    <w:rsid w:val="00705049"/>
    <w:rsid w:val="007053AE"/>
    <w:rsid w:val="007067F2"/>
    <w:rsid w:val="0070754E"/>
    <w:rsid w:val="00707D1F"/>
    <w:rsid w:val="0071144B"/>
    <w:rsid w:val="00711850"/>
    <w:rsid w:val="00712A8C"/>
    <w:rsid w:val="00712CCC"/>
    <w:rsid w:val="00713B66"/>
    <w:rsid w:val="007145BB"/>
    <w:rsid w:val="00716987"/>
    <w:rsid w:val="0071719F"/>
    <w:rsid w:val="00717426"/>
    <w:rsid w:val="00721DFD"/>
    <w:rsid w:val="007226F6"/>
    <w:rsid w:val="007232F1"/>
    <w:rsid w:val="00723C59"/>
    <w:rsid w:val="00723D5A"/>
    <w:rsid w:val="00724D26"/>
    <w:rsid w:val="0072587F"/>
    <w:rsid w:val="00725955"/>
    <w:rsid w:val="00725F1B"/>
    <w:rsid w:val="007279D9"/>
    <w:rsid w:val="00732EFD"/>
    <w:rsid w:val="007332CD"/>
    <w:rsid w:val="007359EE"/>
    <w:rsid w:val="007362D6"/>
    <w:rsid w:val="00737005"/>
    <w:rsid w:val="007372FD"/>
    <w:rsid w:val="00737335"/>
    <w:rsid w:val="00737C83"/>
    <w:rsid w:val="0074015B"/>
    <w:rsid w:val="007405B4"/>
    <w:rsid w:val="00741229"/>
    <w:rsid w:val="00742DA4"/>
    <w:rsid w:val="00743019"/>
    <w:rsid w:val="00744E2E"/>
    <w:rsid w:val="00745383"/>
    <w:rsid w:val="00745710"/>
    <w:rsid w:val="00746AEC"/>
    <w:rsid w:val="00746AFD"/>
    <w:rsid w:val="00746CF2"/>
    <w:rsid w:val="00747681"/>
    <w:rsid w:val="00747683"/>
    <w:rsid w:val="007500E9"/>
    <w:rsid w:val="00750160"/>
    <w:rsid w:val="00750A86"/>
    <w:rsid w:val="00750C87"/>
    <w:rsid w:val="0075127A"/>
    <w:rsid w:val="00751A56"/>
    <w:rsid w:val="0075222D"/>
    <w:rsid w:val="00752C48"/>
    <w:rsid w:val="00752CDC"/>
    <w:rsid w:val="00753C79"/>
    <w:rsid w:val="00753EBE"/>
    <w:rsid w:val="007545D5"/>
    <w:rsid w:val="00754931"/>
    <w:rsid w:val="00754D23"/>
    <w:rsid w:val="00757D1F"/>
    <w:rsid w:val="00763A78"/>
    <w:rsid w:val="007644DD"/>
    <w:rsid w:val="00765FC7"/>
    <w:rsid w:val="00766C36"/>
    <w:rsid w:val="007701FD"/>
    <w:rsid w:val="00770237"/>
    <w:rsid w:val="00770EB9"/>
    <w:rsid w:val="007711DF"/>
    <w:rsid w:val="00771DF9"/>
    <w:rsid w:val="007726C2"/>
    <w:rsid w:val="00772AD6"/>
    <w:rsid w:val="00773340"/>
    <w:rsid w:val="00773BEE"/>
    <w:rsid w:val="00773C71"/>
    <w:rsid w:val="00776533"/>
    <w:rsid w:val="00776A2B"/>
    <w:rsid w:val="00777B46"/>
    <w:rsid w:val="00777F58"/>
    <w:rsid w:val="007806EF"/>
    <w:rsid w:val="00780B24"/>
    <w:rsid w:val="00781021"/>
    <w:rsid w:val="00781055"/>
    <w:rsid w:val="00781657"/>
    <w:rsid w:val="0078285B"/>
    <w:rsid w:val="007828AF"/>
    <w:rsid w:val="00783BD2"/>
    <w:rsid w:val="00785903"/>
    <w:rsid w:val="00785DF1"/>
    <w:rsid w:val="007863FB"/>
    <w:rsid w:val="00786D10"/>
    <w:rsid w:val="00787919"/>
    <w:rsid w:val="00790377"/>
    <w:rsid w:val="00790796"/>
    <w:rsid w:val="007911CA"/>
    <w:rsid w:val="00791BB6"/>
    <w:rsid w:val="00792E39"/>
    <w:rsid w:val="00794982"/>
    <w:rsid w:val="0079514B"/>
    <w:rsid w:val="0079562B"/>
    <w:rsid w:val="00796143"/>
    <w:rsid w:val="007A2DA6"/>
    <w:rsid w:val="007A2E13"/>
    <w:rsid w:val="007A3856"/>
    <w:rsid w:val="007A4184"/>
    <w:rsid w:val="007A4701"/>
    <w:rsid w:val="007A51A0"/>
    <w:rsid w:val="007A5823"/>
    <w:rsid w:val="007A6837"/>
    <w:rsid w:val="007A6AB2"/>
    <w:rsid w:val="007A6B25"/>
    <w:rsid w:val="007B035E"/>
    <w:rsid w:val="007B1670"/>
    <w:rsid w:val="007B1FF3"/>
    <w:rsid w:val="007B2733"/>
    <w:rsid w:val="007B2913"/>
    <w:rsid w:val="007B2C0C"/>
    <w:rsid w:val="007B2CDE"/>
    <w:rsid w:val="007B3E4A"/>
    <w:rsid w:val="007B578C"/>
    <w:rsid w:val="007B7DD1"/>
    <w:rsid w:val="007C007A"/>
    <w:rsid w:val="007C0248"/>
    <w:rsid w:val="007C0677"/>
    <w:rsid w:val="007C12B7"/>
    <w:rsid w:val="007C17D6"/>
    <w:rsid w:val="007C1B66"/>
    <w:rsid w:val="007C2532"/>
    <w:rsid w:val="007C2B82"/>
    <w:rsid w:val="007C2D7F"/>
    <w:rsid w:val="007C321A"/>
    <w:rsid w:val="007C41F5"/>
    <w:rsid w:val="007C4446"/>
    <w:rsid w:val="007C649B"/>
    <w:rsid w:val="007D0388"/>
    <w:rsid w:val="007D0A8F"/>
    <w:rsid w:val="007D1321"/>
    <w:rsid w:val="007D1807"/>
    <w:rsid w:val="007D1ED6"/>
    <w:rsid w:val="007D4AC0"/>
    <w:rsid w:val="007D5424"/>
    <w:rsid w:val="007D5B7F"/>
    <w:rsid w:val="007D5D7A"/>
    <w:rsid w:val="007D67AD"/>
    <w:rsid w:val="007D68AA"/>
    <w:rsid w:val="007D6BC9"/>
    <w:rsid w:val="007D7228"/>
    <w:rsid w:val="007E0CB7"/>
    <w:rsid w:val="007E27BA"/>
    <w:rsid w:val="007E4276"/>
    <w:rsid w:val="007E5C9A"/>
    <w:rsid w:val="007E684C"/>
    <w:rsid w:val="007F0709"/>
    <w:rsid w:val="007F082A"/>
    <w:rsid w:val="007F104D"/>
    <w:rsid w:val="007F52B7"/>
    <w:rsid w:val="007F642C"/>
    <w:rsid w:val="00802A16"/>
    <w:rsid w:val="00802BD5"/>
    <w:rsid w:val="0080402E"/>
    <w:rsid w:val="00804895"/>
    <w:rsid w:val="008049CC"/>
    <w:rsid w:val="008066AE"/>
    <w:rsid w:val="0080796E"/>
    <w:rsid w:val="00810295"/>
    <w:rsid w:val="0081050A"/>
    <w:rsid w:val="00810B7A"/>
    <w:rsid w:val="00810CBE"/>
    <w:rsid w:val="00810D98"/>
    <w:rsid w:val="00811C0F"/>
    <w:rsid w:val="0081257A"/>
    <w:rsid w:val="00812AC8"/>
    <w:rsid w:val="00813135"/>
    <w:rsid w:val="0081366E"/>
    <w:rsid w:val="00813D6B"/>
    <w:rsid w:val="00814C2C"/>
    <w:rsid w:val="00814DDD"/>
    <w:rsid w:val="00815522"/>
    <w:rsid w:val="00815FE9"/>
    <w:rsid w:val="00816D84"/>
    <w:rsid w:val="008176DA"/>
    <w:rsid w:val="008202B4"/>
    <w:rsid w:val="008209D0"/>
    <w:rsid w:val="0082107E"/>
    <w:rsid w:val="00821234"/>
    <w:rsid w:val="00821D76"/>
    <w:rsid w:val="00821F5A"/>
    <w:rsid w:val="0082297E"/>
    <w:rsid w:val="0082478C"/>
    <w:rsid w:val="00825B7F"/>
    <w:rsid w:val="00826F7A"/>
    <w:rsid w:val="00827219"/>
    <w:rsid w:val="0082742E"/>
    <w:rsid w:val="0082765E"/>
    <w:rsid w:val="00830A80"/>
    <w:rsid w:val="008324FB"/>
    <w:rsid w:val="00832AC4"/>
    <w:rsid w:val="00832E24"/>
    <w:rsid w:val="008339DD"/>
    <w:rsid w:val="00834EA6"/>
    <w:rsid w:val="00835D51"/>
    <w:rsid w:val="00835E34"/>
    <w:rsid w:val="00837280"/>
    <w:rsid w:val="0083728E"/>
    <w:rsid w:val="00837444"/>
    <w:rsid w:val="00840B19"/>
    <w:rsid w:val="00840DDB"/>
    <w:rsid w:val="00841FD2"/>
    <w:rsid w:val="00842676"/>
    <w:rsid w:val="008427EC"/>
    <w:rsid w:val="00842DD8"/>
    <w:rsid w:val="0084375B"/>
    <w:rsid w:val="00843832"/>
    <w:rsid w:val="00847D0A"/>
    <w:rsid w:val="00847F3F"/>
    <w:rsid w:val="008509CE"/>
    <w:rsid w:val="008509DF"/>
    <w:rsid w:val="0085190D"/>
    <w:rsid w:val="008521D8"/>
    <w:rsid w:val="008536BE"/>
    <w:rsid w:val="0085385E"/>
    <w:rsid w:val="00853A7F"/>
    <w:rsid w:val="00854A4E"/>
    <w:rsid w:val="00855EE5"/>
    <w:rsid w:val="00856A40"/>
    <w:rsid w:val="00857579"/>
    <w:rsid w:val="00860168"/>
    <w:rsid w:val="008605CD"/>
    <w:rsid w:val="00860756"/>
    <w:rsid w:val="0086105F"/>
    <w:rsid w:val="00861194"/>
    <w:rsid w:val="00861BB5"/>
    <w:rsid w:val="00861E0B"/>
    <w:rsid w:val="00865314"/>
    <w:rsid w:val="0086616D"/>
    <w:rsid w:val="00866E8D"/>
    <w:rsid w:val="008670AB"/>
    <w:rsid w:val="0086730F"/>
    <w:rsid w:val="008674E0"/>
    <w:rsid w:val="008722A2"/>
    <w:rsid w:val="00872867"/>
    <w:rsid w:val="00873E87"/>
    <w:rsid w:val="00874893"/>
    <w:rsid w:val="00874899"/>
    <w:rsid w:val="008754CA"/>
    <w:rsid w:val="00875709"/>
    <w:rsid w:val="00876557"/>
    <w:rsid w:val="00877B2C"/>
    <w:rsid w:val="008805E3"/>
    <w:rsid w:val="00882E1F"/>
    <w:rsid w:val="00883152"/>
    <w:rsid w:val="00883873"/>
    <w:rsid w:val="0088430B"/>
    <w:rsid w:val="00885727"/>
    <w:rsid w:val="0088618E"/>
    <w:rsid w:val="00886AD2"/>
    <w:rsid w:val="00886DA3"/>
    <w:rsid w:val="008908B9"/>
    <w:rsid w:val="00890B86"/>
    <w:rsid w:val="00891403"/>
    <w:rsid w:val="0089154E"/>
    <w:rsid w:val="0089202C"/>
    <w:rsid w:val="00892032"/>
    <w:rsid w:val="00893DFA"/>
    <w:rsid w:val="0089415B"/>
    <w:rsid w:val="00894938"/>
    <w:rsid w:val="008949C1"/>
    <w:rsid w:val="00894F98"/>
    <w:rsid w:val="00895729"/>
    <w:rsid w:val="008958D2"/>
    <w:rsid w:val="00895907"/>
    <w:rsid w:val="00896976"/>
    <w:rsid w:val="008975A3"/>
    <w:rsid w:val="008A02D4"/>
    <w:rsid w:val="008A112D"/>
    <w:rsid w:val="008A175D"/>
    <w:rsid w:val="008A25E0"/>
    <w:rsid w:val="008A284E"/>
    <w:rsid w:val="008A3A00"/>
    <w:rsid w:val="008A4143"/>
    <w:rsid w:val="008A578E"/>
    <w:rsid w:val="008A645B"/>
    <w:rsid w:val="008A76B0"/>
    <w:rsid w:val="008B03E4"/>
    <w:rsid w:val="008B12D1"/>
    <w:rsid w:val="008B19FF"/>
    <w:rsid w:val="008B2291"/>
    <w:rsid w:val="008B2646"/>
    <w:rsid w:val="008B2859"/>
    <w:rsid w:val="008B3949"/>
    <w:rsid w:val="008B3AFD"/>
    <w:rsid w:val="008B5E68"/>
    <w:rsid w:val="008B6699"/>
    <w:rsid w:val="008B6905"/>
    <w:rsid w:val="008B693D"/>
    <w:rsid w:val="008B7AE8"/>
    <w:rsid w:val="008B7DD2"/>
    <w:rsid w:val="008C01D2"/>
    <w:rsid w:val="008C0D7C"/>
    <w:rsid w:val="008C3803"/>
    <w:rsid w:val="008C3889"/>
    <w:rsid w:val="008C3A7E"/>
    <w:rsid w:val="008C4429"/>
    <w:rsid w:val="008C4978"/>
    <w:rsid w:val="008C53BA"/>
    <w:rsid w:val="008C743B"/>
    <w:rsid w:val="008D040B"/>
    <w:rsid w:val="008D0DFA"/>
    <w:rsid w:val="008D1832"/>
    <w:rsid w:val="008D2515"/>
    <w:rsid w:val="008D3955"/>
    <w:rsid w:val="008D4502"/>
    <w:rsid w:val="008D4EFB"/>
    <w:rsid w:val="008D5463"/>
    <w:rsid w:val="008D5797"/>
    <w:rsid w:val="008D5D11"/>
    <w:rsid w:val="008D6C02"/>
    <w:rsid w:val="008D74DE"/>
    <w:rsid w:val="008E0155"/>
    <w:rsid w:val="008E04A5"/>
    <w:rsid w:val="008E1E2D"/>
    <w:rsid w:val="008E40E9"/>
    <w:rsid w:val="008E45DE"/>
    <w:rsid w:val="008E48B1"/>
    <w:rsid w:val="008E4A6E"/>
    <w:rsid w:val="008E5EBD"/>
    <w:rsid w:val="008E5FEA"/>
    <w:rsid w:val="008E631A"/>
    <w:rsid w:val="008E6DF5"/>
    <w:rsid w:val="008E791C"/>
    <w:rsid w:val="008E7F16"/>
    <w:rsid w:val="008E7F37"/>
    <w:rsid w:val="008F015C"/>
    <w:rsid w:val="008F15DB"/>
    <w:rsid w:val="008F167E"/>
    <w:rsid w:val="008F3A72"/>
    <w:rsid w:val="008F4AD1"/>
    <w:rsid w:val="008F6B89"/>
    <w:rsid w:val="008F7343"/>
    <w:rsid w:val="00900BED"/>
    <w:rsid w:val="009039A2"/>
    <w:rsid w:val="00903CFD"/>
    <w:rsid w:val="0090544B"/>
    <w:rsid w:val="00905A90"/>
    <w:rsid w:val="00906112"/>
    <w:rsid w:val="009066EC"/>
    <w:rsid w:val="009071AF"/>
    <w:rsid w:val="00907A0C"/>
    <w:rsid w:val="00907C1B"/>
    <w:rsid w:val="00914532"/>
    <w:rsid w:val="00915970"/>
    <w:rsid w:val="00920166"/>
    <w:rsid w:val="00920A55"/>
    <w:rsid w:val="00920C6D"/>
    <w:rsid w:val="0092107C"/>
    <w:rsid w:val="00921383"/>
    <w:rsid w:val="009213A4"/>
    <w:rsid w:val="0092255F"/>
    <w:rsid w:val="00922A6A"/>
    <w:rsid w:val="00922B8A"/>
    <w:rsid w:val="009240F8"/>
    <w:rsid w:val="00926AA9"/>
    <w:rsid w:val="009305DB"/>
    <w:rsid w:val="009306C5"/>
    <w:rsid w:val="00930724"/>
    <w:rsid w:val="00931401"/>
    <w:rsid w:val="00931678"/>
    <w:rsid w:val="00931734"/>
    <w:rsid w:val="0093317C"/>
    <w:rsid w:val="009342EC"/>
    <w:rsid w:val="0093521E"/>
    <w:rsid w:val="00937ACF"/>
    <w:rsid w:val="00937BD7"/>
    <w:rsid w:val="009402F6"/>
    <w:rsid w:val="00941CC9"/>
    <w:rsid w:val="00941FA7"/>
    <w:rsid w:val="009430C5"/>
    <w:rsid w:val="00943604"/>
    <w:rsid w:val="009436AC"/>
    <w:rsid w:val="00944E48"/>
    <w:rsid w:val="00945737"/>
    <w:rsid w:val="00945740"/>
    <w:rsid w:val="00945A53"/>
    <w:rsid w:val="00946FE5"/>
    <w:rsid w:val="00947BC0"/>
    <w:rsid w:val="00947E21"/>
    <w:rsid w:val="00947F8A"/>
    <w:rsid w:val="009503B6"/>
    <w:rsid w:val="00950EC1"/>
    <w:rsid w:val="00952D94"/>
    <w:rsid w:val="00954C4D"/>
    <w:rsid w:val="00956435"/>
    <w:rsid w:val="0096162A"/>
    <w:rsid w:val="009617E9"/>
    <w:rsid w:val="00961C61"/>
    <w:rsid w:val="00962AE7"/>
    <w:rsid w:val="00962B56"/>
    <w:rsid w:val="00963F1C"/>
    <w:rsid w:val="00964B70"/>
    <w:rsid w:val="009651F9"/>
    <w:rsid w:val="00965413"/>
    <w:rsid w:val="00965956"/>
    <w:rsid w:val="00965BA6"/>
    <w:rsid w:val="00965E04"/>
    <w:rsid w:val="0096608E"/>
    <w:rsid w:val="009661BA"/>
    <w:rsid w:val="0096679B"/>
    <w:rsid w:val="00967832"/>
    <w:rsid w:val="0097006E"/>
    <w:rsid w:val="009714FB"/>
    <w:rsid w:val="00971DB2"/>
    <w:rsid w:val="009728DC"/>
    <w:rsid w:val="00973625"/>
    <w:rsid w:val="0097412B"/>
    <w:rsid w:val="009741A1"/>
    <w:rsid w:val="00974BE2"/>
    <w:rsid w:val="00974F11"/>
    <w:rsid w:val="00975338"/>
    <w:rsid w:val="00975718"/>
    <w:rsid w:val="00976FE2"/>
    <w:rsid w:val="00977261"/>
    <w:rsid w:val="00977780"/>
    <w:rsid w:val="0098076A"/>
    <w:rsid w:val="00981A66"/>
    <w:rsid w:val="00981B38"/>
    <w:rsid w:val="00981FE5"/>
    <w:rsid w:val="00983EDA"/>
    <w:rsid w:val="00984DBC"/>
    <w:rsid w:val="00985A7D"/>
    <w:rsid w:val="00990536"/>
    <w:rsid w:val="00990C81"/>
    <w:rsid w:val="00991D6D"/>
    <w:rsid w:val="009928D2"/>
    <w:rsid w:val="009938A0"/>
    <w:rsid w:val="009938EC"/>
    <w:rsid w:val="00993E56"/>
    <w:rsid w:val="009953AD"/>
    <w:rsid w:val="00995A3B"/>
    <w:rsid w:val="00995ABB"/>
    <w:rsid w:val="00996DFE"/>
    <w:rsid w:val="00997738"/>
    <w:rsid w:val="00997843"/>
    <w:rsid w:val="0099792C"/>
    <w:rsid w:val="00997FFB"/>
    <w:rsid w:val="009A22D2"/>
    <w:rsid w:val="009A23C7"/>
    <w:rsid w:val="009A2477"/>
    <w:rsid w:val="009A2BE7"/>
    <w:rsid w:val="009A5E8C"/>
    <w:rsid w:val="009A792A"/>
    <w:rsid w:val="009B0869"/>
    <w:rsid w:val="009B0989"/>
    <w:rsid w:val="009B0FBF"/>
    <w:rsid w:val="009B2FEB"/>
    <w:rsid w:val="009B3031"/>
    <w:rsid w:val="009B3D2A"/>
    <w:rsid w:val="009B3EE1"/>
    <w:rsid w:val="009B4170"/>
    <w:rsid w:val="009B4A11"/>
    <w:rsid w:val="009B5038"/>
    <w:rsid w:val="009B7893"/>
    <w:rsid w:val="009C0E40"/>
    <w:rsid w:val="009C0E6F"/>
    <w:rsid w:val="009C2064"/>
    <w:rsid w:val="009C23C4"/>
    <w:rsid w:val="009C3AC4"/>
    <w:rsid w:val="009C3F07"/>
    <w:rsid w:val="009C507B"/>
    <w:rsid w:val="009C5D40"/>
    <w:rsid w:val="009C5FD9"/>
    <w:rsid w:val="009C79BB"/>
    <w:rsid w:val="009C7A3E"/>
    <w:rsid w:val="009D0313"/>
    <w:rsid w:val="009D1861"/>
    <w:rsid w:val="009D2FAF"/>
    <w:rsid w:val="009D3173"/>
    <w:rsid w:val="009D3981"/>
    <w:rsid w:val="009D4339"/>
    <w:rsid w:val="009D4857"/>
    <w:rsid w:val="009D4F45"/>
    <w:rsid w:val="009D6DF6"/>
    <w:rsid w:val="009D772E"/>
    <w:rsid w:val="009D7B1C"/>
    <w:rsid w:val="009E1B60"/>
    <w:rsid w:val="009E1FF8"/>
    <w:rsid w:val="009E27EF"/>
    <w:rsid w:val="009E2BDC"/>
    <w:rsid w:val="009E37B3"/>
    <w:rsid w:val="009E4A95"/>
    <w:rsid w:val="009E55E0"/>
    <w:rsid w:val="009E5BAA"/>
    <w:rsid w:val="009E6016"/>
    <w:rsid w:val="009E7B4F"/>
    <w:rsid w:val="009F055B"/>
    <w:rsid w:val="009F0B72"/>
    <w:rsid w:val="009F0DD6"/>
    <w:rsid w:val="009F1D03"/>
    <w:rsid w:val="009F2437"/>
    <w:rsid w:val="009F285A"/>
    <w:rsid w:val="009F3920"/>
    <w:rsid w:val="009F3FC0"/>
    <w:rsid w:val="009F5610"/>
    <w:rsid w:val="009F57A0"/>
    <w:rsid w:val="009F617A"/>
    <w:rsid w:val="009F676E"/>
    <w:rsid w:val="009F7463"/>
    <w:rsid w:val="009F7E61"/>
    <w:rsid w:val="00A0030B"/>
    <w:rsid w:val="00A003F2"/>
    <w:rsid w:val="00A01D6E"/>
    <w:rsid w:val="00A028DA"/>
    <w:rsid w:val="00A0385B"/>
    <w:rsid w:val="00A03B54"/>
    <w:rsid w:val="00A04369"/>
    <w:rsid w:val="00A04406"/>
    <w:rsid w:val="00A04788"/>
    <w:rsid w:val="00A04E74"/>
    <w:rsid w:val="00A052E1"/>
    <w:rsid w:val="00A058AB"/>
    <w:rsid w:val="00A058DC"/>
    <w:rsid w:val="00A060E0"/>
    <w:rsid w:val="00A06641"/>
    <w:rsid w:val="00A068D3"/>
    <w:rsid w:val="00A06D15"/>
    <w:rsid w:val="00A06E0C"/>
    <w:rsid w:val="00A077F7"/>
    <w:rsid w:val="00A100D5"/>
    <w:rsid w:val="00A113C4"/>
    <w:rsid w:val="00A11C90"/>
    <w:rsid w:val="00A11E15"/>
    <w:rsid w:val="00A12595"/>
    <w:rsid w:val="00A1260F"/>
    <w:rsid w:val="00A12E78"/>
    <w:rsid w:val="00A136B4"/>
    <w:rsid w:val="00A14582"/>
    <w:rsid w:val="00A14905"/>
    <w:rsid w:val="00A14F8A"/>
    <w:rsid w:val="00A15493"/>
    <w:rsid w:val="00A15C73"/>
    <w:rsid w:val="00A16E27"/>
    <w:rsid w:val="00A17155"/>
    <w:rsid w:val="00A17B0B"/>
    <w:rsid w:val="00A17BE3"/>
    <w:rsid w:val="00A204E4"/>
    <w:rsid w:val="00A20BB4"/>
    <w:rsid w:val="00A22A90"/>
    <w:rsid w:val="00A235E7"/>
    <w:rsid w:val="00A23630"/>
    <w:rsid w:val="00A23E9B"/>
    <w:rsid w:val="00A24EC4"/>
    <w:rsid w:val="00A258BD"/>
    <w:rsid w:val="00A2664A"/>
    <w:rsid w:val="00A26FF4"/>
    <w:rsid w:val="00A30F0E"/>
    <w:rsid w:val="00A320CE"/>
    <w:rsid w:val="00A32330"/>
    <w:rsid w:val="00A3380C"/>
    <w:rsid w:val="00A34AED"/>
    <w:rsid w:val="00A36EB2"/>
    <w:rsid w:val="00A372F9"/>
    <w:rsid w:val="00A42405"/>
    <w:rsid w:val="00A4399B"/>
    <w:rsid w:val="00A43E7D"/>
    <w:rsid w:val="00A44C4E"/>
    <w:rsid w:val="00A458F0"/>
    <w:rsid w:val="00A45E0E"/>
    <w:rsid w:val="00A46915"/>
    <w:rsid w:val="00A4744D"/>
    <w:rsid w:val="00A479AF"/>
    <w:rsid w:val="00A51321"/>
    <w:rsid w:val="00A534B3"/>
    <w:rsid w:val="00A53557"/>
    <w:rsid w:val="00A535BB"/>
    <w:rsid w:val="00A5380D"/>
    <w:rsid w:val="00A578C4"/>
    <w:rsid w:val="00A603DE"/>
    <w:rsid w:val="00A60935"/>
    <w:rsid w:val="00A60AA8"/>
    <w:rsid w:val="00A60D97"/>
    <w:rsid w:val="00A616DF"/>
    <w:rsid w:val="00A637DA"/>
    <w:rsid w:val="00A64A61"/>
    <w:rsid w:val="00A6510E"/>
    <w:rsid w:val="00A66D73"/>
    <w:rsid w:val="00A67D34"/>
    <w:rsid w:val="00A67FFC"/>
    <w:rsid w:val="00A71F95"/>
    <w:rsid w:val="00A72460"/>
    <w:rsid w:val="00A732B9"/>
    <w:rsid w:val="00A738B8"/>
    <w:rsid w:val="00A76EE6"/>
    <w:rsid w:val="00A77007"/>
    <w:rsid w:val="00A8043B"/>
    <w:rsid w:val="00A80846"/>
    <w:rsid w:val="00A808E6"/>
    <w:rsid w:val="00A84506"/>
    <w:rsid w:val="00A84849"/>
    <w:rsid w:val="00A84D9E"/>
    <w:rsid w:val="00A8529B"/>
    <w:rsid w:val="00A85F6C"/>
    <w:rsid w:val="00A9026F"/>
    <w:rsid w:val="00A904B9"/>
    <w:rsid w:val="00A90BBF"/>
    <w:rsid w:val="00A90DDD"/>
    <w:rsid w:val="00A915A3"/>
    <w:rsid w:val="00A920EF"/>
    <w:rsid w:val="00A93323"/>
    <w:rsid w:val="00A93624"/>
    <w:rsid w:val="00A94843"/>
    <w:rsid w:val="00A957D7"/>
    <w:rsid w:val="00A95B7E"/>
    <w:rsid w:val="00A960DE"/>
    <w:rsid w:val="00A963F0"/>
    <w:rsid w:val="00AA15E5"/>
    <w:rsid w:val="00AA297B"/>
    <w:rsid w:val="00AA32BE"/>
    <w:rsid w:val="00AA3406"/>
    <w:rsid w:val="00AA367E"/>
    <w:rsid w:val="00AA3731"/>
    <w:rsid w:val="00AA3894"/>
    <w:rsid w:val="00AA449C"/>
    <w:rsid w:val="00AA50E3"/>
    <w:rsid w:val="00AA538D"/>
    <w:rsid w:val="00AA6039"/>
    <w:rsid w:val="00AA6520"/>
    <w:rsid w:val="00AA7A17"/>
    <w:rsid w:val="00AA7FD0"/>
    <w:rsid w:val="00AB3D56"/>
    <w:rsid w:val="00AB40CF"/>
    <w:rsid w:val="00AB4409"/>
    <w:rsid w:val="00AB4DA4"/>
    <w:rsid w:val="00AB4FDF"/>
    <w:rsid w:val="00AB5726"/>
    <w:rsid w:val="00AB6BFD"/>
    <w:rsid w:val="00AB7F23"/>
    <w:rsid w:val="00AC0794"/>
    <w:rsid w:val="00AC13BA"/>
    <w:rsid w:val="00AC13C5"/>
    <w:rsid w:val="00AC2092"/>
    <w:rsid w:val="00AC2629"/>
    <w:rsid w:val="00AC40B8"/>
    <w:rsid w:val="00AC4D80"/>
    <w:rsid w:val="00AC5A53"/>
    <w:rsid w:val="00AC6177"/>
    <w:rsid w:val="00AC645B"/>
    <w:rsid w:val="00AC6596"/>
    <w:rsid w:val="00AD013D"/>
    <w:rsid w:val="00AD02AF"/>
    <w:rsid w:val="00AD034E"/>
    <w:rsid w:val="00AD1DBB"/>
    <w:rsid w:val="00AD2D1D"/>
    <w:rsid w:val="00AD402F"/>
    <w:rsid w:val="00AD4073"/>
    <w:rsid w:val="00AD4461"/>
    <w:rsid w:val="00AD4D9C"/>
    <w:rsid w:val="00AD5F06"/>
    <w:rsid w:val="00AD6361"/>
    <w:rsid w:val="00AE0E32"/>
    <w:rsid w:val="00AE1D66"/>
    <w:rsid w:val="00AE3597"/>
    <w:rsid w:val="00AE3B41"/>
    <w:rsid w:val="00AE4A85"/>
    <w:rsid w:val="00AE4D50"/>
    <w:rsid w:val="00AE55EA"/>
    <w:rsid w:val="00AE5926"/>
    <w:rsid w:val="00AE743E"/>
    <w:rsid w:val="00AF252A"/>
    <w:rsid w:val="00AF479A"/>
    <w:rsid w:val="00AF486D"/>
    <w:rsid w:val="00AF52E8"/>
    <w:rsid w:val="00AF56A0"/>
    <w:rsid w:val="00AF5EAC"/>
    <w:rsid w:val="00AF7085"/>
    <w:rsid w:val="00AF73CF"/>
    <w:rsid w:val="00AF745A"/>
    <w:rsid w:val="00AF7701"/>
    <w:rsid w:val="00B00057"/>
    <w:rsid w:val="00B00F8D"/>
    <w:rsid w:val="00B01366"/>
    <w:rsid w:val="00B0153F"/>
    <w:rsid w:val="00B01B99"/>
    <w:rsid w:val="00B01FD1"/>
    <w:rsid w:val="00B022E8"/>
    <w:rsid w:val="00B0294A"/>
    <w:rsid w:val="00B02DF8"/>
    <w:rsid w:val="00B034A8"/>
    <w:rsid w:val="00B03CAA"/>
    <w:rsid w:val="00B03DE4"/>
    <w:rsid w:val="00B042A4"/>
    <w:rsid w:val="00B05B53"/>
    <w:rsid w:val="00B0735F"/>
    <w:rsid w:val="00B0767E"/>
    <w:rsid w:val="00B0779E"/>
    <w:rsid w:val="00B12383"/>
    <w:rsid w:val="00B134D3"/>
    <w:rsid w:val="00B1415B"/>
    <w:rsid w:val="00B14A39"/>
    <w:rsid w:val="00B14C15"/>
    <w:rsid w:val="00B151A1"/>
    <w:rsid w:val="00B1533C"/>
    <w:rsid w:val="00B155CC"/>
    <w:rsid w:val="00B15FB1"/>
    <w:rsid w:val="00B16F14"/>
    <w:rsid w:val="00B2018C"/>
    <w:rsid w:val="00B21871"/>
    <w:rsid w:val="00B21F34"/>
    <w:rsid w:val="00B22183"/>
    <w:rsid w:val="00B234C3"/>
    <w:rsid w:val="00B23B0C"/>
    <w:rsid w:val="00B242AC"/>
    <w:rsid w:val="00B24C57"/>
    <w:rsid w:val="00B25962"/>
    <w:rsid w:val="00B264DC"/>
    <w:rsid w:val="00B2761E"/>
    <w:rsid w:val="00B30630"/>
    <w:rsid w:val="00B30EC3"/>
    <w:rsid w:val="00B310E1"/>
    <w:rsid w:val="00B32474"/>
    <w:rsid w:val="00B33C2D"/>
    <w:rsid w:val="00B33EE7"/>
    <w:rsid w:val="00B34300"/>
    <w:rsid w:val="00B34310"/>
    <w:rsid w:val="00B34319"/>
    <w:rsid w:val="00B35627"/>
    <w:rsid w:val="00B378A0"/>
    <w:rsid w:val="00B379CE"/>
    <w:rsid w:val="00B37E94"/>
    <w:rsid w:val="00B4027F"/>
    <w:rsid w:val="00B418F7"/>
    <w:rsid w:val="00B41B2E"/>
    <w:rsid w:val="00B439CD"/>
    <w:rsid w:val="00B443C5"/>
    <w:rsid w:val="00B4443E"/>
    <w:rsid w:val="00B445B0"/>
    <w:rsid w:val="00B46E6A"/>
    <w:rsid w:val="00B5138D"/>
    <w:rsid w:val="00B52709"/>
    <w:rsid w:val="00B529DB"/>
    <w:rsid w:val="00B53A62"/>
    <w:rsid w:val="00B54F92"/>
    <w:rsid w:val="00B57169"/>
    <w:rsid w:val="00B600F1"/>
    <w:rsid w:val="00B603C5"/>
    <w:rsid w:val="00B61BD4"/>
    <w:rsid w:val="00B61C95"/>
    <w:rsid w:val="00B6239B"/>
    <w:rsid w:val="00B62A59"/>
    <w:rsid w:val="00B62CDD"/>
    <w:rsid w:val="00B630C5"/>
    <w:rsid w:val="00B63DBD"/>
    <w:rsid w:val="00B64925"/>
    <w:rsid w:val="00B64D78"/>
    <w:rsid w:val="00B667A4"/>
    <w:rsid w:val="00B7086B"/>
    <w:rsid w:val="00B7131D"/>
    <w:rsid w:val="00B71366"/>
    <w:rsid w:val="00B72084"/>
    <w:rsid w:val="00B72401"/>
    <w:rsid w:val="00B724A5"/>
    <w:rsid w:val="00B72754"/>
    <w:rsid w:val="00B72850"/>
    <w:rsid w:val="00B7470C"/>
    <w:rsid w:val="00B75360"/>
    <w:rsid w:val="00B77035"/>
    <w:rsid w:val="00B77183"/>
    <w:rsid w:val="00B81347"/>
    <w:rsid w:val="00B81EBF"/>
    <w:rsid w:val="00B83B2A"/>
    <w:rsid w:val="00B848C7"/>
    <w:rsid w:val="00B85875"/>
    <w:rsid w:val="00B8625E"/>
    <w:rsid w:val="00B86584"/>
    <w:rsid w:val="00B8665D"/>
    <w:rsid w:val="00B87354"/>
    <w:rsid w:val="00B874C9"/>
    <w:rsid w:val="00B87D35"/>
    <w:rsid w:val="00B903CC"/>
    <w:rsid w:val="00B90ABB"/>
    <w:rsid w:val="00B9169A"/>
    <w:rsid w:val="00B916C7"/>
    <w:rsid w:val="00B92072"/>
    <w:rsid w:val="00B932CC"/>
    <w:rsid w:val="00B943D9"/>
    <w:rsid w:val="00B94920"/>
    <w:rsid w:val="00B959D9"/>
    <w:rsid w:val="00B95F81"/>
    <w:rsid w:val="00B97289"/>
    <w:rsid w:val="00B97854"/>
    <w:rsid w:val="00BA0A7E"/>
    <w:rsid w:val="00BA0AA9"/>
    <w:rsid w:val="00BA1FF6"/>
    <w:rsid w:val="00BA2F0D"/>
    <w:rsid w:val="00BA3A9F"/>
    <w:rsid w:val="00BA4620"/>
    <w:rsid w:val="00BA4723"/>
    <w:rsid w:val="00BA4AD1"/>
    <w:rsid w:val="00BA5045"/>
    <w:rsid w:val="00BA507A"/>
    <w:rsid w:val="00BA57DF"/>
    <w:rsid w:val="00BA5A29"/>
    <w:rsid w:val="00BA5BB7"/>
    <w:rsid w:val="00BA5DB1"/>
    <w:rsid w:val="00BA6A4A"/>
    <w:rsid w:val="00BA7BFA"/>
    <w:rsid w:val="00BA7F71"/>
    <w:rsid w:val="00BB0523"/>
    <w:rsid w:val="00BB0F1C"/>
    <w:rsid w:val="00BB1087"/>
    <w:rsid w:val="00BB12E8"/>
    <w:rsid w:val="00BB1558"/>
    <w:rsid w:val="00BB29ED"/>
    <w:rsid w:val="00BB29EF"/>
    <w:rsid w:val="00BB2F43"/>
    <w:rsid w:val="00BB6758"/>
    <w:rsid w:val="00BB7F88"/>
    <w:rsid w:val="00BC009B"/>
    <w:rsid w:val="00BC0162"/>
    <w:rsid w:val="00BC0C6A"/>
    <w:rsid w:val="00BC10C1"/>
    <w:rsid w:val="00BC1F25"/>
    <w:rsid w:val="00BC2784"/>
    <w:rsid w:val="00BC3482"/>
    <w:rsid w:val="00BC3D69"/>
    <w:rsid w:val="00BC42BC"/>
    <w:rsid w:val="00BC5984"/>
    <w:rsid w:val="00BD13D4"/>
    <w:rsid w:val="00BD16E0"/>
    <w:rsid w:val="00BD2C42"/>
    <w:rsid w:val="00BD42FD"/>
    <w:rsid w:val="00BD43EB"/>
    <w:rsid w:val="00BD4B44"/>
    <w:rsid w:val="00BD4F0D"/>
    <w:rsid w:val="00BD7ACC"/>
    <w:rsid w:val="00BE16EC"/>
    <w:rsid w:val="00BE1A7F"/>
    <w:rsid w:val="00BE281A"/>
    <w:rsid w:val="00BE2E90"/>
    <w:rsid w:val="00BE322C"/>
    <w:rsid w:val="00BE3E08"/>
    <w:rsid w:val="00BE4476"/>
    <w:rsid w:val="00BE44B9"/>
    <w:rsid w:val="00BE52FD"/>
    <w:rsid w:val="00BE61DD"/>
    <w:rsid w:val="00BE635F"/>
    <w:rsid w:val="00BE6B19"/>
    <w:rsid w:val="00BE7A2D"/>
    <w:rsid w:val="00BF18F9"/>
    <w:rsid w:val="00BF2D06"/>
    <w:rsid w:val="00BF455A"/>
    <w:rsid w:val="00BF4E61"/>
    <w:rsid w:val="00BF5354"/>
    <w:rsid w:val="00BF6716"/>
    <w:rsid w:val="00BF6ED9"/>
    <w:rsid w:val="00BF7B9A"/>
    <w:rsid w:val="00C004F6"/>
    <w:rsid w:val="00C00EBA"/>
    <w:rsid w:val="00C03A8B"/>
    <w:rsid w:val="00C0470C"/>
    <w:rsid w:val="00C04E1D"/>
    <w:rsid w:val="00C0621E"/>
    <w:rsid w:val="00C06284"/>
    <w:rsid w:val="00C069BF"/>
    <w:rsid w:val="00C074F8"/>
    <w:rsid w:val="00C100C1"/>
    <w:rsid w:val="00C11810"/>
    <w:rsid w:val="00C1232C"/>
    <w:rsid w:val="00C1266F"/>
    <w:rsid w:val="00C13601"/>
    <w:rsid w:val="00C141F3"/>
    <w:rsid w:val="00C150CF"/>
    <w:rsid w:val="00C153C0"/>
    <w:rsid w:val="00C1738E"/>
    <w:rsid w:val="00C17CAE"/>
    <w:rsid w:val="00C20596"/>
    <w:rsid w:val="00C20C1E"/>
    <w:rsid w:val="00C21221"/>
    <w:rsid w:val="00C21F81"/>
    <w:rsid w:val="00C22FE5"/>
    <w:rsid w:val="00C23042"/>
    <w:rsid w:val="00C24A15"/>
    <w:rsid w:val="00C24FF7"/>
    <w:rsid w:val="00C25130"/>
    <w:rsid w:val="00C25AC9"/>
    <w:rsid w:val="00C26038"/>
    <w:rsid w:val="00C2691E"/>
    <w:rsid w:val="00C26ED7"/>
    <w:rsid w:val="00C310E6"/>
    <w:rsid w:val="00C33182"/>
    <w:rsid w:val="00C3330B"/>
    <w:rsid w:val="00C3409E"/>
    <w:rsid w:val="00C3413A"/>
    <w:rsid w:val="00C344DD"/>
    <w:rsid w:val="00C348DF"/>
    <w:rsid w:val="00C35BD2"/>
    <w:rsid w:val="00C37F63"/>
    <w:rsid w:val="00C41439"/>
    <w:rsid w:val="00C4310B"/>
    <w:rsid w:val="00C437A7"/>
    <w:rsid w:val="00C43D37"/>
    <w:rsid w:val="00C46038"/>
    <w:rsid w:val="00C469F8"/>
    <w:rsid w:val="00C46C77"/>
    <w:rsid w:val="00C51502"/>
    <w:rsid w:val="00C51E23"/>
    <w:rsid w:val="00C52EF4"/>
    <w:rsid w:val="00C53339"/>
    <w:rsid w:val="00C53D96"/>
    <w:rsid w:val="00C55409"/>
    <w:rsid w:val="00C56DE9"/>
    <w:rsid w:val="00C60B95"/>
    <w:rsid w:val="00C61891"/>
    <w:rsid w:val="00C6279E"/>
    <w:rsid w:val="00C6305B"/>
    <w:rsid w:val="00C64366"/>
    <w:rsid w:val="00C66CA6"/>
    <w:rsid w:val="00C676FF"/>
    <w:rsid w:val="00C67B88"/>
    <w:rsid w:val="00C71F49"/>
    <w:rsid w:val="00C721DA"/>
    <w:rsid w:val="00C7407B"/>
    <w:rsid w:val="00C7545D"/>
    <w:rsid w:val="00C76B6D"/>
    <w:rsid w:val="00C76D78"/>
    <w:rsid w:val="00C76F8D"/>
    <w:rsid w:val="00C8022C"/>
    <w:rsid w:val="00C808C7"/>
    <w:rsid w:val="00C80A50"/>
    <w:rsid w:val="00C80F5C"/>
    <w:rsid w:val="00C851A1"/>
    <w:rsid w:val="00C86827"/>
    <w:rsid w:val="00C87065"/>
    <w:rsid w:val="00C90F68"/>
    <w:rsid w:val="00C912CA"/>
    <w:rsid w:val="00C9265B"/>
    <w:rsid w:val="00C92DEA"/>
    <w:rsid w:val="00C931E3"/>
    <w:rsid w:val="00C933E5"/>
    <w:rsid w:val="00C9586F"/>
    <w:rsid w:val="00C959CC"/>
    <w:rsid w:val="00C95A5E"/>
    <w:rsid w:val="00C96420"/>
    <w:rsid w:val="00CA10CF"/>
    <w:rsid w:val="00CA1399"/>
    <w:rsid w:val="00CA15F5"/>
    <w:rsid w:val="00CA208E"/>
    <w:rsid w:val="00CA34CA"/>
    <w:rsid w:val="00CA39B8"/>
    <w:rsid w:val="00CA3CBA"/>
    <w:rsid w:val="00CA3FC6"/>
    <w:rsid w:val="00CA437A"/>
    <w:rsid w:val="00CA44C6"/>
    <w:rsid w:val="00CA4D35"/>
    <w:rsid w:val="00CA51CD"/>
    <w:rsid w:val="00CA54C6"/>
    <w:rsid w:val="00CA58E1"/>
    <w:rsid w:val="00CA59AF"/>
    <w:rsid w:val="00CA5E90"/>
    <w:rsid w:val="00CA6C7A"/>
    <w:rsid w:val="00CA7178"/>
    <w:rsid w:val="00CA7205"/>
    <w:rsid w:val="00CB05E5"/>
    <w:rsid w:val="00CB2424"/>
    <w:rsid w:val="00CB2AA2"/>
    <w:rsid w:val="00CB403F"/>
    <w:rsid w:val="00CB4862"/>
    <w:rsid w:val="00CB73B6"/>
    <w:rsid w:val="00CC2227"/>
    <w:rsid w:val="00CC42BF"/>
    <w:rsid w:val="00CC4A01"/>
    <w:rsid w:val="00CC60CB"/>
    <w:rsid w:val="00CC6709"/>
    <w:rsid w:val="00CC76F1"/>
    <w:rsid w:val="00CD0930"/>
    <w:rsid w:val="00CD23A4"/>
    <w:rsid w:val="00CD2462"/>
    <w:rsid w:val="00CD2A18"/>
    <w:rsid w:val="00CD3BAA"/>
    <w:rsid w:val="00CD4B03"/>
    <w:rsid w:val="00CD577D"/>
    <w:rsid w:val="00CD5987"/>
    <w:rsid w:val="00CE0213"/>
    <w:rsid w:val="00CE11DA"/>
    <w:rsid w:val="00CE1CE0"/>
    <w:rsid w:val="00CE300A"/>
    <w:rsid w:val="00CE3E5D"/>
    <w:rsid w:val="00CE4F94"/>
    <w:rsid w:val="00CE5A23"/>
    <w:rsid w:val="00CE61C7"/>
    <w:rsid w:val="00CE6408"/>
    <w:rsid w:val="00CE6D94"/>
    <w:rsid w:val="00CE7463"/>
    <w:rsid w:val="00CE7C10"/>
    <w:rsid w:val="00CF0045"/>
    <w:rsid w:val="00CF00FC"/>
    <w:rsid w:val="00CF2031"/>
    <w:rsid w:val="00CF2F29"/>
    <w:rsid w:val="00CF328D"/>
    <w:rsid w:val="00CF35CC"/>
    <w:rsid w:val="00CF395A"/>
    <w:rsid w:val="00CF39D2"/>
    <w:rsid w:val="00CF3F61"/>
    <w:rsid w:val="00CF4199"/>
    <w:rsid w:val="00CF4A4C"/>
    <w:rsid w:val="00CF5F85"/>
    <w:rsid w:val="00CF64D1"/>
    <w:rsid w:val="00CF74EB"/>
    <w:rsid w:val="00D008D2"/>
    <w:rsid w:val="00D00B5A"/>
    <w:rsid w:val="00D013D2"/>
    <w:rsid w:val="00D01568"/>
    <w:rsid w:val="00D02615"/>
    <w:rsid w:val="00D027AC"/>
    <w:rsid w:val="00D027ED"/>
    <w:rsid w:val="00D0532F"/>
    <w:rsid w:val="00D056F1"/>
    <w:rsid w:val="00D0571C"/>
    <w:rsid w:val="00D066BB"/>
    <w:rsid w:val="00D06E53"/>
    <w:rsid w:val="00D06F43"/>
    <w:rsid w:val="00D07003"/>
    <w:rsid w:val="00D07460"/>
    <w:rsid w:val="00D077CC"/>
    <w:rsid w:val="00D10944"/>
    <w:rsid w:val="00D10BD2"/>
    <w:rsid w:val="00D11B89"/>
    <w:rsid w:val="00D12E31"/>
    <w:rsid w:val="00D12E47"/>
    <w:rsid w:val="00D1341B"/>
    <w:rsid w:val="00D13B74"/>
    <w:rsid w:val="00D13D39"/>
    <w:rsid w:val="00D13F70"/>
    <w:rsid w:val="00D15196"/>
    <w:rsid w:val="00D1534F"/>
    <w:rsid w:val="00D168E6"/>
    <w:rsid w:val="00D16DB8"/>
    <w:rsid w:val="00D16E50"/>
    <w:rsid w:val="00D2103F"/>
    <w:rsid w:val="00D215C6"/>
    <w:rsid w:val="00D218E1"/>
    <w:rsid w:val="00D22285"/>
    <w:rsid w:val="00D22475"/>
    <w:rsid w:val="00D22AF3"/>
    <w:rsid w:val="00D230C6"/>
    <w:rsid w:val="00D23E15"/>
    <w:rsid w:val="00D2431D"/>
    <w:rsid w:val="00D246EE"/>
    <w:rsid w:val="00D25F4B"/>
    <w:rsid w:val="00D26275"/>
    <w:rsid w:val="00D2683A"/>
    <w:rsid w:val="00D27144"/>
    <w:rsid w:val="00D27778"/>
    <w:rsid w:val="00D31414"/>
    <w:rsid w:val="00D31D6E"/>
    <w:rsid w:val="00D32939"/>
    <w:rsid w:val="00D32C23"/>
    <w:rsid w:val="00D34F4F"/>
    <w:rsid w:val="00D35EE6"/>
    <w:rsid w:val="00D40033"/>
    <w:rsid w:val="00D403FA"/>
    <w:rsid w:val="00D40BCD"/>
    <w:rsid w:val="00D41576"/>
    <w:rsid w:val="00D41699"/>
    <w:rsid w:val="00D418CA"/>
    <w:rsid w:val="00D419EA"/>
    <w:rsid w:val="00D43C88"/>
    <w:rsid w:val="00D43F3B"/>
    <w:rsid w:val="00D457D4"/>
    <w:rsid w:val="00D466BE"/>
    <w:rsid w:val="00D4688D"/>
    <w:rsid w:val="00D469E7"/>
    <w:rsid w:val="00D46B35"/>
    <w:rsid w:val="00D46E5D"/>
    <w:rsid w:val="00D471FF"/>
    <w:rsid w:val="00D4762B"/>
    <w:rsid w:val="00D47BED"/>
    <w:rsid w:val="00D515C8"/>
    <w:rsid w:val="00D51AA1"/>
    <w:rsid w:val="00D52256"/>
    <w:rsid w:val="00D52639"/>
    <w:rsid w:val="00D55B3B"/>
    <w:rsid w:val="00D55FE2"/>
    <w:rsid w:val="00D56CA2"/>
    <w:rsid w:val="00D577A5"/>
    <w:rsid w:val="00D61276"/>
    <w:rsid w:val="00D615C3"/>
    <w:rsid w:val="00D625F9"/>
    <w:rsid w:val="00D630CB"/>
    <w:rsid w:val="00D632DE"/>
    <w:rsid w:val="00D63FDB"/>
    <w:rsid w:val="00D6416D"/>
    <w:rsid w:val="00D65136"/>
    <w:rsid w:val="00D65828"/>
    <w:rsid w:val="00D66071"/>
    <w:rsid w:val="00D672B4"/>
    <w:rsid w:val="00D67A01"/>
    <w:rsid w:val="00D7043B"/>
    <w:rsid w:val="00D70859"/>
    <w:rsid w:val="00D71051"/>
    <w:rsid w:val="00D71327"/>
    <w:rsid w:val="00D71442"/>
    <w:rsid w:val="00D7194A"/>
    <w:rsid w:val="00D71C26"/>
    <w:rsid w:val="00D71EFF"/>
    <w:rsid w:val="00D72217"/>
    <w:rsid w:val="00D73A2C"/>
    <w:rsid w:val="00D74607"/>
    <w:rsid w:val="00D74940"/>
    <w:rsid w:val="00D750CE"/>
    <w:rsid w:val="00D755D1"/>
    <w:rsid w:val="00D761A6"/>
    <w:rsid w:val="00D77C02"/>
    <w:rsid w:val="00D77C14"/>
    <w:rsid w:val="00D80C64"/>
    <w:rsid w:val="00D82250"/>
    <w:rsid w:val="00D823C3"/>
    <w:rsid w:val="00D82432"/>
    <w:rsid w:val="00D837E0"/>
    <w:rsid w:val="00D83CA7"/>
    <w:rsid w:val="00D841C9"/>
    <w:rsid w:val="00D85C7F"/>
    <w:rsid w:val="00D8609E"/>
    <w:rsid w:val="00D87E5D"/>
    <w:rsid w:val="00D90742"/>
    <w:rsid w:val="00D90889"/>
    <w:rsid w:val="00D90E00"/>
    <w:rsid w:val="00D91892"/>
    <w:rsid w:val="00D91FB2"/>
    <w:rsid w:val="00D93ED0"/>
    <w:rsid w:val="00D956E4"/>
    <w:rsid w:val="00D956FF"/>
    <w:rsid w:val="00D95741"/>
    <w:rsid w:val="00D96B64"/>
    <w:rsid w:val="00D97431"/>
    <w:rsid w:val="00DA013E"/>
    <w:rsid w:val="00DA09F5"/>
    <w:rsid w:val="00DA0D9C"/>
    <w:rsid w:val="00DA0E27"/>
    <w:rsid w:val="00DA18CB"/>
    <w:rsid w:val="00DA2C3B"/>
    <w:rsid w:val="00DA3FDB"/>
    <w:rsid w:val="00DA598A"/>
    <w:rsid w:val="00DA6EB1"/>
    <w:rsid w:val="00DA7AC5"/>
    <w:rsid w:val="00DA7F5C"/>
    <w:rsid w:val="00DB4F71"/>
    <w:rsid w:val="00DB5460"/>
    <w:rsid w:val="00DB7090"/>
    <w:rsid w:val="00DB7E7B"/>
    <w:rsid w:val="00DC0820"/>
    <w:rsid w:val="00DC16AF"/>
    <w:rsid w:val="00DC1C50"/>
    <w:rsid w:val="00DC1DBF"/>
    <w:rsid w:val="00DC2649"/>
    <w:rsid w:val="00DC2C1D"/>
    <w:rsid w:val="00DC2C32"/>
    <w:rsid w:val="00DC2E09"/>
    <w:rsid w:val="00DC30F2"/>
    <w:rsid w:val="00DC436A"/>
    <w:rsid w:val="00DC48A1"/>
    <w:rsid w:val="00DC48CA"/>
    <w:rsid w:val="00DC60CF"/>
    <w:rsid w:val="00DC65CD"/>
    <w:rsid w:val="00DC6E66"/>
    <w:rsid w:val="00DC7248"/>
    <w:rsid w:val="00DC790D"/>
    <w:rsid w:val="00DC7AEB"/>
    <w:rsid w:val="00DD0C07"/>
    <w:rsid w:val="00DD0EA9"/>
    <w:rsid w:val="00DD2D48"/>
    <w:rsid w:val="00DD452A"/>
    <w:rsid w:val="00DD4CFB"/>
    <w:rsid w:val="00DD4F98"/>
    <w:rsid w:val="00DD5F9E"/>
    <w:rsid w:val="00DD615D"/>
    <w:rsid w:val="00DD7179"/>
    <w:rsid w:val="00DE29E7"/>
    <w:rsid w:val="00DE3A16"/>
    <w:rsid w:val="00DE3DFE"/>
    <w:rsid w:val="00DE4777"/>
    <w:rsid w:val="00DE4FD8"/>
    <w:rsid w:val="00DE5382"/>
    <w:rsid w:val="00DE5C8D"/>
    <w:rsid w:val="00DE61F4"/>
    <w:rsid w:val="00DE7860"/>
    <w:rsid w:val="00DF02C3"/>
    <w:rsid w:val="00DF05FA"/>
    <w:rsid w:val="00DF09E3"/>
    <w:rsid w:val="00DF0EB0"/>
    <w:rsid w:val="00DF1CED"/>
    <w:rsid w:val="00DF1FC6"/>
    <w:rsid w:val="00DF265D"/>
    <w:rsid w:val="00DF31CD"/>
    <w:rsid w:val="00DF3DA0"/>
    <w:rsid w:val="00DF4BE3"/>
    <w:rsid w:val="00DF4E50"/>
    <w:rsid w:val="00DF58CC"/>
    <w:rsid w:val="00DF65E6"/>
    <w:rsid w:val="00DF7B90"/>
    <w:rsid w:val="00E0075C"/>
    <w:rsid w:val="00E00973"/>
    <w:rsid w:val="00E011FA"/>
    <w:rsid w:val="00E0204A"/>
    <w:rsid w:val="00E02455"/>
    <w:rsid w:val="00E02943"/>
    <w:rsid w:val="00E03345"/>
    <w:rsid w:val="00E0376A"/>
    <w:rsid w:val="00E03C03"/>
    <w:rsid w:val="00E042A0"/>
    <w:rsid w:val="00E05AB0"/>
    <w:rsid w:val="00E0603F"/>
    <w:rsid w:val="00E0695B"/>
    <w:rsid w:val="00E1111F"/>
    <w:rsid w:val="00E1141A"/>
    <w:rsid w:val="00E11CD1"/>
    <w:rsid w:val="00E122E5"/>
    <w:rsid w:val="00E13FEA"/>
    <w:rsid w:val="00E149F5"/>
    <w:rsid w:val="00E15588"/>
    <w:rsid w:val="00E1566D"/>
    <w:rsid w:val="00E16DBD"/>
    <w:rsid w:val="00E1710C"/>
    <w:rsid w:val="00E21350"/>
    <w:rsid w:val="00E218B6"/>
    <w:rsid w:val="00E22044"/>
    <w:rsid w:val="00E228A1"/>
    <w:rsid w:val="00E23ADF"/>
    <w:rsid w:val="00E24AAD"/>
    <w:rsid w:val="00E24FEE"/>
    <w:rsid w:val="00E253CB"/>
    <w:rsid w:val="00E25D8B"/>
    <w:rsid w:val="00E26BA0"/>
    <w:rsid w:val="00E30945"/>
    <w:rsid w:val="00E31807"/>
    <w:rsid w:val="00E32E43"/>
    <w:rsid w:val="00E33753"/>
    <w:rsid w:val="00E337B0"/>
    <w:rsid w:val="00E34525"/>
    <w:rsid w:val="00E3579D"/>
    <w:rsid w:val="00E35AED"/>
    <w:rsid w:val="00E37CD2"/>
    <w:rsid w:val="00E403F1"/>
    <w:rsid w:val="00E406BE"/>
    <w:rsid w:val="00E414BD"/>
    <w:rsid w:val="00E4179E"/>
    <w:rsid w:val="00E422E6"/>
    <w:rsid w:val="00E4279D"/>
    <w:rsid w:val="00E42F12"/>
    <w:rsid w:val="00E45055"/>
    <w:rsid w:val="00E45384"/>
    <w:rsid w:val="00E457EF"/>
    <w:rsid w:val="00E46ADC"/>
    <w:rsid w:val="00E477CE"/>
    <w:rsid w:val="00E505AD"/>
    <w:rsid w:val="00E508C6"/>
    <w:rsid w:val="00E5107D"/>
    <w:rsid w:val="00E529E4"/>
    <w:rsid w:val="00E53C6F"/>
    <w:rsid w:val="00E54414"/>
    <w:rsid w:val="00E552E8"/>
    <w:rsid w:val="00E55823"/>
    <w:rsid w:val="00E56255"/>
    <w:rsid w:val="00E56B86"/>
    <w:rsid w:val="00E57D5C"/>
    <w:rsid w:val="00E60D23"/>
    <w:rsid w:val="00E610EA"/>
    <w:rsid w:val="00E61ADC"/>
    <w:rsid w:val="00E627B4"/>
    <w:rsid w:val="00E62AF2"/>
    <w:rsid w:val="00E64A91"/>
    <w:rsid w:val="00E65076"/>
    <w:rsid w:val="00E6562E"/>
    <w:rsid w:val="00E67E10"/>
    <w:rsid w:val="00E7218B"/>
    <w:rsid w:val="00E72B9E"/>
    <w:rsid w:val="00E72D4A"/>
    <w:rsid w:val="00E732DF"/>
    <w:rsid w:val="00E73467"/>
    <w:rsid w:val="00E734CE"/>
    <w:rsid w:val="00E73595"/>
    <w:rsid w:val="00E75569"/>
    <w:rsid w:val="00E76148"/>
    <w:rsid w:val="00E76C8F"/>
    <w:rsid w:val="00E76CE8"/>
    <w:rsid w:val="00E7701A"/>
    <w:rsid w:val="00E8019B"/>
    <w:rsid w:val="00E82751"/>
    <w:rsid w:val="00E83931"/>
    <w:rsid w:val="00E841BF"/>
    <w:rsid w:val="00E846FB"/>
    <w:rsid w:val="00E86380"/>
    <w:rsid w:val="00E86746"/>
    <w:rsid w:val="00E871CC"/>
    <w:rsid w:val="00E87D56"/>
    <w:rsid w:val="00E87E21"/>
    <w:rsid w:val="00E90071"/>
    <w:rsid w:val="00E90A44"/>
    <w:rsid w:val="00E91891"/>
    <w:rsid w:val="00E91DDD"/>
    <w:rsid w:val="00E92A17"/>
    <w:rsid w:val="00E9400E"/>
    <w:rsid w:val="00E945D2"/>
    <w:rsid w:val="00E95838"/>
    <w:rsid w:val="00E9686B"/>
    <w:rsid w:val="00EA06A5"/>
    <w:rsid w:val="00EA06A6"/>
    <w:rsid w:val="00EA0A1A"/>
    <w:rsid w:val="00EA1294"/>
    <w:rsid w:val="00EA1884"/>
    <w:rsid w:val="00EA1ECF"/>
    <w:rsid w:val="00EA283F"/>
    <w:rsid w:val="00EA3743"/>
    <w:rsid w:val="00EA3DBC"/>
    <w:rsid w:val="00EA4C6E"/>
    <w:rsid w:val="00EA4C8F"/>
    <w:rsid w:val="00EA4F5E"/>
    <w:rsid w:val="00EA5EA7"/>
    <w:rsid w:val="00EA7368"/>
    <w:rsid w:val="00EA7978"/>
    <w:rsid w:val="00EB1DEF"/>
    <w:rsid w:val="00EB29DD"/>
    <w:rsid w:val="00EB36B5"/>
    <w:rsid w:val="00EB3D35"/>
    <w:rsid w:val="00EB5B1A"/>
    <w:rsid w:val="00EB5DFC"/>
    <w:rsid w:val="00EB7E8F"/>
    <w:rsid w:val="00EC0671"/>
    <w:rsid w:val="00EC2140"/>
    <w:rsid w:val="00EC298C"/>
    <w:rsid w:val="00EC3AAF"/>
    <w:rsid w:val="00EC48F3"/>
    <w:rsid w:val="00EC48F9"/>
    <w:rsid w:val="00EC4903"/>
    <w:rsid w:val="00EC4E6F"/>
    <w:rsid w:val="00EC5C75"/>
    <w:rsid w:val="00EC6680"/>
    <w:rsid w:val="00EC67BC"/>
    <w:rsid w:val="00EC6B2C"/>
    <w:rsid w:val="00EC704C"/>
    <w:rsid w:val="00EC7297"/>
    <w:rsid w:val="00ED0B33"/>
    <w:rsid w:val="00ED1032"/>
    <w:rsid w:val="00ED15F8"/>
    <w:rsid w:val="00ED17DB"/>
    <w:rsid w:val="00ED19B3"/>
    <w:rsid w:val="00ED19EA"/>
    <w:rsid w:val="00ED39B2"/>
    <w:rsid w:val="00ED3CE9"/>
    <w:rsid w:val="00ED5A4E"/>
    <w:rsid w:val="00ED5DB1"/>
    <w:rsid w:val="00ED731D"/>
    <w:rsid w:val="00EE0626"/>
    <w:rsid w:val="00EE0A8E"/>
    <w:rsid w:val="00EE2B6D"/>
    <w:rsid w:val="00EE2BC6"/>
    <w:rsid w:val="00EE3755"/>
    <w:rsid w:val="00EE3C6C"/>
    <w:rsid w:val="00EE45CF"/>
    <w:rsid w:val="00EE466F"/>
    <w:rsid w:val="00EE48C1"/>
    <w:rsid w:val="00EE5DD7"/>
    <w:rsid w:val="00EE6A52"/>
    <w:rsid w:val="00EE6E39"/>
    <w:rsid w:val="00EE7676"/>
    <w:rsid w:val="00EE7C3A"/>
    <w:rsid w:val="00EF02F6"/>
    <w:rsid w:val="00EF1637"/>
    <w:rsid w:val="00EF2410"/>
    <w:rsid w:val="00EF26E5"/>
    <w:rsid w:val="00EF321C"/>
    <w:rsid w:val="00EF3616"/>
    <w:rsid w:val="00EF3F5B"/>
    <w:rsid w:val="00EF4DE6"/>
    <w:rsid w:val="00EF6283"/>
    <w:rsid w:val="00EF6554"/>
    <w:rsid w:val="00EF7B91"/>
    <w:rsid w:val="00EF7CEA"/>
    <w:rsid w:val="00F001B9"/>
    <w:rsid w:val="00F011D8"/>
    <w:rsid w:val="00F0154D"/>
    <w:rsid w:val="00F01BA2"/>
    <w:rsid w:val="00F03344"/>
    <w:rsid w:val="00F03C5E"/>
    <w:rsid w:val="00F050EB"/>
    <w:rsid w:val="00F0596C"/>
    <w:rsid w:val="00F07301"/>
    <w:rsid w:val="00F07C94"/>
    <w:rsid w:val="00F07FDC"/>
    <w:rsid w:val="00F10105"/>
    <w:rsid w:val="00F11236"/>
    <w:rsid w:val="00F12647"/>
    <w:rsid w:val="00F129F1"/>
    <w:rsid w:val="00F12ABE"/>
    <w:rsid w:val="00F14DF4"/>
    <w:rsid w:val="00F14FBB"/>
    <w:rsid w:val="00F1501E"/>
    <w:rsid w:val="00F165E6"/>
    <w:rsid w:val="00F169F8"/>
    <w:rsid w:val="00F21179"/>
    <w:rsid w:val="00F22223"/>
    <w:rsid w:val="00F2259E"/>
    <w:rsid w:val="00F22FEA"/>
    <w:rsid w:val="00F24934"/>
    <w:rsid w:val="00F24D3E"/>
    <w:rsid w:val="00F253D5"/>
    <w:rsid w:val="00F27CD5"/>
    <w:rsid w:val="00F320D5"/>
    <w:rsid w:val="00F3262E"/>
    <w:rsid w:val="00F32ABB"/>
    <w:rsid w:val="00F33B99"/>
    <w:rsid w:val="00F34714"/>
    <w:rsid w:val="00F34B41"/>
    <w:rsid w:val="00F356F2"/>
    <w:rsid w:val="00F35EC1"/>
    <w:rsid w:val="00F36353"/>
    <w:rsid w:val="00F36EA8"/>
    <w:rsid w:val="00F36ED2"/>
    <w:rsid w:val="00F37761"/>
    <w:rsid w:val="00F378BF"/>
    <w:rsid w:val="00F37C84"/>
    <w:rsid w:val="00F401E1"/>
    <w:rsid w:val="00F4071A"/>
    <w:rsid w:val="00F41430"/>
    <w:rsid w:val="00F42EA4"/>
    <w:rsid w:val="00F44563"/>
    <w:rsid w:val="00F45D51"/>
    <w:rsid w:val="00F45EC7"/>
    <w:rsid w:val="00F45F67"/>
    <w:rsid w:val="00F46C86"/>
    <w:rsid w:val="00F46F8D"/>
    <w:rsid w:val="00F4750F"/>
    <w:rsid w:val="00F503BC"/>
    <w:rsid w:val="00F5078E"/>
    <w:rsid w:val="00F50970"/>
    <w:rsid w:val="00F50BAC"/>
    <w:rsid w:val="00F54543"/>
    <w:rsid w:val="00F546B9"/>
    <w:rsid w:val="00F54E82"/>
    <w:rsid w:val="00F55C0C"/>
    <w:rsid w:val="00F55D26"/>
    <w:rsid w:val="00F55F15"/>
    <w:rsid w:val="00F5696B"/>
    <w:rsid w:val="00F576D8"/>
    <w:rsid w:val="00F577CE"/>
    <w:rsid w:val="00F57ED8"/>
    <w:rsid w:val="00F61D90"/>
    <w:rsid w:val="00F61E39"/>
    <w:rsid w:val="00F6227D"/>
    <w:rsid w:val="00F6235B"/>
    <w:rsid w:val="00F62F29"/>
    <w:rsid w:val="00F632C9"/>
    <w:rsid w:val="00F632FB"/>
    <w:rsid w:val="00F63778"/>
    <w:rsid w:val="00F65963"/>
    <w:rsid w:val="00F6752F"/>
    <w:rsid w:val="00F67E78"/>
    <w:rsid w:val="00F72355"/>
    <w:rsid w:val="00F73109"/>
    <w:rsid w:val="00F73E94"/>
    <w:rsid w:val="00F740D3"/>
    <w:rsid w:val="00F7417F"/>
    <w:rsid w:val="00F75437"/>
    <w:rsid w:val="00F75A87"/>
    <w:rsid w:val="00F75AED"/>
    <w:rsid w:val="00F75F4B"/>
    <w:rsid w:val="00F762CC"/>
    <w:rsid w:val="00F768CB"/>
    <w:rsid w:val="00F77844"/>
    <w:rsid w:val="00F80732"/>
    <w:rsid w:val="00F8192C"/>
    <w:rsid w:val="00F81A21"/>
    <w:rsid w:val="00F81EED"/>
    <w:rsid w:val="00F82B3A"/>
    <w:rsid w:val="00F84F82"/>
    <w:rsid w:val="00F854B8"/>
    <w:rsid w:val="00F85527"/>
    <w:rsid w:val="00F85816"/>
    <w:rsid w:val="00F85E79"/>
    <w:rsid w:val="00F862EA"/>
    <w:rsid w:val="00F91209"/>
    <w:rsid w:val="00F9163E"/>
    <w:rsid w:val="00F919FD"/>
    <w:rsid w:val="00F925BF"/>
    <w:rsid w:val="00F92EBD"/>
    <w:rsid w:val="00F933F5"/>
    <w:rsid w:val="00F9441E"/>
    <w:rsid w:val="00F94B7B"/>
    <w:rsid w:val="00F94F71"/>
    <w:rsid w:val="00F951AA"/>
    <w:rsid w:val="00F9602F"/>
    <w:rsid w:val="00F964B0"/>
    <w:rsid w:val="00F967EA"/>
    <w:rsid w:val="00FA086C"/>
    <w:rsid w:val="00FA1348"/>
    <w:rsid w:val="00FA4DB1"/>
    <w:rsid w:val="00FA4F8F"/>
    <w:rsid w:val="00FA591B"/>
    <w:rsid w:val="00FA62D9"/>
    <w:rsid w:val="00FA6437"/>
    <w:rsid w:val="00FA74DA"/>
    <w:rsid w:val="00FB09F1"/>
    <w:rsid w:val="00FB1158"/>
    <w:rsid w:val="00FB1755"/>
    <w:rsid w:val="00FB19AB"/>
    <w:rsid w:val="00FB1B9F"/>
    <w:rsid w:val="00FB2830"/>
    <w:rsid w:val="00FB4F19"/>
    <w:rsid w:val="00FB565D"/>
    <w:rsid w:val="00FB575C"/>
    <w:rsid w:val="00FB5E59"/>
    <w:rsid w:val="00FB6162"/>
    <w:rsid w:val="00FC0384"/>
    <w:rsid w:val="00FC081E"/>
    <w:rsid w:val="00FC16DC"/>
    <w:rsid w:val="00FC248B"/>
    <w:rsid w:val="00FC3BD1"/>
    <w:rsid w:val="00FC4390"/>
    <w:rsid w:val="00FC511A"/>
    <w:rsid w:val="00FC5DB8"/>
    <w:rsid w:val="00FC7779"/>
    <w:rsid w:val="00FC7A12"/>
    <w:rsid w:val="00FC7A67"/>
    <w:rsid w:val="00FC7FDD"/>
    <w:rsid w:val="00FD13EA"/>
    <w:rsid w:val="00FD17FE"/>
    <w:rsid w:val="00FD18A7"/>
    <w:rsid w:val="00FD1962"/>
    <w:rsid w:val="00FD26A2"/>
    <w:rsid w:val="00FD67E5"/>
    <w:rsid w:val="00FD6D79"/>
    <w:rsid w:val="00FD7B2D"/>
    <w:rsid w:val="00FE01DA"/>
    <w:rsid w:val="00FE0CEB"/>
    <w:rsid w:val="00FE1E3C"/>
    <w:rsid w:val="00FE2EE4"/>
    <w:rsid w:val="00FE428D"/>
    <w:rsid w:val="00FE577C"/>
    <w:rsid w:val="00FE60C0"/>
    <w:rsid w:val="00FF04BE"/>
    <w:rsid w:val="00FF0876"/>
    <w:rsid w:val="00FF096A"/>
    <w:rsid w:val="00FF0A73"/>
    <w:rsid w:val="00FF0D15"/>
    <w:rsid w:val="00FF12EF"/>
    <w:rsid w:val="00FF369B"/>
    <w:rsid w:val="00FF378F"/>
    <w:rsid w:val="00FF43CB"/>
    <w:rsid w:val="00FF4714"/>
    <w:rsid w:val="00FF4F04"/>
    <w:rsid w:val="00FF52D5"/>
    <w:rsid w:val="00FF552E"/>
    <w:rsid w:val="00FF7950"/>
    <w:rsid w:val="00FF7C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DBAAE07"/>
  <w15:docId w15:val="{0E07E321-6E27-4FAC-8D16-396D93D0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9B"/>
    <w:pPr>
      <w:spacing w:after="200" w:line="276" w:lineRule="auto"/>
    </w:pPr>
    <w:rPr>
      <w:rFonts w:ascii="Verdana" w:hAnsi="Verdana"/>
      <w:szCs w:val="22"/>
    </w:rPr>
  </w:style>
  <w:style w:type="paragraph" w:styleId="Overskrift1">
    <w:name w:val="heading 1"/>
    <w:basedOn w:val="Normal"/>
    <w:next w:val="Normal"/>
    <w:link w:val="Overskrift1Tegn"/>
    <w:qFormat/>
    <w:rsid w:val="00E75569"/>
    <w:pPr>
      <w:keepNext/>
      <w:numPr>
        <w:numId w:val="9"/>
      </w:numPr>
      <w:spacing w:before="240" w:after="60"/>
      <w:outlineLvl w:val="0"/>
    </w:pPr>
    <w:rPr>
      <w:bCs/>
      <w:sz w:val="32"/>
      <w:szCs w:val="32"/>
      <w:lang w:val="en-GB"/>
    </w:rPr>
  </w:style>
  <w:style w:type="paragraph" w:styleId="Overskrift2">
    <w:name w:val="heading 2"/>
    <w:basedOn w:val="Overskrift1"/>
    <w:next w:val="Normal"/>
    <w:link w:val="Overskrift2Tegn"/>
    <w:qFormat/>
    <w:rsid w:val="00A15C73"/>
    <w:pPr>
      <w:numPr>
        <w:numId w:val="0"/>
      </w:numPr>
      <w:outlineLvl w:val="1"/>
    </w:pPr>
    <w:rPr>
      <w:sz w:val="28"/>
    </w:rPr>
  </w:style>
  <w:style w:type="paragraph" w:styleId="Overskrift3">
    <w:name w:val="heading 3"/>
    <w:basedOn w:val="Normal"/>
    <w:next w:val="NormalParagraph"/>
    <w:link w:val="Overskrift3Tegn"/>
    <w:qFormat/>
    <w:rsid w:val="004D438F"/>
    <w:pPr>
      <w:keepNext/>
      <w:widowControl w:val="0"/>
      <w:spacing w:before="120" w:after="120" w:line="240" w:lineRule="auto"/>
      <w:outlineLvl w:val="2"/>
    </w:pPr>
    <w:rPr>
      <w:rFonts w:eastAsia="Times New Roman"/>
      <w:snapToGrid w:val="0"/>
      <w:sz w:val="22"/>
      <w:szCs w:val="20"/>
      <w:u w:val="single"/>
      <w:lang w:val="en-GB" w:eastAsia="en-US"/>
    </w:rPr>
  </w:style>
  <w:style w:type="paragraph" w:styleId="Overskrift4">
    <w:name w:val="heading 4"/>
    <w:basedOn w:val="Normal"/>
    <w:next w:val="Normal"/>
    <w:link w:val="Overskrift4Tegn"/>
    <w:qFormat/>
    <w:rsid w:val="008958D2"/>
    <w:pPr>
      <w:keepNext/>
      <w:widowControl w:val="0"/>
      <w:numPr>
        <w:ilvl w:val="3"/>
        <w:numId w:val="1"/>
      </w:numPr>
      <w:spacing w:before="120" w:after="120" w:line="240" w:lineRule="auto"/>
      <w:outlineLvl w:val="3"/>
    </w:pPr>
    <w:rPr>
      <w:rFonts w:ascii="Times New Roman" w:eastAsia="Times New Roman" w:hAnsi="Times New Roman"/>
      <w:b/>
      <w:snapToGrid w:val="0"/>
      <w:sz w:val="22"/>
      <w:szCs w:val="20"/>
      <w:lang w:val="en-GB" w:eastAsia="en-US"/>
    </w:rPr>
  </w:style>
  <w:style w:type="paragraph" w:styleId="Overskrift5">
    <w:name w:val="heading 5"/>
    <w:basedOn w:val="Normal"/>
    <w:next w:val="NormalParagraph"/>
    <w:link w:val="Overskrift5Tegn"/>
    <w:qFormat/>
    <w:rsid w:val="008958D2"/>
    <w:pPr>
      <w:keepNext/>
      <w:numPr>
        <w:ilvl w:val="4"/>
        <w:numId w:val="1"/>
      </w:numPr>
      <w:spacing w:before="120" w:after="120" w:line="240" w:lineRule="auto"/>
      <w:outlineLvl w:val="4"/>
    </w:pPr>
    <w:rPr>
      <w:rFonts w:ascii="Times New Roman" w:eastAsia="Times New Roman" w:hAnsi="Times New Roman"/>
      <w:b/>
      <w:bCs/>
      <w:sz w:val="22"/>
      <w:szCs w:val="24"/>
      <w:lang w:val="en-GB" w:eastAsia="en-US"/>
    </w:rPr>
  </w:style>
  <w:style w:type="paragraph" w:styleId="Overskrift6">
    <w:name w:val="heading 6"/>
    <w:basedOn w:val="Normal"/>
    <w:next w:val="NormalParagraph"/>
    <w:link w:val="Overskrift6Tegn"/>
    <w:qFormat/>
    <w:rsid w:val="008958D2"/>
    <w:pPr>
      <w:widowControl w:val="0"/>
      <w:numPr>
        <w:ilvl w:val="5"/>
        <w:numId w:val="1"/>
      </w:numPr>
      <w:spacing w:before="120" w:after="480" w:line="240" w:lineRule="auto"/>
      <w:outlineLvl w:val="5"/>
    </w:pPr>
    <w:rPr>
      <w:rFonts w:ascii="Times New Roman" w:eastAsia="Times New Roman" w:hAnsi="Times New Roman"/>
      <w:b/>
      <w:snapToGrid w:val="0"/>
      <w:sz w:val="22"/>
      <w:szCs w:val="20"/>
      <w:u w:val="single"/>
      <w:lang w:val="en-GB" w:eastAsia="en-US"/>
    </w:rPr>
  </w:style>
  <w:style w:type="paragraph" w:styleId="Overskrift7">
    <w:name w:val="heading 7"/>
    <w:basedOn w:val="Normal"/>
    <w:next w:val="NormalParagraph"/>
    <w:link w:val="Overskrift7Tegn"/>
    <w:qFormat/>
    <w:rsid w:val="008958D2"/>
    <w:pPr>
      <w:keepNext/>
      <w:widowControl w:val="0"/>
      <w:numPr>
        <w:ilvl w:val="6"/>
        <w:numId w:val="1"/>
      </w:numPr>
      <w:spacing w:before="120" w:after="120" w:line="240" w:lineRule="auto"/>
      <w:outlineLvl w:val="6"/>
    </w:pPr>
    <w:rPr>
      <w:rFonts w:ascii="Times New Roman" w:eastAsia="Times New Roman" w:hAnsi="Times New Roman"/>
      <w:iCs/>
      <w:snapToGrid w:val="0"/>
      <w:sz w:val="22"/>
      <w:szCs w:val="20"/>
      <w:u w:val="single"/>
      <w:lang w:val="en-GB" w:eastAsia="en-US"/>
    </w:rPr>
  </w:style>
  <w:style w:type="paragraph" w:styleId="Overskrift8">
    <w:name w:val="heading 8"/>
    <w:basedOn w:val="Normal"/>
    <w:next w:val="Normal"/>
    <w:link w:val="Overskrift8Tegn"/>
    <w:qFormat/>
    <w:rsid w:val="008958D2"/>
    <w:pPr>
      <w:keepNext/>
      <w:widowControl w:val="0"/>
      <w:numPr>
        <w:ilvl w:val="7"/>
        <w:numId w:val="1"/>
      </w:numPr>
      <w:spacing w:after="0" w:line="240" w:lineRule="auto"/>
      <w:jc w:val="center"/>
      <w:outlineLvl w:val="7"/>
    </w:pPr>
    <w:rPr>
      <w:rFonts w:ascii="Times New Roman" w:eastAsia="Times New Roman" w:hAnsi="Times New Roman"/>
      <w:b/>
      <w:bCs/>
      <w:snapToGrid w:val="0"/>
      <w:sz w:val="18"/>
      <w:szCs w:val="20"/>
      <w:lang w:val="en-GB" w:eastAsia="en-US"/>
    </w:rPr>
  </w:style>
  <w:style w:type="paragraph" w:styleId="Overskrift9">
    <w:name w:val="heading 9"/>
    <w:basedOn w:val="Normal"/>
    <w:next w:val="Normal"/>
    <w:link w:val="Overskrift9Tegn"/>
    <w:qFormat/>
    <w:rsid w:val="008958D2"/>
    <w:pPr>
      <w:keepNext/>
      <w:numPr>
        <w:ilvl w:val="8"/>
        <w:numId w:val="1"/>
      </w:numPr>
      <w:spacing w:after="0" w:line="240" w:lineRule="auto"/>
      <w:jc w:val="center"/>
      <w:outlineLvl w:val="8"/>
    </w:pPr>
    <w:rPr>
      <w:rFonts w:ascii="Times New Roman" w:eastAsia="Times New Roman" w:hAnsi="Times New Roman"/>
      <w:b/>
      <w:i/>
      <w:szCs w:val="20"/>
      <w:u w:val="single"/>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E75569"/>
    <w:rPr>
      <w:rFonts w:ascii="Verdana" w:hAnsi="Verdana"/>
      <w:bCs/>
      <w:sz w:val="32"/>
      <w:szCs w:val="32"/>
      <w:lang w:val="en-GB"/>
    </w:rPr>
  </w:style>
  <w:style w:type="character" w:customStyle="1" w:styleId="Overskrift2Tegn">
    <w:name w:val="Overskrift 2 Tegn"/>
    <w:link w:val="Overskrift2"/>
    <w:rsid w:val="00A15C73"/>
    <w:rPr>
      <w:rFonts w:ascii="Verdana" w:hAnsi="Verdana"/>
      <w:bCs/>
      <w:sz w:val="28"/>
      <w:szCs w:val="32"/>
      <w:lang w:val="en-GB"/>
    </w:rPr>
  </w:style>
  <w:style w:type="paragraph" w:customStyle="1" w:styleId="NormalParagraph">
    <w:name w:val="Normal Paragraph"/>
    <w:basedOn w:val="Normal"/>
    <w:link w:val="NormalParagraphTegn"/>
    <w:rsid w:val="006375BA"/>
    <w:pPr>
      <w:widowControl w:val="0"/>
      <w:spacing w:after="120" w:line="240" w:lineRule="auto"/>
    </w:pPr>
    <w:rPr>
      <w:rFonts w:ascii="Times New Roman" w:eastAsia="Times New Roman" w:hAnsi="Times New Roman"/>
      <w:snapToGrid w:val="0"/>
      <w:sz w:val="22"/>
      <w:szCs w:val="20"/>
      <w:lang w:val="en-GB" w:eastAsia="en-US"/>
    </w:rPr>
  </w:style>
  <w:style w:type="character" w:customStyle="1" w:styleId="NormalParagraphTegn">
    <w:name w:val="Normal Paragraph Tegn"/>
    <w:link w:val="NormalParagraph"/>
    <w:rsid w:val="009D0313"/>
    <w:rPr>
      <w:rFonts w:ascii="Times New Roman" w:eastAsia="Times New Roman" w:hAnsi="Times New Roman"/>
      <w:snapToGrid w:val="0"/>
      <w:sz w:val="22"/>
      <w:lang w:val="en-GB" w:eastAsia="en-US"/>
    </w:rPr>
  </w:style>
  <w:style w:type="character" w:customStyle="1" w:styleId="Overskrift3Tegn">
    <w:name w:val="Overskrift 3 Tegn"/>
    <w:link w:val="Overskrift3"/>
    <w:rsid w:val="004D438F"/>
    <w:rPr>
      <w:rFonts w:ascii="Verdana" w:eastAsia="Times New Roman" w:hAnsi="Verdana"/>
      <w:snapToGrid w:val="0"/>
      <w:sz w:val="22"/>
      <w:u w:val="single"/>
      <w:lang w:val="en-GB" w:eastAsia="en-US"/>
    </w:rPr>
  </w:style>
  <w:style w:type="character" w:customStyle="1" w:styleId="Overskrift4Tegn">
    <w:name w:val="Overskrift 4 Tegn"/>
    <w:link w:val="Overskrift4"/>
    <w:rsid w:val="008958D2"/>
    <w:rPr>
      <w:rFonts w:ascii="Times New Roman" w:eastAsia="Times New Roman" w:hAnsi="Times New Roman"/>
      <w:b/>
      <w:snapToGrid w:val="0"/>
      <w:sz w:val="22"/>
      <w:lang w:val="en-GB" w:eastAsia="en-US"/>
    </w:rPr>
  </w:style>
  <w:style w:type="character" w:customStyle="1" w:styleId="Overskrift5Tegn">
    <w:name w:val="Overskrift 5 Tegn"/>
    <w:link w:val="Overskrift5"/>
    <w:rsid w:val="008958D2"/>
    <w:rPr>
      <w:rFonts w:ascii="Times New Roman" w:eastAsia="Times New Roman" w:hAnsi="Times New Roman"/>
      <w:b/>
      <w:bCs/>
      <w:sz w:val="22"/>
      <w:szCs w:val="24"/>
      <w:lang w:val="en-GB" w:eastAsia="en-US"/>
    </w:rPr>
  </w:style>
  <w:style w:type="character" w:customStyle="1" w:styleId="Overskrift6Tegn">
    <w:name w:val="Overskrift 6 Tegn"/>
    <w:link w:val="Overskrift6"/>
    <w:rsid w:val="008958D2"/>
    <w:rPr>
      <w:rFonts w:ascii="Times New Roman" w:eastAsia="Times New Roman" w:hAnsi="Times New Roman"/>
      <w:b/>
      <w:snapToGrid w:val="0"/>
      <w:sz w:val="22"/>
      <w:u w:val="single"/>
      <w:lang w:val="en-GB" w:eastAsia="en-US"/>
    </w:rPr>
  </w:style>
  <w:style w:type="character" w:customStyle="1" w:styleId="Overskrift7Tegn">
    <w:name w:val="Overskrift 7 Tegn"/>
    <w:link w:val="Overskrift7"/>
    <w:rsid w:val="008958D2"/>
    <w:rPr>
      <w:rFonts w:ascii="Times New Roman" w:eastAsia="Times New Roman" w:hAnsi="Times New Roman"/>
      <w:iCs/>
      <w:snapToGrid w:val="0"/>
      <w:sz w:val="22"/>
      <w:u w:val="single"/>
      <w:lang w:val="en-GB" w:eastAsia="en-US"/>
    </w:rPr>
  </w:style>
  <w:style w:type="character" w:customStyle="1" w:styleId="Overskrift8Tegn">
    <w:name w:val="Overskrift 8 Tegn"/>
    <w:link w:val="Overskrift8"/>
    <w:rsid w:val="008958D2"/>
    <w:rPr>
      <w:rFonts w:ascii="Times New Roman" w:eastAsia="Times New Roman" w:hAnsi="Times New Roman"/>
      <w:b/>
      <w:bCs/>
      <w:snapToGrid w:val="0"/>
      <w:sz w:val="18"/>
      <w:lang w:val="en-GB" w:eastAsia="en-US"/>
    </w:rPr>
  </w:style>
  <w:style w:type="character" w:customStyle="1" w:styleId="Overskrift9Tegn">
    <w:name w:val="Overskrift 9 Tegn"/>
    <w:link w:val="Overskrift9"/>
    <w:rsid w:val="008958D2"/>
    <w:rPr>
      <w:rFonts w:ascii="Times New Roman" w:eastAsia="Times New Roman" w:hAnsi="Times New Roman"/>
      <w:b/>
      <w:i/>
      <w:u w:val="single"/>
      <w:lang w:val="en-GB"/>
    </w:rPr>
  </w:style>
  <w:style w:type="paragraph" w:customStyle="1" w:styleId="Mediumgitter1-fremhvningsfarve21">
    <w:name w:val="Medium gitter 1 - fremhævningsfarve 21"/>
    <w:basedOn w:val="Normal"/>
    <w:uiPriority w:val="34"/>
    <w:qFormat/>
    <w:rsid w:val="006375BA"/>
    <w:pPr>
      <w:spacing w:after="0" w:line="240" w:lineRule="auto"/>
      <w:ind w:left="1304"/>
      <w:jc w:val="both"/>
    </w:pPr>
    <w:rPr>
      <w:rFonts w:ascii="Garamond" w:eastAsia="Times New Roman" w:hAnsi="Garamond"/>
      <w:sz w:val="26"/>
      <w:szCs w:val="20"/>
      <w:lang w:eastAsia="en-US"/>
    </w:rPr>
  </w:style>
  <w:style w:type="character" w:styleId="Hyperlink">
    <w:name w:val="Hyperlink"/>
    <w:uiPriority w:val="99"/>
    <w:unhideWhenUsed/>
    <w:rsid w:val="006375BA"/>
    <w:rPr>
      <w:color w:val="0000FF"/>
      <w:u w:val="single"/>
    </w:rPr>
  </w:style>
  <w:style w:type="paragraph" w:styleId="Dato">
    <w:name w:val="Date"/>
    <w:basedOn w:val="Normal"/>
    <w:next w:val="Normal"/>
    <w:link w:val="DatoTegn"/>
    <w:uiPriority w:val="99"/>
    <w:semiHidden/>
    <w:unhideWhenUsed/>
    <w:rsid w:val="0058640F"/>
  </w:style>
  <w:style w:type="character" w:customStyle="1" w:styleId="DatoTegn">
    <w:name w:val="Dato Tegn"/>
    <w:link w:val="Dato"/>
    <w:uiPriority w:val="99"/>
    <w:semiHidden/>
    <w:rsid w:val="0058640F"/>
    <w:rPr>
      <w:rFonts w:ascii="Verdana" w:eastAsia="SimSun" w:hAnsi="Verdana" w:cs="Times New Roman"/>
      <w:sz w:val="20"/>
      <w:lang w:eastAsia="da-DK"/>
    </w:rPr>
  </w:style>
  <w:style w:type="paragraph" w:customStyle="1" w:styleId="Typografi1">
    <w:name w:val="Typografi1"/>
    <w:basedOn w:val="Normal"/>
    <w:qFormat/>
    <w:rsid w:val="007B2CDE"/>
    <w:pPr>
      <w:tabs>
        <w:tab w:val="left" w:pos="1276"/>
        <w:tab w:val="left" w:pos="3686"/>
      </w:tabs>
    </w:pPr>
    <w:rPr>
      <w:rFonts w:ascii="Garamond" w:hAnsi="Garamond"/>
      <w:sz w:val="24"/>
      <w:lang w:val="en-US"/>
    </w:rPr>
  </w:style>
  <w:style w:type="character" w:styleId="Kommentarhenvisning">
    <w:name w:val="annotation reference"/>
    <w:uiPriority w:val="99"/>
    <w:rsid w:val="00084A9B"/>
    <w:rPr>
      <w:sz w:val="16"/>
      <w:szCs w:val="16"/>
    </w:rPr>
  </w:style>
  <w:style w:type="paragraph" w:styleId="Kommentartekst">
    <w:name w:val="annotation text"/>
    <w:basedOn w:val="Normal"/>
    <w:link w:val="KommentartekstTegn"/>
    <w:rsid w:val="00084A9B"/>
    <w:rPr>
      <w:szCs w:val="20"/>
    </w:rPr>
  </w:style>
  <w:style w:type="character" w:customStyle="1" w:styleId="KommentartekstTegn">
    <w:name w:val="Kommentartekst Tegn"/>
    <w:link w:val="Kommentartekst"/>
    <w:rsid w:val="007B2CDE"/>
    <w:rPr>
      <w:rFonts w:ascii="Verdana" w:hAnsi="Verdana"/>
    </w:rPr>
  </w:style>
  <w:style w:type="paragraph" w:styleId="Markeringsbobletekst">
    <w:name w:val="Balloon Text"/>
    <w:basedOn w:val="Normal"/>
    <w:link w:val="MarkeringsbobletekstTegn"/>
    <w:semiHidden/>
    <w:unhideWhenUsed/>
    <w:rsid w:val="007B2CDE"/>
    <w:pPr>
      <w:spacing w:after="0" w:line="240" w:lineRule="auto"/>
    </w:pPr>
    <w:rPr>
      <w:rFonts w:ascii="Tahoma" w:hAnsi="Tahoma" w:cs="Tahoma"/>
      <w:sz w:val="16"/>
      <w:szCs w:val="16"/>
    </w:rPr>
  </w:style>
  <w:style w:type="character" w:customStyle="1" w:styleId="MarkeringsbobletekstTegn">
    <w:name w:val="Markeringsbobletekst Tegn"/>
    <w:link w:val="Markeringsbobletekst"/>
    <w:semiHidden/>
    <w:rsid w:val="007B2CDE"/>
    <w:rPr>
      <w:rFonts w:ascii="Tahoma" w:hAnsi="Tahoma" w:cs="Tahoma"/>
      <w:sz w:val="16"/>
      <w:szCs w:val="16"/>
      <w:lang w:eastAsia="da-DK"/>
    </w:rPr>
  </w:style>
  <w:style w:type="table" w:styleId="Tabel-Gitter">
    <w:name w:val="Table Grid"/>
    <w:basedOn w:val="Tabel-Normal"/>
    <w:rsid w:val="00FF12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mindeligtekst">
    <w:name w:val="Plain Text"/>
    <w:basedOn w:val="Normal"/>
    <w:link w:val="AlmindeligtekstTegn"/>
    <w:uiPriority w:val="99"/>
    <w:semiHidden/>
    <w:rsid w:val="00D168E6"/>
    <w:pPr>
      <w:spacing w:after="0" w:line="240" w:lineRule="auto"/>
    </w:pPr>
    <w:rPr>
      <w:rFonts w:ascii="Courier New" w:eastAsia="Times New Roman" w:hAnsi="Courier New"/>
      <w:szCs w:val="20"/>
      <w:lang w:eastAsia="en-US"/>
    </w:rPr>
  </w:style>
  <w:style w:type="character" w:customStyle="1" w:styleId="AlmindeligtekstTegn">
    <w:name w:val="Almindelig tekst Tegn"/>
    <w:link w:val="Almindeligtekst"/>
    <w:uiPriority w:val="99"/>
    <w:semiHidden/>
    <w:rsid w:val="00D168E6"/>
    <w:rPr>
      <w:rFonts w:ascii="Courier New" w:eastAsia="Times New Roman" w:hAnsi="Courier New"/>
      <w:lang w:eastAsia="en-US"/>
    </w:rPr>
  </w:style>
  <w:style w:type="paragraph" w:styleId="Sidehoved">
    <w:name w:val="header"/>
    <w:basedOn w:val="Normal"/>
    <w:link w:val="SidehovedTegn"/>
    <w:unhideWhenUsed/>
    <w:rsid w:val="00A04406"/>
    <w:pPr>
      <w:tabs>
        <w:tab w:val="center" w:pos="4819"/>
        <w:tab w:val="right" w:pos="9638"/>
      </w:tabs>
    </w:pPr>
  </w:style>
  <w:style w:type="character" w:customStyle="1" w:styleId="SidehovedTegn">
    <w:name w:val="Sidehoved Tegn"/>
    <w:link w:val="Sidehoved"/>
    <w:rsid w:val="00A04406"/>
    <w:rPr>
      <w:rFonts w:ascii="Verdana" w:hAnsi="Verdana"/>
      <w:szCs w:val="22"/>
      <w:lang w:eastAsia="da-DK"/>
    </w:rPr>
  </w:style>
  <w:style w:type="paragraph" w:styleId="Sidefod">
    <w:name w:val="footer"/>
    <w:basedOn w:val="Normal"/>
    <w:link w:val="SidefodTegn"/>
    <w:unhideWhenUsed/>
    <w:rsid w:val="00A04406"/>
    <w:pPr>
      <w:tabs>
        <w:tab w:val="center" w:pos="4819"/>
        <w:tab w:val="right" w:pos="9638"/>
      </w:tabs>
    </w:pPr>
  </w:style>
  <w:style w:type="character" w:customStyle="1" w:styleId="SidefodTegn">
    <w:name w:val="Sidefod Tegn"/>
    <w:link w:val="Sidefod"/>
    <w:rsid w:val="00A04406"/>
    <w:rPr>
      <w:rFonts w:ascii="Verdana" w:hAnsi="Verdana"/>
      <w:szCs w:val="22"/>
      <w:lang w:eastAsia="da-DK"/>
    </w:rPr>
  </w:style>
  <w:style w:type="character" w:styleId="Sidetal">
    <w:name w:val="page number"/>
    <w:basedOn w:val="Standardskrifttypeiafsnit"/>
    <w:rsid w:val="00A04406"/>
  </w:style>
  <w:style w:type="paragraph" w:customStyle="1" w:styleId="Overskrift10">
    <w:name w:val="Overskrift1"/>
    <w:basedOn w:val="Overskrift1"/>
    <w:next w:val="Normal"/>
    <w:uiPriority w:val="39"/>
    <w:semiHidden/>
    <w:unhideWhenUsed/>
    <w:qFormat/>
    <w:rsid w:val="00F1501E"/>
    <w:pPr>
      <w:keepLines/>
      <w:spacing w:before="480" w:after="0"/>
      <w:outlineLvl w:val="9"/>
    </w:pPr>
    <w:rPr>
      <w:color w:val="365F91"/>
      <w:sz w:val="28"/>
      <w:szCs w:val="28"/>
      <w:lang w:eastAsia="en-US"/>
    </w:rPr>
  </w:style>
  <w:style w:type="paragraph" w:styleId="Indholdsfortegnelse1">
    <w:name w:val="toc 1"/>
    <w:basedOn w:val="Normal"/>
    <w:next w:val="Normal"/>
    <w:autoRedefine/>
    <w:uiPriority w:val="39"/>
    <w:unhideWhenUsed/>
    <w:rsid w:val="00BF455A"/>
    <w:pPr>
      <w:tabs>
        <w:tab w:val="right" w:leader="dot" w:pos="9628"/>
      </w:tabs>
    </w:pPr>
    <w:rPr>
      <w:b/>
      <w:lang w:val="en-GB"/>
    </w:rPr>
  </w:style>
  <w:style w:type="paragraph" w:styleId="Indholdsfortegnelse2">
    <w:name w:val="toc 2"/>
    <w:basedOn w:val="Normal"/>
    <w:next w:val="Normal"/>
    <w:autoRedefine/>
    <w:uiPriority w:val="39"/>
    <w:unhideWhenUsed/>
    <w:rsid w:val="00BF455A"/>
    <w:pPr>
      <w:tabs>
        <w:tab w:val="right" w:leader="dot" w:pos="9628"/>
      </w:tabs>
      <w:ind w:left="200"/>
    </w:pPr>
    <w:rPr>
      <w:lang w:val="en-GB"/>
    </w:rPr>
  </w:style>
  <w:style w:type="character" w:styleId="BesgtLink">
    <w:name w:val="FollowedHyperlink"/>
    <w:semiHidden/>
    <w:unhideWhenUsed/>
    <w:rsid w:val="00044511"/>
    <w:rPr>
      <w:color w:val="800080"/>
      <w:u w:val="single"/>
    </w:rPr>
  </w:style>
  <w:style w:type="paragraph" w:styleId="NormalWeb">
    <w:name w:val="Normal (Web)"/>
    <w:basedOn w:val="Normal"/>
    <w:semiHidden/>
    <w:unhideWhenUsed/>
    <w:rsid w:val="009651F9"/>
    <w:pPr>
      <w:spacing w:after="150" w:line="240" w:lineRule="auto"/>
    </w:pPr>
    <w:rPr>
      <w:rFonts w:ascii="Times New Roman" w:eastAsia="Times New Roman" w:hAnsi="Times New Roman"/>
      <w:sz w:val="24"/>
      <w:szCs w:val="24"/>
      <w:lang w:eastAsia="zh-CN"/>
    </w:rPr>
  </w:style>
  <w:style w:type="character" w:styleId="Strk">
    <w:name w:val="Strong"/>
    <w:uiPriority w:val="22"/>
    <w:qFormat/>
    <w:rsid w:val="009651F9"/>
    <w:rPr>
      <w:b/>
      <w:bCs/>
    </w:rPr>
  </w:style>
  <w:style w:type="paragraph" w:customStyle="1" w:styleId="Lokation">
    <w:name w:val="Lokation"/>
    <w:basedOn w:val="Normal"/>
    <w:rsid w:val="00853A7F"/>
    <w:pPr>
      <w:spacing w:after="0" w:line="240" w:lineRule="auto"/>
    </w:pPr>
    <w:rPr>
      <w:rFonts w:ascii="Garamond" w:eastAsia="Times New Roman" w:hAnsi="Garamond"/>
      <w:sz w:val="26"/>
      <w:szCs w:val="20"/>
      <w:lang w:eastAsia="en-US"/>
    </w:rPr>
  </w:style>
  <w:style w:type="paragraph" w:styleId="Fodnotetekst">
    <w:name w:val="footnote text"/>
    <w:basedOn w:val="Normal"/>
    <w:link w:val="FodnotetekstTegn"/>
    <w:semiHidden/>
    <w:unhideWhenUsed/>
    <w:rsid w:val="0035697A"/>
    <w:rPr>
      <w:szCs w:val="20"/>
    </w:rPr>
  </w:style>
  <w:style w:type="character" w:customStyle="1" w:styleId="FodnotetekstTegn">
    <w:name w:val="Fodnotetekst Tegn"/>
    <w:link w:val="Fodnotetekst"/>
    <w:uiPriority w:val="99"/>
    <w:semiHidden/>
    <w:rsid w:val="0035697A"/>
    <w:rPr>
      <w:rFonts w:ascii="Verdana" w:hAnsi="Verdana"/>
      <w:lang w:eastAsia="da-DK"/>
    </w:rPr>
  </w:style>
  <w:style w:type="character" w:styleId="Fodnotehenvisning">
    <w:name w:val="footnote reference"/>
    <w:semiHidden/>
    <w:unhideWhenUsed/>
    <w:rsid w:val="0035697A"/>
    <w:rPr>
      <w:vertAlign w:val="superscript"/>
    </w:rPr>
  </w:style>
  <w:style w:type="paragraph" w:customStyle="1" w:styleId="FIDICFormColPara">
    <w:name w:val="FIDIC_FormColPara"/>
    <w:basedOn w:val="Normal"/>
    <w:uiPriority w:val="99"/>
    <w:rsid w:val="002B2D9B"/>
    <w:pPr>
      <w:widowControl w:val="0"/>
      <w:spacing w:after="240" w:line="240" w:lineRule="exact"/>
    </w:pPr>
    <w:rPr>
      <w:rFonts w:ascii="Arial" w:eastAsia="Times New Roman" w:hAnsi="Arial" w:cs="Arial"/>
      <w:color w:val="0000CC"/>
      <w:szCs w:val="20"/>
      <w:lang w:val="en-GB" w:eastAsia="fr-FR"/>
    </w:rPr>
  </w:style>
  <w:style w:type="paragraph" w:customStyle="1" w:styleId="FIDICFormName">
    <w:name w:val="FIDIC_FormName"/>
    <w:basedOn w:val="Normal"/>
    <w:uiPriority w:val="99"/>
    <w:rsid w:val="002B2D9B"/>
    <w:pPr>
      <w:widowControl w:val="0"/>
      <w:spacing w:line="280" w:lineRule="exact"/>
    </w:pPr>
    <w:rPr>
      <w:rFonts w:ascii="Arial" w:eastAsia="Times New Roman" w:hAnsi="Arial" w:cs="Arial"/>
      <w:color w:val="0000CC"/>
      <w:sz w:val="28"/>
      <w:szCs w:val="28"/>
      <w:lang w:val="en-GB" w:eastAsia="fr-FR"/>
    </w:rPr>
  </w:style>
  <w:style w:type="paragraph" w:customStyle="1" w:styleId="FIDICFormColParaHigh">
    <w:name w:val="FIDIC_FormColParaHigh"/>
    <w:basedOn w:val="FIDICFormColPara"/>
    <w:uiPriority w:val="99"/>
    <w:rsid w:val="002B2D9B"/>
    <w:pPr>
      <w:spacing w:after="0"/>
    </w:pPr>
  </w:style>
  <w:style w:type="paragraph" w:customStyle="1" w:styleId="FIDICFormNameSub">
    <w:name w:val="FIDIC_FormNameSub"/>
    <w:basedOn w:val="FIDICFormName"/>
    <w:next w:val="FIDICFormColPara"/>
    <w:uiPriority w:val="99"/>
    <w:rsid w:val="002B2D9B"/>
    <w:rPr>
      <w:sz w:val="24"/>
      <w:szCs w:val="24"/>
    </w:rPr>
  </w:style>
  <w:style w:type="paragraph" w:customStyle="1" w:styleId="Underafsnit1">
    <w:name w:val="Underafsnit 1"/>
    <w:basedOn w:val="Normal"/>
    <w:rsid w:val="002B2D9B"/>
    <w:pPr>
      <w:widowControl w:val="0"/>
      <w:tabs>
        <w:tab w:val="num" w:pos="1418"/>
      </w:tabs>
      <w:spacing w:after="120" w:line="240" w:lineRule="auto"/>
      <w:ind w:left="709" w:hanging="709"/>
    </w:pPr>
    <w:rPr>
      <w:rFonts w:ascii="Times New Roman" w:eastAsia="Times New Roman" w:hAnsi="Times New Roman"/>
      <w:sz w:val="22"/>
      <w:szCs w:val="20"/>
      <w:lang w:val="en-GB" w:eastAsia="en-US"/>
    </w:rPr>
  </w:style>
  <w:style w:type="paragraph" w:styleId="Brdtekst">
    <w:name w:val="Body Text"/>
    <w:basedOn w:val="Normal"/>
    <w:link w:val="BrdtekstTegn"/>
    <w:semiHidden/>
    <w:rsid w:val="002B2D9B"/>
    <w:pPr>
      <w:widowControl w:val="0"/>
      <w:spacing w:after="0" w:line="240" w:lineRule="auto"/>
    </w:pPr>
    <w:rPr>
      <w:rFonts w:ascii="Times New Roman" w:eastAsia="Times New Roman" w:hAnsi="Times New Roman"/>
      <w:i/>
      <w:iCs/>
      <w:sz w:val="22"/>
      <w:szCs w:val="20"/>
      <w:lang w:val="en-GB" w:eastAsia="en-US"/>
    </w:rPr>
  </w:style>
  <w:style w:type="character" w:customStyle="1" w:styleId="BrdtekstTegn">
    <w:name w:val="Brødtekst Tegn"/>
    <w:link w:val="Brdtekst"/>
    <w:uiPriority w:val="99"/>
    <w:semiHidden/>
    <w:rsid w:val="002B2D9B"/>
    <w:rPr>
      <w:rFonts w:ascii="Times New Roman" w:eastAsia="Times New Roman" w:hAnsi="Times New Roman"/>
      <w:i/>
      <w:iCs/>
      <w:sz w:val="22"/>
      <w:lang w:val="en-GB" w:eastAsia="en-US"/>
    </w:rPr>
  </w:style>
  <w:style w:type="paragraph" w:customStyle="1" w:styleId="Underafsnit2">
    <w:name w:val="Underafsnit 2"/>
    <w:basedOn w:val="NormalParagraph"/>
    <w:rsid w:val="008958D2"/>
    <w:pPr>
      <w:tabs>
        <w:tab w:val="num" w:pos="2138"/>
      </w:tabs>
      <w:ind w:left="1844" w:hanging="426"/>
    </w:pPr>
  </w:style>
  <w:style w:type="paragraph" w:customStyle="1" w:styleId="TitlePage18Center">
    <w:name w:val="Title Page 18 Center"/>
    <w:basedOn w:val="Normal"/>
    <w:rsid w:val="008958D2"/>
    <w:pPr>
      <w:widowControl w:val="0"/>
      <w:spacing w:after="0" w:line="240" w:lineRule="auto"/>
      <w:jc w:val="center"/>
    </w:pPr>
    <w:rPr>
      <w:rFonts w:ascii="Times New Roman" w:eastAsia="Times New Roman" w:hAnsi="Times New Roman"/>
      <w:b/>
      <w:snapToGrid w:val="0"/>
      <w:sz w:val="36"/>
      <w:szCs w:val="20"/>
      <w:lang w:val="en-GB" w:eastAsia="en-US"/>
    </w:rPr>
  </w:style>
  <w:style w:type="character" w:customStyle="1" w:styleId="BrdtekstindrykningTegn">
    <w:name w:val="Brødtekstindrykning Tegn"/>
    <w:link w:val="Brdtekstindrykning"/>
    <w:semiHidden/>
    <w:rsid w:val="008958D2"/>
    <w:rPr>
      <w:rFonts w:ascii="Times New Roman" w:eastAsia="Times New Roman" w:hAnsi="Times New Roman"/>
      <w:snapToGrid w:val="0"/>
      <w:sz w:val="22"/>
      <w:lang w:val="en-GB" w:eastAsia="en-US"/>
    </w:rPr>
  </w:style>
  <w:style w:type="paragraph" w:styleId="Brdtekstindrykning">
    <w:name w:val="Body Text Indent"/>
    <w:basedOn w:val="Normal"/>
    <w:link w:val="BrdtekstindrykningTegn"/>
    <w:semiHidden/>
    <w:rsid w:val="008958D2"/>
    <w:pPr>
      <w:widowControl w:val="0"/>
      <w:spacing w:after="120" w:line="240" w:lineRule="auto"/>
      <w:ind w:left="1417" w:hanging="703"/>
    </w:pPr>
    <w:rPr>
      <w:rFonts w:ascii="Times New Roman" w:eastAsia="Times New Roman" w:hAnsi="Times New Roman"/>
      <w:snapToGrid w:val="0"/>
      <w:sz w:val="22"/>
      <w:szCs w:val="20"/>
      <w:lang w:val="en-GB" w:eastAsia="en-US"/>
    </w:rPr>
  </w:style>
  <w:style w:type="paragraph" w:customStyle="1" w:styleId="xl22">
    <w:name w:val="xl22"/>
    <w:basedOn w:val="Normal"/>
    <w:rsid w:val="008958D2"/>
    <w:pPr>
      <w:pBdr>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3">
    <w:name w:val="xl23"/>
    <w:basedOn w:val="Normal"/>
    <w:rsid w:val="008958D2"/>
    <w:pPr>
      <w:pBdr>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4">
    <w:name w:val="xl24"/>
    <w:basedOn w:val="Normal"/>
    <w:rsid w:val="00895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5">
    <w:name w:val="xl25"/>
    <w:basedOn w:val="Normal"/>
    <w:rsid w:val="008958D2"/>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6">
    <w:name w:val="xl26"/>
    <w:basedOn w:val="Normal"/>
    <w:rsid w:val="008958D2"/>
    <w:pPr>
      <w:spacing w:before="100" w:beforeAutospacing="1" w:after="100" w:afterAutospacing="1" w:line="240" w:lineRule="auto"/>
      <w:textAlignment w:val="center"/>
    </w:pPr>
    <w:rPr>
      <w:rFonts w:ascii="Arial Unicode MS" w:eastAsia="Arial Unicode MS" w:hAnsi="Arial Unicode MS" w:cs="Arial Unicode MS"/>
      <w:sz w:val="24"/>
      <w:szCs w:val="24"/>
      <w:lang w:val="en-GB" w:eastAsia="en-US"/>
    </w:rPr>
  </w:style>
  <w:style w:type="paragraph" w:customStyle="1" w:styleId="xl27">
    <w:name w:val="xl27"/>
    <w:basedOn w:val="Normal"/>
    <w:rsid w:val="008958D2"/>
    <w:pPr>
      <w:pBdr>
        <w:lef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8">
    <w:name w:val="xl28"/>
    <w:basedOn w:val="Normal"/>
    <w:rsid w:val="008958D2"/>
    <w:pP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9">
    <w:name w:val="xl29"/>
    <w:basedOn w:val="Normal"/>
    <w:rsid w:val="008958D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0">
    <w:name w:val="xl30"/>
    <w:basedOn w:val="Normal"/>
    <w:rsid w:val="008958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1">
    <w:name w:val="xl31"/>
    <w:basedOn w:val="Normal"/>
    <w:rsid w:val="008958D2"/>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2">
    <w:name w:val="xl32"/>
    <w:basedOn w:val="Normal"/>
    <w:rsid w:val="008958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3">
    <w:name w:val="xl33"/>
    <w:basedOn w:val="Normal"/>
    <w:rsid w:val="008958D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4">
    <w:name w:val="xl34"/>
    <w:basedOn w:val="Normal"/>
    <w:rsid w:val="008958D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5">
    <w:name w:val="xl35"/>
    <w:basedOn w:val="Normal"/>
    <w:rsid w:val="008958D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6">
    <w:name w:val="xl36"/>
    <w:basedOn w:val="Normal"/>
    <w:rsid w:val="008958D2"/>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7">
    <w:name w:val="xl37"/>
    <w:basedOn w:val="Normal"/>
    <w:rsid w:val="008958D2"/>
    <w:pPr>
      <w:pBdr>
        <w:top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8">
    <w:name w:val="xl38"/>
    <w:basedOn w:val="Normal"/>
    <w:rsid w:val="008958D2"/>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9">
    <w:name w:val="xl39"/>
    <w:basedOn w:val="Normal"/>
    <w:rsid w:val="008958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paragraph" w:customStyle="1" w:styleId="xl40">
    <w:name w:val="xl40"/>
    <w:basedOn w:val="Normal"/>
    <w:rsid w:val="008958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character" w:customStyle="1" w:styleId="Brdtekstindrykning3Tegn">
    <w:name w:val="Brødtekstindrykning 3 Tegn"/>
    <w:link w:val="Brdtekstindrykning3"/>
    <w:semiHidden/>
    <w:rsid w:val="008958D2"/>
    <w:rPr>
      <w:rFonts w:ascii="Times New Roman" w:eastAsia="Times New Roman" w:hAnsi="Times New Roman"/>
      <w:sz w:val="22"/>
      <w:szCs w:val="22"/>
      <w:lang w:val="en-US" w:eastAsia="en-US"/>
    </w:rPr>
  </w:style>
  <w:style w:type="paragraph" w:styleId="Brdtekstindrykning3">
    <w:name w:val="Body Text Indent 3"/>
    <w:basedOn w:val="Normal"/>
    <w:link w:val="Brdtekstindrykning3Tegn"/>
    <w:semiHidden/>
    <w:rsid w:val="008958D2"/>
    <w:pPr>
      <w:widowControl w:val="0"/>
      <w:autoSpaceDE w:val="0"/>
      <w:autoSpaceDN w:val="0"/>
      <w:spacing w:after="120" w:line="240" w:lineRule="auto"/>
      <w:ind w:left="720" w:hanging="720"/>
    </w:pPr>
    <w:rPr>
      <w:rFonts w:ascii="Times New Roman" w:eastAsia="Times New Roman" w:hAnsi="Times New Roman"/>
      <w:sz w:val="22"/>
      <w:lang w:val="en-US" w:eastAsia="en-US"/>
    </w:rPr>
  </w:style>
  <w:style w:type="paragraph" w:customStyle="1" w:styleId="HeadingTable">
    <w:name w:val="Heading Table"/>
    <w:basedOn w:val="Normal"/>
    <w:rsid w:val="008958D2"/>
    <w:pPr>
      <w:widowControl w:val="0"/>
      <w:spacing w:after="0" w:line="240" w:lineRule="auto"/>
    </w:pPr>
    <w:rPr>
      <w:rFonts w:ascii="Times New Roman" w:eastAsia="Times New Roman" w:hAnsi="Times New Roman"/>
      <w:b/>
      <w:snapToGrid w:val="0"/>
      <w:sz w:val="16"/>
      <w:szCs w:val="20"/>
      <w:lang w:val="en-GB" w:eastAsia="en-US"/>
    </w:rPr>
  </w:style>
  <w:style w:type="paragraph" w:customStyle="1" w:styleId="Tabel-Normal1">
    <w:name w:val="Tabel - Normal1"/>
    <w:basedOn w:val="Normal"/>
    <w:next w:val="Normal"/>
    <w:rsid w:val="008958D2"/>
    <w:pPr>
      <w:widowControl w:val="0"/>
      <w:spacing w:after="0" w:line="240" w:lineRule="auto"/>
    </w:pPr>
    <w:rPr>
      <w:rFonts w:ascii="Times New (W1)" w:eastAsia="Times New Roman" w:hAnsi="Times New (W1)"/>
      <w:snapToGrid w:val="0"/>
      <w:sz w:val="16"/>
      <w:szCs w:val="20"/>
      <w:lang w:val="en-GB" w:eastAsia="en-US"/>
    </w:rPr>
  </w:style>
  <w:style w:type="paragraph" w:customStyle="1" w:styleId="um-titelforside">
    <w:name w:val="_um-titelforside"/>
    <w:basedOn w:val="Normal"/>
    <w:next w:val="Normal"/>
    <w:autoRedefine/>
    <w:rsid w:val="008958D2"/>
    <w:pPr>
      <w:spacing w:after="0" w:line="240" w:lineRule="auto"/>
    </w:pPr>
    <w:rPr>
      <w:rFonts w:ascii="Garamond" w:eastAsia="Times New Roman" w:hAnsi="Garamond"/>
      <w:b/>
      <w:sz w:val="44"/>
      <w:szCs w:val="20"/>
      <w:lang w:val="en-GB"/>
    </w:rPr>
  </w:style>
  <w:style w:type="paragraph" w:customStyle="1" w:styleId="um-brod">
    <w:name w:val="_um-brod"/>
    <w:autoRedefine/>
    <w:rsid w:val="008958D2"/>
    <w:pPr>
      <w:ind w:left="6096" w:firstLine="709"/>
      <w:jc w:val="right"/>
    </w:pPr>
    <w:rPr>
      <w:rFonts w:ascii="Garamond" w:eastAsia="Times New Roman" w:hAnsi="Garamond"/>
      <w:b/>
      <w:bCs/>
      <w:sz w:val="24"/>
      <w:lang w:val="en-GB"/>
    </w:rPr>
  </w:style>
  <w:style w:type="paragraph" w:customStyle="1" w:styleId="um-fremhvet16">
    <w:name w:val="_um-fremhævet 16"/>
    <w:basedOn w:val="Normal"/>
    <w:next w:val="um-brod"/>
    <w:autoRedefine/>
    <w:rsid w:val="008958D2"/>
    <w:pPr>
      <w:keepNext/>
      <w:keepLines/>
      <w:tabs>
        <w:tab w:val="left" w:pos="1276"/>
        <w:tab w:val="left" w:pos="1701"/>
        <w:tab w:val="right" w:pos="9639"/>
      </w:tabs>
      <w:spacing w:after="0" w:line="240" w:lineRule="auto"/>
      <w:ind w:firstLine="28"/>
    </w:pPr>
    <w:rPr>
      <w:rFonts w:ascii="Garamond" w:eastAsia="Times New Roman" w:hAnsi="Garamond"/>
      <w:b/>
      <w:sz w:val="32"/>
      <w:szCs w:val="20"/>
      <w:lang w:val="en-GB"/>
    </w:rPr>
  </w:style>
  <w:style w:type="paragraph" w:customStyle="1" w:styleId="Ledetekst">
    <w:name w:val="Ledetekst"/>
    <w:basedOn w:val="Normal"/>
    <w:next w:val="Normal"/>
    <w:rsid w:val="008958D2"/>
    <w:pPr>
      <w:spacing w:after="0" w:line="240" w:lineRule="auto"/>
      <w:jc w:val="both"/>
    </w:pPr>
    <w:rPr>
      <w:rFonts w:ascii="Garamond" w:eastAsia="Times New Roman" w:hAnsi="Garamond"/>
      <w:sz w:val="17"/>
      <w:szCs w:val="20"/>
      <w:lang w:val="en-GB" w:eastAsia="en-US"/>
    </w:rPr>
  </w:style>
  <w:style w:type="paragraph" w:customStyle="1" w:styleId="Hilsen">
    <w:name w:val="Hilsen"/>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Underskriver">
    <w:name w:val="Underskriver"/>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Stilling">
    <w:name w:val="Stilling"/>
    <w:basedOn w:val="Normal"/>
    <w:next w:val="Normal"/>
    <w:rsid w:val="008958D2"/>
    <w:pPr>
      <w:spacing w:after="0" w:line="240" w:lineRule="auto"/>
      <w:jc w:val="center"/>
    </w:pPr>
    <w:rPr>
      <w:rFonts w:ascii="Garamond" w:eastAsia="Times New Roman" w:hAnsi="Garamond"/>
      <w:sz w:val="18"/>
      <w:szCs w:val="20"/>
      <w:lang w:val="en-GB" w:eastAsia="en-US"/>
    </w:rPr>
  </w:style>
  <w:style w:type="character" w:customStyle="1" w:styleId="DokumentoversigtTegn">
    <w:name w:val="Dokumentoversigt Tegn"/>
    <w:link w:val="Dokumentoversigt"/>
    <w:semiHidden/>
    <w:rsid w:val="008958D2"/>
    <w:rPr>
      <w:rFonts w:ascii="Tahoma" w:eastAsia="Times New Roman" w:hAnsi="Tahoma" w:cs="Tahoma"/>
      <w:snapToGrid w:val="0"/>
      <w:sz w:val="22"/>
      <w:shd w:val="clear" w:color="auto" w:fill="000080"/>
      <w:lang w:val="en-GB" w:eastAsia="en-US"/>
    </w:rPr>
  </w:style>
  <w:style w:type="paragraph" w:styleId="Dokumentoversigt">
    <w:name w:val="Document Map"/>
    <w:basedOn w:val="Normal"/>
    <w:link w:val="DokumentoversigtTegn"/>
    <w:semiHidden/>
    <w:rsid w:val="008958D2"/>
    <w:pPr>
      <w:widowControl w:val="0"/>
      <w:shd w:val="clear" w:color="auto" w:fill="000080"/>
      <w:spacing w:after="0" w:line="240" w:lineRule="auto"/>
    </w:pPr>
    <w:rPr>
      <w:rFonts w:ascii="Tahoma" w:eastAsia="Times New Roman" w:hAnsi="Tahoma" w:cs="Tahoma"/>
      <w:snapToGrid w:val="0"/>
      <w:sz w:val="22"/>
      <w:szCs w:val="20"/>
      <w:lang w:val="en-GB" w:eastAsia="en-US"/>
    </w:rPr>
  </w:style>
  <w:style w:type="paragraph" w:styleId="Slutnotetekst">
    <w:name w:val="endnote text"/>
    <w:basedOn w:val="Normal"/>
    <w:link w:val="SlutnotetekstTegn"/>
    <w:unhideWhenUsed/>
    <w:rsid w:val="00D7194A"/>
    <w:rPr>
      <w:szCs w:val="20"/>
    </w:rPr>
  </w:style>
  <w:style w:type="character" w:customStyle="1" w:styleId="SlutnotetekstTegn">
    <w:name w:val="Slutnotetekst Tegn"/>
    <w:link w:val="Slutnotetekst"/>
    <w:rsid w:val="00D7194A"/>
    <w:rPr>
      <w:rFonts w:ascii="Verdana" w:hAnsi="Verdana"/>
      <w:lang w:eastAsia="da-DK"/>
    </w:rPr>
  </w:style>
  <w:style w:type="character" w:styleId="Slutnotehenvisning">
    <w:name w:val="endnote reference"/>
    <w:unhideWhenUsed/>
    <w:rsid w:val="00D7194A"/>
    <w:rPr>
      <w:vertAlign w:val="superscript"/>
    </w:rPr>
  </w:style>
  <w:style w:type="paragraph" w:styleId="Kommentaremne">
    <w:name w:val="annotation subject"/>
    <w:basedOn w:val="Kommentartekst"/>
    <w:next w:val="Kommentartekst"/>
    <w:link w:val="KommentaremneTegn"/>
    <w:semiHidden/>
    <w:unhideWhenUsed/>
    <w:rsid w:val="00785DF1"/>
    <w:rPr>
      <w:b/>
      <w:bCs/>
    </w:rPr>
  </w:style>
  <w:style w:type="character" w:customStyle="1" w:styleId="KommentaremneTegn">
    <w:name w:val="Kommentaremne Tegn"/>
    <w:link w:val="Kommentaremne"/>
    <w:semiHidden/>
    <w:rsid w:val="00785DF1"/>
    <w:rPr>
      <w:rFonts w:ascii="Verdana" w:hAnsi="Verdana"/>
      <w:b/>
      <w:bCs/>
      <w:lang w:eastAsia="da-DK"/>
    </w:rPr>
  </w:style>
  <w:style w:type="paragraph" w:customStyle="1" w:styleId="Mediumliste2-fremhvningsfarve21">
    <w:name w:val="Medium liste 2 - fremhævningsfarve 21"/>
    <w:hidden/>
    <w:uiPriority w:val="99"/>
    <w:semiHidden/>
    <w:rsid w:val="00617A82"/>
    <w:rPr>
      <w:rFonts w:ascii="Verdana" w:hAnsi="Verdana"/>
      <w:szCs w:val="22"/>
    </w:rPr>
  </w:style>
  <w:style w:type="paragraph" w:styleId="Indholdsfortegnelse3">
    <w:name w:val="toc 3"/>
    <w:basedOn w:val="Normal"/>
    <w:next w:val="Normal"/>
    <w:autoRedefine/>
    <w:uiPriority w:val="39"/>
    <w:unhideWhenUsed/>
    <w:rsid w:val="008E40E9"/>
    <w:pPr>
      <w:ind w:left="400"/>
    </w:pPr>
  </w:style>
  <w:style w:type="paragraph" w:customStyle="1" w:styleId="Default">
    <w:name w:val="Default"/>
    <w:rsid w:val="00977261"/>
    <w:pPr>
      <w:autoSpaceDE w:val="0"/>
      <w:autoSpaceDN w:val="0"/>
      <w:adjustRightInd w:val="0"/>
    </w:pPr>
    <w:rPr>
      <w:rFonts w:ascii="Liberation Sans" w:hAnsi="Liberation Sans" w:cs="Liberation Sans"/>
      <w:color w:val="000000"/>
      <w:sz w:val="24"/>
      <w:szCs w:val="24"/>
    </w:rPr>
  </w:style>
  <w:style w:type="table" w:customStyle="1" w:styleId="Strktcitat1">
    <w:name w:val="Stærkt citat1"/>
    <w:basedOn w:val="Tabel-Normal"/>
    <w:uiPriority w:val="60"/>
    <w:qFormat/>
    <w:rsid w:val="003B38A1"/>
    <w:rPr>
      <w:color w:val="000000"/>
    </w:rPr>
    <w:tblPr>
      <w:tblStyleRowBandSize w:val="1"/>
      <w:tblStyleColBandSize w:val="1"/>
      <w:tblBorders>
        <w:top w:val="single" w:sz="8" w:space="0" w:color="000000"/>
        <w:bottom w:val="single" w:sz="8" w:space="0" w:color="000000"/>
      </w:tblBorders>
    </w:tblPr>
    <w:tblStylePr w:type="firstRow">
      <w:rPr>
        <w:rFonts w:ascii="MS Mincho" w:eastAsia="SimHei" w:hAnsi="MS Mincho"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Farvetliste-fremhvningsfarve1">
    <w:name w:val="Colorful List Accent 1"/>
    <w:basedOn w:val="Tabel-Normal"/>
    <w:uiPriority w:val="34"/>
    <w:qFormat/>
    <w:rsid w:val="003B38A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Farvetskygge-fremhvningsfarve11">
    <w:name w:val="Farvet skygge - fremhævningsfarve 11"/>
    <w:hidden/>
    <w:uiPriority w:val="99"/>
    <w:semiHidden/>
    <w:rsid w:val="00C851A1"/>
    <w:rPr>
      <w:rFonts w:ascii="Verdana" w:hAnsi="Verdana"/>
      <w:szCs w:val="22"/>
    </w:rPr>
  </w:style>
  <w:style w:type="character" w:styleId="Pladsholdertekst">
    <w:name w:val="Placeholder Text"/>
    <w:uiPriority w:val="99"/>
    <w:semiHidden/>
    <w:rsid w:val="007D1807"/>
    <w:rPr>
      <w:color w:val="FFFFFF"/>
    </w:rPr>
  </w:style>
  <w:style w:type="paragraph" w:styleId="Listeafsnit">
    <w:name w:val="List Paragraph"/>
    <w:basedOn w:val="Normal"/>
    <w:link w:val="ListeafsnitTegn"/>
    <w:uiPriority w:val="34"/>
    <w:qFormat/>
    <w:rsid w:val="00F32ABB"/>
    <w:pPr>
      <w:ind w:left="720"/>
      <w:contextualSpacing/>
    </w:pPr>
  </w:style>
  <w:style w:type="character" w:customStyle="1" w:styleId="ListeafsnitTegn">
    <w:name w:val="Listeafsnit Tegn"/>
    <w:basedOn w:val="Standardskrifttypeiafsnit"/>
    <w:link w:val="Listeafsnit"/>
    <w:uiPriority w:val="34"/>
    <w:rsid w:val="00C46038"/>
    <w:rPr>
      <w:rFonts w:ascii="Verdana" w:hAnsi="Verdana"/>
      <w:szCs w:val="22"/>
    </w:rPr>
  </w:style>
  <w:style w:type="character" w:styleId="Fremhv">
    <w:name w:val="Emphasis"/>
    <w:uiPriority w:val="20"/>
    <w:qFormat/>
    <w:rsid w:val="00F32ABB"/>
    <w:rPr>
      <w:b/>
      <w:bCs/>
      <w:i w:val="0"/>
      <w:iCs w:val="0"/>
    </w:rPr>
  </w:style>
  <w:style w:type="character" w:customStyle="1" w:styleId="st1">
    <w:name w:val="st1"/>
    <w:rsid w:val="00F32ABB"/>
  </w:style>
  <w:style w:type="paragraph" w:styleId="Overskrift">
    <w:name w:val="TOC Heading"/>
    <w:basedOn w:val="Overskrift1"/>
    <w:next w:val="Normal"/>
    <w:uiPriority w:val="39"/>
    <w:semiHidden/>
    <w:unhideWhenUsed/>
    <w:qFormat/>
    <w:rsid w:val="00F32ABB"/>
    <w:pPr>
      <w:keepLines/>
      <w:numPr>
        <w:numId w:val="0"/>
      </w:numPr>
      <w:spacing w:before="480" w:after="0"/>
      <w:outlineLvl w:val="9"/>
    </w:pPr>
    <w:rPr>
      <w:rFonts w:ascii="Cambria" w:eastAsia="Times New Roman" w:hAnsi="Cambria"/>
      <w:b/>
      <w:color w:val="365F91"/>
      <w:sz w:val="28"/>
      <w:szCs w:val="28"/>
    </w:rPr>
  </w:style>
  <w:style w:type="paragraph" w:styleId="Titel">
    <w:name w:val="Title"/>
    <w:basedOn w:val="Normal"/>
    <w:next w:val="Normal"/>
    <w:link w:val="TitelTegn"/>
    <w:uiPriority w:val="10"/>
    <w:qFormat/>
    <w:rsid w:val="00F32AB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Tegn">
    <w:name w:val="Titel Tegn"/>
    <w:link w:val="Titel"/>
    <w:uiPriority w:val="10"/>
    <w:rsid w:val="00F32ABB"/>
    <w:rPr>
      <w:rFonts w:ascii="Cambria" w:eastAsia="Times New Roman" w:hAnsi="Cambria"/>
      <w:color w:val="17365D"/>
      <w:spacing w:val="5"/>
      <w:kern w:val="28"/>
      <w:sz w:val="52"/>
      <w:szCs w:val="52"/>
    </w:rPr>
  </w:style>
  <w:style w:type="paragraph" w:customStyle="1" w:styleId="Typografi3">
    <w:name w:val="Typografi3"/>
    <w:basedOn w:val="Overskrift2"/>
    <w:link w:val="Typografi3Tegn"/>
    <w:qFormat/>
    <w:rsid w:val="00F32ABB"/>
    <w:pPr>
      <w:tabs>
        <w:tab w:val="left" w:pos="567"/>
      </w:tabs>
      <w:spacing w:before="0" w:after="160" w:line="240" w:lineRule="auto"/>
      <w:ind w:left="567" w:hanging="567"/>
      <w:jc w:val="both"/>
    </w:pPr>
    <w:rPr>
      <w:rFonts w:ascii="Arial" w:eastAsia="Times New Roman" w:hAnsi="Arial"/>
      <w:b/>
      <w:bCs w:val="0"/>
      <w:iCs/>
      <w:sz w:val="24"/>
      <w:szCs w:val="24"/>
    </w:rPr>
  </w:style>
  <w:style w:type="character" w:customStyle="1" w:styleId="Typografi3Tegn">
    <w:name w:val="Typografi3 Tegn"/>
    <w:link w:val="Typografi3"/>
    <w:rsid w:val="00F32ABB"/>
    <w:rPr>
      <w:rFonts w:ascii="Arial" w:eastAsia="Times New Roman" w:hAnsi="Arial"/>
      <w:b/>
      <w:sz w:val="24"/>
      <w:szCs w:val="24"/>
      <w:lang w:val="en-GB"/>
    </w:rPr>
  </w:style>
  <w:style w:type="paragraph" w:customStyle="1" w:styleId="OverskriftArticle">
    <w:name w:val="Overskrift Article"/>
    <w:basedOn w:val="Overskrift1"/>
    <w:link w:val="OverskriftArticleTegn"/>
    <w:qFormat/>
    <w:rsid w:val="009436AC"/>
    <w:pPr>
      <w:tabs>
        <w:tab w:val="left" w:pos="2552"/>
      </w:tabs>
      <w:spacing w:before="0" w:after="0" w:line="300" w:lineRule="exact"/>
      <w:jc w:val="both"/>
    </w:pPr>
    <w:rPr>
      <w:sz w:val="28"/>
    </w:rPr>
  </w:style>
  <w:style w:type="character" w:customStyle="1" w:styleId="OverskriftArticleTegn">
    <w:name w:val="Overskrift Article Tegn"/>
    <w:basedOn w:val="Overskrift1Tegn"/>
    <w:link w:val="OverskriftArticle"/>
    <w:rsid w:val="009436AC"/>
    <w:rPr>
      <w:rFonts w:ascii="Verdana" w:hAnsi="Verdana"/>
      <w:bCs/>
      <w:sz w:val="28"/>
      <w:szCs w:val="32"/>
      <w:lang w:val="en-GB"/>
    </w:rPr>
  </w:style>
  <w:style w:type="paragraph" w:customStyle="1" w:styleId="OverskriftSection">
    <w:name w:val="Overskrift Section"/>
    <w:basedOn w:val="Overskrift2"/>
    <w:link w:val="OverskriftSectionTegn"/>
    <w:qFormat/>
    <w:rsid w:val="009436AC"/>
    <w:pPr>
      <w:tabs>
        <w:tab w:val="left" w:pos="2694"/>
      </w:tabs>
      <w:spacing w:before="120" w:after="0" w:line="300" w:lineRule="exact"/>
      <w:jc w:val="both"/>
    </w:pPr>
    <w:rPr>
      <w:sz w:val="24"/>
    </w:rPr>
  </w:style>
  <w:style w:type="character" w:customStyle="1" w:styleId="OverskriftSectionTegn">
    <w:name w:val="Overskrift Section Tegn"/>
    <w:basedOn w:val="Overskrift2Tegn"/>
    <w:link w:val="OverskriftSection"/>
    <w:rsid w:val="009436AC"/>
    <w:rPr>
      <w:rFonts w:ascii="Verdana" w:hAnsi="Verdana"/>
      <w:bCs/>
      <w:iCs w:val="0"/>
      <w:sz w:val="24"/>
      <w:szCs w:val="28"/>
      <w:lang w:val="en-GB"/>
    </w:rPr>
  </w:style>
  <w:style w:type="paragraph" w:customStyle="1" w:styleId="Overskrift20">
    <w:name w:val="Overskrift2"/>
    <w:basedOn w:val="Overskrift1"/>
    <w:next w:val="Normal"/>
    <w:uiPriority w:val="39"/>
    <w:semiHidden/>
    <w:unhideWhenUsed/>
    <w:qFormat/>
    <w:rsid w:val="00084A9B"/>
    <w:pPr>
      <w:keepLines/>
      <w:numPr>
        <w:numId w:val="0"/>
      </w:numPr>
      <w:spacing w:before="480" w:after="0"/>
      <w:outlineLvl w:val="9"/>
    </w:pPr>
    <w:rPr>
      <w:color w:val="365F91"/>
      <w:sz w:val="28"/>
      <w:szCs w:val="28"/>
      <w:lang w:eastAsia="en-US"/>
    </w:rPr>
  </w:style>
  <w:style w:type="paragraph" w:customStyle="1" w:styleId="Tabel-Normal2">
    <w:name w:val="Tabel - Normal2"/>
    <w:basedOn w:val="Normal"/>
    <w:next w:val="Normal"/>
    <w:rsid w:val="00084A9B"/>
    <w:pPr>
      <w:widowControl w:val="0"/>
      <w:spacing w:after="0" w:line="240" w:lineRule="auto"/>
    </w:pPr>
    <w:rPr>
      <w:rFonts w:ascii="Times New (W1)" w:eastAsia="Times New Roman" w:hAnsi="Times New (W1)"/>
      <w:snapToGrid w:val="0"/>
      <w:sz w:val="16"/>
      <w:szCs w:val="20"/>
      <w:lang w:val="en-GB" w:eastAsia="en-US"/>
    </w:rPr>
  </w:style>
  <w:style w:type="table" w:styleId="Lysskygge-fremhvningsfarve2">
    <w:name w:val="Light Shading Accent 2"/>
    <w:basedOn w:val="Tabel-Normal"/>
    <w:uiPriority w:val="60"/>
    <w:qFormat/>
    <w:rsid w:val="00084A9B"/>
    <w:rPr>
      <w:color w:val="000000"/>
    </w:rPr>
    <w:tblPr>
      <w:tblStyleRowBandSize w:val="1"/>
      <w:tblStyleColBandSize w:val="1"/>
      <w:tblBorders>
        <w:top w:val="single" w:sz="8" w:space="0" w:color="000000"/>
        <w:bottom w:val="single" w:sz="8" w:space="0" w:color="000000"/>
      </w:tblBorders>
    </w:tblPr>
    <w:tblStylePr w:type="firstRow">
      <w:rPr>
        <w:rFonts w:ascii="Wingdings" w:eastAsia="SimHei" w:hAnsi="Wingding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itter1-fremhvningsfarve2">
    <w:name w:val="Medium Grid 1 Accent 2"/>
    <w:basedOn w:val="Tabel-Normal"/>
    <w:uiPriority w:val="34"/>
    <w:qFormat/>
    <w:rsid w:val="00084A9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Korrektur">
    <w:name w:val="Revision"/>
    <w:hidden/>
    <w:uiPriority w:val="99"/>
    <w:semiHidden/>
    <w:rsid w:val="00C90F68"/>
    <w:rPr>
      <w:rFonts w:ascii="Verdana" w:hAnsi="Verdana"/>
      <w:szCs w:val="22"/>
    </w:rPr>
  </w:style>
  <w:style w:type="paragraph" w:styleId="Liste">
    <w:name w:val="List"/>
    <w:basedOn w:val="Normal"/>
    <w:rsid w:val="00C46038"/>
    <w:pPr>
      <w:tabs>
        <w:tab w:val="left" w:pos="851"/>
        <w:tab w:val="left" w:pos="1701"/>
        <w:tab w:val="left" w:pos="2835"/>
        <w:tab w:val="left" w:pos="5103"/>
        <w:tab w:val="right" w:pos="6521"/>
        <w:tab w:val="left" w:pos="6985"/>
        <w:tab w:val="right" w:pos="8505"/>
      </w:tabs>
      <w:spacing w:after="0" w:line="260" w:lineRule="atLeast"/>
      <w:ind w:left="283" w:hanging="283"/>
      <w:jc w:val="both"/>
    </w:pPr>
    <w:rPr>
      <w:rFonts w:ascii="Open Sans" w:eastAsia="Times New Roman" w:hAnsi="Open Sans"/>
      <w:szCs w:val="24"/>
      <w:lang w:val="en-GB"/>
    </w:rPr>
  </w:style>
  <w:style w:type="paragraph" w:customStyle="1" w:styleId="Logo">
    <w:name w:val="Logo"/>
    <w:rsid w:val="00C46038"/>
    <w:pPr>
      <w:spacing w:line="200" w:lineRule="exact"/>
    </w:pPr>
    <w:rPr>
      <w:rFonts w:ascii="Open Sans" w:eastAsia="Times New Roman" w:hAnsi="Open Sans"/>
      <w:noProof/>
      <w:sz w:val="14"/>
      <w:szCs w:val="14"/>
      <w:lang w:eastAsia="en-US"/>
    </w:rPr>
  </w:style>
  <w:style w:type="paragraph" w:customStyle="1" w:styleId="BBDTitel">
    <w:name w:val="BBDTitel"/>
    <w:basedOn w:val="Normal"/>
    <w:next w:val="Normal"/>
    <w:rsid w:val="00C46038"/>
    <w:pPr>
      <w:tabs>
        <w:tab w:val="left" w:pos="851"/>
        <w:tab w:val="left" w:pos="1701"/>
        <w:tab w:val="left" w:pos="2835"/>
        <w:tab w:val="left" w:pos="5103"/>
        <w:tab w:val="right" w:pos="6521"/>
        <w:tab w:val="left" w:pos="6985"/>
        <w:tab w:val="right" w:pos="8505"/>
      </w:tabs>
      <w:spacing w:after="0" w:line="380" w:lineRule="atLeast"/>
    </w:pPr>
    <w:rPr>
      <w:rFonts w:ascii="Open Sans" w:eastAsia="Times New Roman" w:hAnsi="Open Sans"/>
      <w:spacing w:val="4"/>
      <w:sz w:val="32"/>
      <w:szCs w:val="20"/>
      <w:lang w:val="en-GB"/>
    </w:rPr>
  </w:style>
  <w:style w:type="paragraph" w:customStyle="1" w:styleId="BBDOverskrift1">
    <w:name w:val="BBDOverskrift 1"/>
    <w:basedOn w:val="Normal"/>
    <w:next w:val="Normal"/>
    <w:rsid w:val="00C46038"/>
    <w:pPr>
      <w:numPr>
        <w:numId w:val="3"/>
      </w:numPr>
      <w:tabs>
        <w:tab w:val="left" w:pos="1701"/>
        <w:tab w:val="left" w:pos="2835"/>
        <w:tab w:val="left" w:pos="5103"/>
        <w:tab w:val="right" w:pos="6521"/>
        <w:tab w:val="left" w:pos="6985"/>
        <w:tab w:val="right" w:pos="8505"/>
      </w:tabs>
      <w:spacing w:after="0" w:line="260" w:lineRule="atLeast"/>
      <w:jc w:val="both"/>
      <w:outlineLvl w:val="0"/>
    </w:pPr>
    <w:rPr>
      <w:rFonts w:ascii="Open Sans" w:eastAsia="Times New Roman" w:hAnsi="Open Sans"/>
      <w:b/>
      <w:szCs w:val="20"/>
      <w:lang w:val="en-GB"/>
    </w:rPr>
  </w:style>
  <w:style w:type="paragraph" w:customStyle="1" w:styleId="BBDOverskrift2">
    <w:name w:val="BBDOverskrift 2"/>
    <w:basedOn w:val="Normal"/>
    <w:next w:val="BBDIndryk2"/>
    <w:rsid w:val="00C46038"/>
    <w:pPr>
      <w:numPr>
        <w:ilvl w:val="1"/>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Indryk2">
    <w:name w:val="BBDIndryk2"/>
    <w:basedOn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szCs w:val="24"/>
      <w:lang w:val="en-GB"/>
    </w:rPr>
  </w:style>
  <w:style w:type="paragraph" w:customStyle="1" w:styleId="BBDOverskrift3">
    <w:name w:val="BBDOverskrift 3"/>
    <w:basedOn w:val="Normal"/>
    <w:next w:val="BBDIndryk2"/>
    <w:rsid w:val="00C46038"/>
    <w:pPr>
      <w:numPr>
        <w:ilvl w:val="2"/>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Overskrift4">
    <w:name w:val="BBDOverskrift 4"/>
    <w:basedOn w:val="Normal"/>
    <w:next w:val="BBDIndryk2"/>
    <w:rsid w:val="00C46038"/>
    <w:pPr>
      <w:numPr>
        <w:ilvl w:val="3"/>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1">
    <w:name w:val="BBDParagraf 1"/>
    <w:basedOn w:val="Normal"/>
    <w:next w:val="Normal"/>
    <w:rsid w:val="00C46038"/>
    <w:pPr>
      <w:numPr>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DParagraf2">
    <w:name w:val="BBDParagraf 2"/>
    <w:basedOn w:val="Normal"/>
    <w:next w:val="BBDIndryk2"/>
    <w:rsid w:val="00C46038"/>
    <w:pPr>
      <w:numPr>
        <w:ilvl w:val="1"/>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3">
    <w:name w:val="BBDParagraf 3"/>
    <w:basedOn w:val="Normal"/>
    <w:next w:val="BBDIndryk2"/>
    <w:rsid w:val="00C46038"/>
    <w:pPr>
      <w:numPr>
        <w:ilvl w:val="2"/>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4">
    <w:name w:val="BBDParagraf 4"/>
    <w:basedOn w:val="Normal"/>
    <w:next w:val="BBDIndryk2"/>
    <w:rsid w:val="00C46038"/>
    <w:pPr>
      <w:numPr>
        <w:ilvl w:val="3"/>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Kapitel">
    <w:name w:val="Kapitel"/>
    <w:basedOn w:val="Normal"/>
    <w:next w:val="Normal"/>
    <w:rsid w:val="00C46038"/>
    <w:pPr>
      <w:numPr>
        <w:numId w:val="2"/>
      </w:numPr>
      <w:tabs>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Bullet">
    <w:name w:val="BB-Bullet"/>
    <w:basedOn w:val="Normal"/>
    <w:rsid w:val="00C46038"/>
    <w:pPr>
      <w:numPr>
        <w:numId w:val="6"/>
      </w:numPr>
      <w:tabs>
        <w:tab w:val="left" w:pos="6985"/>
        <w:tab w:val="right" w:pos="8505"/>
      </w:tabs>
      <w:spacing w:after="0" w:line="260" w:lineRule="atLeast"/>
      <w:jc w:val="both"/>
    </w:pPr>
    <w:rPr>
      <w:rFonts w:ascii="Open Sans" w:eastAsia="Times New Roman" w:hAnsi="Open Sans"/>
      <w:szCs w:val="24"/>
      <w:lang w:val="en-GB"/>
    </w:rPr>
  </w:style>
  <w:style w:type="paragraph" w:customStyle="1" w:styleId="BB-Tal">
    <w:name w:val="BB-Tal"/>
    <w:basedOn w:val="BB-Bullet"/>
    <w:rsid w:val="00C46038"/>
    <w:pPr>
      <w:numPr>
        <w:numId w:val="5"/>
      </w:numPr>
    </w:pPr>
  </w:style>
  <w:style w:type="paragraph" w:customStyle="1" w:styleId="BBDCitat">
    <w:name w:val="BBDCitat"/>
    <w:basedOn w:val="Normal"/>
    <w:next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i/>
      <w:szCs w:val="24"/>
      <w:lang w:val="en-GB"/>
    </w:rPr>
  </w:style>
  <w:style w:type="paragraph" w:customStyle="1" w:styleId="BBDNiveau5">
    <w:name w:val="BBDNiveau5"/>
    <w:basedOn w:val="Normal"/>
    <w:rsid w:val="00C46038"/>
    <w:pPr>
      <w:numPr>
        <w:numId w:val="7"/>
      </w:numPr>
      <w:tabs>
        <w:tab w:val="left" w:pos="1701"/>
        <w:tab w:val="left" w:pos="2835"/>
        <w:tab w:val="left" w:pos="5103"/>
        <w:tab w:val="right" w:pos="6521"/>
        <w:tab w:val="left" w:pos="6985"/>
        <w:tab w:val="right" w:pos="8505"/>
      </w:tabs>
      <w:spacing w:after="0" w:line="260" w:lineRule="atLeast"/>
      <w:ind w:left="1702" w:hanging="851"/>
      <w:jc w:val="both"/>
    </w:pPr>
    <w:rPr>
      <w:rFonts w:ascii="Open Sans" w:eastAsia="Times New Roman" w:hAnsi="Open Sans"/>
      <w:szCs w:val="24"/>
      <w:lang w:val="en-GB"/>
    </w:rPr>
  </w:style>
  <w:style w:type="paragraph" w:customStyle="1" w:styleId="Bilag">
    <w:name w:val="Bilag"/>
    <w:basedOn w:val="Normal"/>
    <w:rsid w:val="00C46038"/>
    <w:pPr>
      <w:tabs>
        <w:tab w:val="left" w:pos="850"/>
        <w:tab w:val="left" w:pos="1701"/>
        <w:tab w:val="left" w:pos="2835"/>
        <w:tab w:val="left" w:pos="5103"/>
        <w:tab w:val="right" w:pos="6521"/>
        <w:tab w:val="left" w:pos="6985"/>
        <w:tab w:val="left" w:pos="7088"/>
        <w:tab w:val="right" w:pos="8505"/>
      </w:tabs>
      <w:spacing w:after="0" w:line="260" w:lineRule="atLeast"/>
      <w:jc w:val="both"/>
    </w:pPr>
    <w:rPr>
      <w:rFonts w:ascii="Open Sans" w:eastAsia="Times New Roman" w:hAnsi="Open Sans"/>
      <w:color w:val="000000"/>
      <w:szCs w:val="24"/>
    </w:rPr>
  </w:style>
  <w:style w:type="paragraph" w:customStyle="1" w:styleId="InfoTekst">
    <w:name w:val="InfoTekst"/>
    <w:basedOn w:val="Normal"/>
    <w:qFormat/>
    <w:rsid w:val="00C46038"/>
    <w:pPr>
      <w:tabs>
        <w:tab w:val="left" w:pos="850"/>
        <w:tab w:val="left" w:pos="1701"/>
        <w:tab w:val="left" w:pos="2835"/>
        <w:tab w:val="left" w:pos="5103"/>
        <w:tab w:val="right" w:pos="6521"/>
        <w:tab w:val="left" w:pos="6985"/>
        <w:tab w:val="right" w:pos="8505"/>
      </w:tabs>
      <w:spacing w:after="0" w:line="200" w:lineRule="atLeast"/>
    </w:pPr>
    <w:rPr>
      <w:rFonts w:ascii="Open Sans" w:eastAsia="Times New Roman" w:hAnsi="Open Sans" w:cs="Open Sans"/>
      <w:noProof/>
      <w:sz w:val="14"/>
      <w:szCs w:val="14"/>
      <w:lang w:val="en-GB"/>
    </w:rPr>
  </w:style>
  <w:style w:type="paragraph" w:customStyle="1" w:styleId="InfoTekstFed">
    <w:name w:val="InfoTekstFed"/>
    <w:basedOn w:val="InfoTekst"/>
    <w:next w:val="InfoTekst"/>
    <w:qFormat/>
    <w:rsid w:val="00C46038"/>
    <w:rPr>
      <w:b/>
    </w:rPr>
  </w:style>
  <w:style w:type="paragraph" w:customStyle="1" w:styleId="Checkbox">
    <w:name w:val="Check box"/>
    <w:basedOn w:val="Normal"/>
    <w:link w:val="CheckboxTegn"/>
    <w:qFormat/>
    <w:rsid w:val="00C46038"/>
    <w:p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ascii="Open Sans" w:eastAsia="Times New Roman" w:hAnsi="Open Sans"/>
      <w:szCs w:val="24"/>
      <w:lang w:val="en-GB"/>
    </w:rPr>
  </w:style>
  <w:style w:type="character" w:customStyle="1" w:styleId="CheckboxTegn">
    <w:name w:val="Check box Tegn"/>
    <w:basedOn w:val="Standardskrifttypeiafsnit"/>
    <w:link w:val="Checkbox"/>
    <w:rsid w:val="00C46038"/>
    <w:rPr>
      <w:rFonts w:ascii="Open Sans" w:eastAsia="Times New Roman" w:hAnsi="Open Sans"/>
      <w:szCs w:val="24"/>
      <w:lang w:val="en-GB"/>
    </w:rPr>
  </w:style>
  <w:style w:type="paragraph" w:customStyle="1" w:styleId="Punkttegn">
    <w:name w:val="Punkttegn"/>
    <w:basedOn w:val="Listeafsnit"/>
    <w:link w:val="PunkttegnTegn"/>
    <w:qFormat/>
    <w:rsid w:val="00C46038"/>
    <w:pPr>
      <w:numPr>
        <w:numId w:val="8"/>
      </w:num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eastAsia="Times New Roman"/>
    </w:rPr>
  </w:style>
  <w:style w:type="character" w:customStyle="1" w:styleId="PunkttegnTegn">
    <w:name w:val="Punkttegn Tegn"/>
    <w:basedOn w:val="ListeafsnitTegn"/>
    <w:link w:val="Punkttegn"/>
    <w:rsid w:val="00C46038"/>
    <w:rPr>
      <w:rFonts w:ascii="Verdana" w:eastAsia="Times New Roman" w:hAnsi="Verdan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2222">
      <w:bodyDiv w:val="1"/>
      <w:marLeft w:val="0"/>
      <w:marRight w:val="0"/>
      <w:marTop w:val="0"/>
      <w:marBottom w:val="0"/>
      <w:divBdr>
        <w:top w:val="none" w:sz="0" w:space="0" w:color="auto"/>
        <w:left w:val="none" w:sz="0" w:space="0" w:color="auto"/>
        <w:bottom w:val="none" w:sz="0" w:space="0" w:color="auto"/>
        <w:right w:val="none" w:sz="0" w:space="0" w:color="auto"/>
      </w:divBdr>
    </w:div>
    <w:div w:id="129832385">
      <w:bodyDiv w:val="1"/>
      <w:marLeft w:val="0"/>
      <w:marRight w:val="0"/>
      <w:marTop w:val="0"/>
      <w:marBottom w:val="0"/>
      <w:divBdr>
        <w:top w:val="none" w:sz="0" w:space="0" w:color="auto"/>
        <w:left w:val="none" w:sz="0" w:space="0" w:color="auto"/>
        <w:bottom w:val="none" w:sz="0" w:space="0" w:color="auto"/>
        <w:right w:val="none" w:sz="0" w:space="0" w:color="auto"/>
      </w:divBdr>
    </w:div>
    <w:div w:id="616182465">
      <w:bodyDiv w:val="1"/>
      <w:marLeft w:val="0"/>
      <w:marRight w:val="0"/>
      <w:marTop w:val="0"/>
      <w:marBottom w:val="0"/>
      <w:divBdr>
        <w:top w:val="none" w:sz="0" w:space="0" w:color="auto"/>
        <w:left w:val="none" w:sz="0" w:space="0" w:color="auto"/>
        <w:bottom w:val="none" w:sz="0" w:space="0" w:color="auto"/>
        <w:right w:val="none" w:sz="0" w:space="0" w:color="auto"/>
      </w:divBdr>
    </w:div>
    <w:div w:id="709037692">
      <w:bodyDiv w:val="1"/>
      <w:marLeft w:val="0"/>
      <w:marRight w:val="0"/>
      <w:marTop w:val="0"/>
      <w:marBottom w:val="0"/>
      <w:divBdr>
        <w:top w:val="none" w:sz="0" w:space="0" w:color="auto"/>
        <w:left w:val="none" w:sz="0" w:space="0" w:color="auto"/>
        <w:bottom w:val="none" w:sz="0" w:space="0" w:color="auto"/>
        <w:right w:val="none" w:sz="0" w:space="0" w:color="auto"/>
      </w:divBdr>
    </w:div>
    <w:div w:id="779766391">
      <w:bodyDiv w:val="1"/>
      <w:marLeft w:val="0"/>
      <w:marRight w:val="0"/>
      <w:marTop w:val="0"/>
      <w:marBottom w:val="0"/>
      <w:divBdr>
        <w:top w:val="none" w:sz="0" w:space="0" w:color="auto"/>
        <w:left w:val="none" w:sz="0" w:space="0" w:color="auto"/>
        <w:bottom w:val="none" w:sz="0" w:space="0" w:color="auto"/>
        <w:right w:val="none" w:sz="0" w:space="0" w:color="auto"/>
      </w:divBdr>
      <w:divsChild>
        <w:div w:id="311099436">
          <w:marLeft w:val="0"/>
          <w:marRight w:val="0"/>
          <w:marTop w:val="0"/>
          <w:marBottom w:val="0"/>
          <w:divBdr>
            <w:top w:val="none" w:sz="0" w:space="0" w:color="auto"/>
            <w:left w:val="none" w:sz="0" w:space="0" w:color="auto"/>
            <w:bottom w:val="none" w:sz="0" w:space="0" w:color="auto"/>
            <w:right w:val="none" w:sz="0" w:space="0" w:color="auto"/>
          </w:divBdr>
        </w:div>
        <w:div w:id="498810002">
          <w:marLeft w:val="0"/>
          <w:marRight w:val="0"/>
          <w:marTop w:val="0"/>
          <w:marBottom w:val="0"/>
          <w:divBdr>
            <w:top w:val="none" w:sz="0" w:space="0" w:color="auto"/>
            <w:left w:val="none" w:sz="0" w:space="0" w:color="auto"/>
            <w:bottom w:val="none" w:sz="0" w:space="0" w:color="auto"/>
            <w:right w:val="none" w:sz="0" w:space="0" w:color="auto"/>
          </w:divBdr>
        </w:div>
        <w:div w:id="1143890899">
          <w:marLeft w:val="0"/>
          <w:marRight w:val="0"/>
          <w:marTop w:val="0"/>
          <w:marBottom w:val="0"/>
          <w:divBdr>
            <w:top w:val="none" w:sz="0" w:space="0" w:color="auto"/>
            <w:left w:val="none" w:sz="0" w:space="0" w:color="auto"/>
            <w:bottom w:val="none" w:sz="0" w:space="0" w:color="auto"/>
            <w:right w:val="none" w:sz="0" w:space="0" w:color="auto"/>
          </w:divBdr>
        </w:div>
        <w:div w:id="1168911605">
          <w:marLeft w:val="0"/>
          <w:marRight w:val="0"/>
          <w:marTop w:val="0"/>
          <w:marBottom w:val="0"/>
          <w:divBdr>
            <w:top w:val="none" w:sz="0" w:space="0" w:color="auto"/>
            <w:left w:val="none" w:sz="0" w:space="0" w:color="auto"/>
            <w:bottom w:val="none" w:sz="0" w:space="0" w:color="auto"/>
            <w:right w:val="none" w:sz="0" w:space="0" w:color="auto"/>
          </w:divBdr>
        </w:div>
        <w:div w:id="1288003704">
          <w:marLeft w:val="0"/>
          <w:marRight w:val="0"/>
          <w:marTop w:val="0"/>
          <w:marBottom w:val="0"/>
          <w:divBdr>
            <w:top w:val="none" w:sz="0" w:space="0" w:color="auto"/>
            <w:left w:val="none" w:sz="0" w:space="0" w:color="auto"/>
            <w:bottom w:val="none" w:sz="0" w:space="0" w:color="auto"/>
            <w:right w:val="none" w:sz="0" w:space="0" w:color="auto"/>
          </w:divBdr>
        </w:div>
        <w:div w:id="1458141140">
          <w:marLeft w:val="0"/>
          <w:marRight w:val="0"/>
          <w:marTop w:val="0"/>
          <w:marBottom w:val="0"/>
          <w:divBdr>
            <w:top w:val="none" w:sz="0" w:space="0" w:color="auto"/>
            <w:left w:val="none" w:sz="0" w:space="0" w:color="auto"/>
            <w:bottom w:val="none" w:sz="0" w:space="0" w:color="auto"/>
            <w:right w:val="none" w:sz="0" w:space="0" w:color="auto"/>
          </w:divBdr>
        </w:div>
      </w:divsChild>
    </w:div>
    <w:div w:id="801729967">
      <w:bodyDiv w:val="1"/>
      <w:marLeft w:val="0"/>
      <w:marRight w:val="0"/>
      <w:marTop w:val="0"/>
      <w:marBottom w:val="0"/>
      <w:divBdr>
        <w:top w:val="none" w:sz="0" w:space="0" w:color="auto"/>
        <w:left w:val="none" w:sz="0" w:space="0" w:color="auto"/>
        <w:bottom w:val="none" w:sz="0" w:space="0" w:color="auto"/>
        <w:right w:val="none" w:sz="0" w:space="0" w:color="auto"/>
      </w:divBdr>
    </w:div>
    <w:div w:id="931737885">
      <w:bodyDiv w:val="1"/>
      <w:marLeft w:val="0"/>
      <w:marRight w:val="0"/>
      <w:marTop w:val="0"/>
      <w:marBottom w:val="0"/>
      <w:divBdr>
        <w:top w:val="none" w:sz="0" w:space="0" w:color="auto"/>
        <w:left w:val="none" w:sz="0" w:space="0" w:color="auto"/>
        <w:bottom w:val="none" w:sz="0" w:space="0" w:color="auto"/>
        <w:right w:val="none" w:sz="0" w:space="0" w:color="auto"/>
      </w:divBdr>
      <w:divsChild>
        <w:div w:id="63920686">
          <w:marLeft w:val="0"/>
          <w:marRight w:val="0"/>
          <w:marTop w:val="0"/>
          <w:marBottom w:val="0"/>
          <w:divBdr>
            <w:top w:val="none" w:sz="0" w:space="0" w:color="auto"/>
            <w:left w:val="none" w:sz="0" w:space="0" w:color="auto"/>
            <w:bottom w:val="none" w:sz="0" w:space="0" w:color="auto"/>
            <w:right w:val="none" w:sz="0" w:space="0" w:color="auto"/>
          </w:divBdr>
        </w:div>
        <w:div w:id="338391151">
          <w:marLeft w:val="0"/>
          <w:marRight w:val="0"/>
          <w:marTop w:val="0"/>
          <w:marBottom w:val="0"/>
          <w:divBdr>
            <w:top w:val="none" w:sz="0" w:space="0" w:color="auto"/>
            <w:left w:val="none" w:sz="0" w:space="0" w:color="auto"/>
            <w:bottom w:val="none" w:sz="0" w:space="0" w:color="auto"/>
            <w:right w:val="none" w:sz="0" w:space="0" w:color="auto"/>
          </w:divBdr>
        </w:div>
        <w:div w:id="723137956">
          <w:marLeft w:val="0"/>
          <w:marRight w:val="0"/>
          <w:marTop w:val="0"/>
          <w:marBottom w:val="0"/>
          <w:divBdr>
            <w:top w:val="none" w:sz="0" w:space="0" w:color="auto"/>
            <w:left w:val="none" w:sz="0" w:space="0" w:color="auto"/>
            <w:bottom w:val="none" w:sz="0" w:space="0" w:color="auto"/>
            <w:right w:val="none" w:sz="0" w:space="0" w:color="auto"/>
          </w:divBdr>
        </w:div>
        <w:div w:id="2018069523">
          <w:marLeft w:val="0"/>
          <w:marRight w:val="0"/>
          <w:marTop w:val="0"/>
          <w:marBottom w:val="0"/>
          <w:divBdr>
            <w:top w:val="none" w:sz="0" w:space="0" w:color="auto"/>
            <w:left w:val="none" w:sz="0" w:space="0" w:color="auto"/>
            <w:bottom w:val="none" w:sz="0" w:space="0" w:color="auto"/>
            <w:right w:val="none" w:sz="0" w:space="0" w:color="auto"/>
          </w:divBdr>
        </w:div>
      </w:divsChild>
    </w:div>
    <w:div w:id="960497246">
      <w:bodyDiv w:val="1"/>
      <w:marLeft w:val="0"/>
      <w:marRight w:val="0"/>
      <w:marTop w:val="0"/>
      <w:marBottom w:val="0"/>
      <w:divBdr>
        <w:top w:val="none" w:sz="0" w:space="0" w:color="auto"/>
        <w:left w:val="none" w:sz="0" w:space="0" w:color="auto"/>
        <w:bottom w:val="none" w:sz="0" w:space="0" w:color="auto"/>
        <w:right w:val="none" w:sz="0" w:space="0" w:color="auto"/>
      </w:divBdr>
      <w:divsChild>
        <w:div w:id="1370454600">
          <w:marLeft w:val="0"/>
          <w:marRight w:val="0"/>
          <w:marTop w:val="0"/>
          <w:marBottom w:val="0"/>
          <w:divBdr>
            <w:top w:val="single" w:sz="2" w:space="0" w:color="CCCCCC"/>
            <w:left w:val="single" w:sz="6" w:space="0" w:color="CCCCCC"/>
            <w:bottom w:val="single" w:sz="6" w:space="0" w:color="CCCCCC"/>
            <w:right w:val="single" w:sz="6" w:space="0" w:color="CCCCCC"/>
          </w:divBdr>
          <w:divsChild>
            <w:div w:id="2100176387">
              <w:marLeft w:val="0"/>
              <w:marRight w:val="0"/>
              <w:marTop w:val="0"/>
              <w:marBottom w:val="0"/>
              <w:divBdr>
                <w:top w:val="none" w:sz="0" w:space="0" w:color="auto"/>
                <w:left w:val="none" w:sz="0" w:space="0" w:color="auto"/>
                <w:bottom w:val="none" w:sz="0" w:space="0" w:color="auto"/>
                <w:right w:val="none" w:sz="0" w:space="0" w:color="auto"/>
              </w:divBdr>
              <w:divsChild>
                <w:div w:id="1495804117">
                  <w:marLeft w:val="-180"/>
                  <w:marRight w:val="-180"/>
                  <w:marTop w:val="0"/>
                  <w:marBottom w:val="0"/>
                  <w:divBdr>
                    <w:top w:val="none" w:sz="0" w:space="0" w:color="auto"/>
                    <w:left w:val="none" w:sz="0" w:space="0" w:color="auto"/>
                    <w:bottom w:val="none" w:sz="0" w:space="0" w:color="auto"/>
                    <w:right w:val="none" w:sz="0" w:space="0" w:color="auto"/>
                  </w:divBdr>
                  <w:divsChild>
                    <w:div w:id="81993619">
                      <w:marLeft w:val="0"/>
                      <w:marRight w:val="0"/>
                      <w:marTop w:val="0"/>
                      <w:marBottom w:val="0"/>
                      <w:divBdr>
                        <w:top w:val="none" w:sz="0" w:space="0" w:color="auto"/>
                        <w:left w:val="none" w:sz="0" w:space="0" w:color="auto"/>
                        <w:bottom w:val="none" w:sz="0" w:space="0" w:color="auto"/>
                        <w:right w:val="none" w:sz="0" w:space="0" w:color="auto"/>
                      </w:divBdr>
                      <w:divsChild>
                        <w:div w:id="777337311">
                          <w:marLeft w:val="-180"/>
                          <w:marRight w:val="-180"/>
                          <w:marTop w:val="0"/>
                          <w:marBottom w:val="0"/>
                          <w:divBdr>
                            <w:top w:val="none" w:sz="0" w:space="0" w:color="auto"/>
                            <w:left w:val="none" w:sz="0" w:space="0" w:color="auto"/>
                            <w:bottom w:val="none" w:sz="0" w:space="0" w:color="auto"/>
                            <w:right w:val="none" w:sz="0" w:space="0" w:color="auto"/>
                          </w:divBdr>
                        </w:div>
                        <w:div w:id="607926473">
                          <w:marLeft w:val="-180"/>
                          <w:marRight w:val="-180"/>
                          <w:marTop w:val="0"/>
                          <w:marBottom w:val="0"/>
                          <w:divBdr>
                            <w:top w:val="none" w:sz="0" w:space="0" w:color="auto"/>
                            <w:left w:val="none" w:sz="0" w:space="0" w:color="auto"/>
                            <w:bottom w:val="none" w:sz="0" w:space="0" w:color="auto"/>
                            <w:right w:val="none" w:sz="0" w:space="0" w:color="auto"/>
                          </w:divBdr>
                          <w:divsChild>
                            <w:div w:id="245652144">
                              <w:marLeft w:val="0"/>
                              <w:marRight w:val="0"/>
                              <w:marTop w:val="0"/>
                              <w:marBottom w:val="0"/>
                              <w:divBdr>
                                <w:top w:val="none" w:sz="0" w:space="0" w:color="auto"/>
                                <w:left w:val="none" w:sz="0" w:space="0" w:color="auto"/>
                                <w:bottom w:val="none" w:sz="0" w:space="0" w:color="auto"/>
                                <w:right w:val="none" w:sz="0" w:space="0" w:color="auto"/>
                              </w:divBdr>
                              <w:divsChild>
                                <w:div w:id="1835757903">
                                  <w:marLeft w:val="0"/>
                                  <w:marRight w:val="0"/>
                                  <w:marTop w:val="0"/>
                                  <w:marBottom w:val="0"/>
                                  <w:divBdr>
                                    <w:top w:val="none" w:sz="0" w:space="0" w:color="auto"/>
                                    <w:left w:val="none" w:sz="0" w:space="0" w:color="auto"/>
                                    <w:bottom w:val="none" w:sz="0" w:space="0" w:color="auto"/>
                                    <w:right w:val="none" w:sz="0" w:space="0" w:color="auto"/>
                                  </w:divBdr>
                                  <w:divsChild>
                                    <w:div w:id="438379172">
                                      <w:marLeft w:val="0"/>
                                      <w:marRight w:val="0"/>
                                      <w:marTop w:val="0"/>
                                      <w:marBottom w:val="0"/>
                                      <w:divBdr>
                                        <w:top w:val="none" w:sz="0" w:space="0" w:color="auto"/>
                                        <w:left w:val="none" w:sz="0" w:space="0" w:color="auto"/>
                                        <w:bottom w:val="none" w:sz="0" w:space="0" w:color="auto"/>
                                        <w:right w:val="none" w:sz="0" w:space="0" w:color="auto"/>
                                      </w:divBdr>
                                      <w:divsChild>
                                        <w:div w:id="1490900979">
                                          <w:marLeft w:val="0"/>
                                          <w:marRight w:val="0"/>
                                          <w:marTop w:val="0"/>
                                          <w:marBottom w:val="0"/>
                                          <w:divBdr>
                                            <w:top w:val="none" w:sz="0" w:space="0" w:color="auto"/>
                                            <w:left w:val="none" w:sz="0" w:space="0" w:color="auto"/>
                                            <w:bottom w:val="none" w:sz="0" w:space="0" w:color="auto"/>
                                            <w:right w:val="none" w:sz="0" w:space="0" w:color="auto"/>
                                          </w:divBdr>
                                          <w:divsChild>
                                            <w:div w:id="863592981">
                                              <w:marLeft w:val="0"/>
                                              <w:marRight w:val="0"/>
                                              <w:marTop w:val="0"/>
                                              <w:marBottom w:val="0"/>
                                              <w:divBdr>
                                                <w:top w:val="none" w:sz="0" w:space="0" w:color="auto"/>
                                                <w:left w:val="none" w:sz="0" w:space="0" w:color="auto"/>
                                                <w:bottom w:val="none" w:sz="0" w:space="0" w:color="auto"/>
                                                <w:right w:val="none" w:sz="0" w:space="0" w:color="auto"/>
                                              </w:divBdr>
                                              <w:divsChild>
                                                <w:div w:id="733964460">
                                                  <w:marLeft w:val="0"/>
                                                  <w:marRight w:val="0"/>
                                                  <w:marTop w:val="0"/>
                                                  <w:marBottom w:val="0"/>
                                                  <w:divBdr>
                                                    <w:top w:val="none" w:sz="0" w:space="0" w:color="auto"/>
                                                    <w:left w:val="none" w:sz="0" w:space="0" w:color="auto"/>
                                                    <w:bottom w:val="none" w:sz="0" w:space="0" w:color="auto"/>
                                                    <w:right w:val="none" w:sz="0" w:space="0" w:color="auto"/>
                                                  </w:divBdr>
                                                  <w:divsChild>
                                                    <w:div w:id="1387294649">
                                                      <w:marLeft w:val="0"/>
                                                      <w:marRight w:val="0"/>
                                                      <w:marTop w:val="0"/>
                                                      <w:marBottom w:val="0"/>
                                                      <w:divBdr>
                                                        <w:top w:val="none" w:sz="0" w:space="0" w:color="auto"/>
                                                        <w:left w:val="none" w:sz="0" w:space="0" w:color="auto"/>
                                                        <w:bottom w:val="none" w:sz="0" w:space="0" w:color="auto"/>
                                                        <w:right w:val="none" w:sz="0" w:space="0" w:color="auto"/>
                                                      </w:divBdr>
                                                      <w:divsChild>
                                                        <w:div w:id="128397244">
                                                          <w:marLeft w:val="-180"/>
                                                          <w:marRight w:val="-180"/>
                                                          <w:marTop w:val="0"/>
                                                          <w:marBottom w:val="0"/>
                                                          <w:divBdr>
                                                            <w:top w:val="none" w:sz="0" w:space="0" w:color="auto"/>
                                                            <w:left w:val="none" w:sz="0" w:space="0" w:color="auto"/>
                                                            <w:bottom w:val="none" w:sz="0" w:space="0" w:color="auto"/>
                                                            <w:right w:val="none" w:sz="0" w:space="0" w:color="auto"/>
                                                          </w:divBdr>
                                                          <w:divsChild>
                                                            <w:div w:id="365763716">
                                                              <w:marLeft w:val="0"/>
                                                              <w:marRight w:val="0"/>
                                                              <w:marTop w:val="0"/>
                                                              <w:marBottom w:val="0"/>
                                                              <w:divBdr>
                                                                <w:top w:val="none" w:sz="0" w:space="0" w:color="auto"/>
                                                                <w:left w:val="none" w:sz="0" w:space="0" w:color="auto"/>
                                                                <w:bottom w:val="none" w:sz="0" w:space="0" w:color="auto"/>
                                                                <w:right w:val="none" w:sz="0" w:space="0" w:color="auto"/>
                                                              </w:divBdr>
                                                              <w:divsChild>
                                                                <w:div w:id="2131237336">
                                                                  <w:marLeft w:val="0"/>
                                                                  <w:marRight w:val="0"/>
                                                                  <w:marTop w:val="0"/>
                                                                  <w:marBottom w:val="0"/>
                                                                  <w:divBdr>
                                                                    <w:top w:val="none" w:sz="0" w:space="0" w:color="auto"/>
                                                                    <w:left w:val="none" w:sz="0" w:space="0" w:color="auto"/>
                                                                    <w:bottom w:val="none" w:sz="0" w:space="0" w:color="auto"/>
                                                                    <w:right w:val="none" w:sz="0" w:space="0" w:color="auto"/>
                                                                  </w:divBdr>
                                                                  <w:divsChild>
                                                                    <w:div w:id="405304765">
                                                                      <w:marLeft w:val="0"/>
                                                                      <w:marRight w:val="0"/>
                                                                      <w:marTop w:val="0"/>
                                                                      <w:marBottom w:val="0"/>
                                                                      <w:divBdr>
                                                                        <w:top w:val="none" w:sz="0" w:space="0" w:color="auto"/>
                                                                        <w:left w:val="none" w:sz="0" w:space="0" w:color="auto"/>
                                                                        <w:bottom w:val="none" w:sz="0" w:space="0" w:color="auto"/>
                                                                        <w:right w:val="none" w:sz="0" w:space="0" w:color="auto"/>
                                                                      </w:divBdr>
                                                                      <w:divsChild>
                                                                        <w:div w:id="7446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552063">
      <w:bodyDiv w:val="1"/>
      <w:marLeft w:val="0"/>
      <w:marRight w:val="0"/>
      <w:marTop w:val="0"/>
      <w:marBottom w:val="0"/>
      <w:divBdr>
        <w:top w:val="none" w:sz="0" w:space="0" w:color="auto"/>
        <w:left w:val="none" w:sz="0" w:space="0" w:color="auto"/>
        <w:bottom w:val="none" w:sz="0" w:space="0" w:color="auto"/>
        <w:right w:val="none" w:sz="0" w:space="0" w:color="auto"/>
      </w:divBdr>
    </w:div>
    <w:div w:id="1163619079">
      <w:bodyDiv w:val="1"/>
      <w:marLeft w:val="0"/>
      <w:marRight w:val="0"/>
      <w:marTop w:val="0"/>
      <w:marBottom w:val="0"/>
      <w:divBdr>
        <w:top w:val="none" w:sz="0" w:space="0" w:color="auto"/>
        <w:left w:val="none" w:sz="0" w:space="0" w:color="auto"/>
        <w:bottom w:val="none" w:sz="0" w:space="0" w:color="auto"/>
        <w:right w:val="none" w:sz="0" w:space="0" w:color="auto"/>
      </w:divBdr>
      <w:divsChild>
        <w:div w:id="479149683">
          <w:marLeft w:val="0"/>
          <w:marRight w:val="0"/>
          <w:marTop w:val="0"/>
          <w:marBottom w:val="0"/>
          <w:divBdr>
            <w:top w:val="none" w:sz="0" w:space="0" w:color="auto"/>
            <w:left w:val="none" w:sz="0" w:space="0" w:color="auto"/>
            <w:bottom w:val="none" w:sz="0" w:space="0" w:color="auto"/>
            <w:right w:val="none" w:sz="0" w:space="0" w:color="auto"/>
          </w:divBdr>
        </w:div>
        <w:div w:id="585379021">
          <w:marLeft w:val="0"/>
          <w:marRight w:val="0"/>
          <w:marTop w:val="0"/>
          <w:marBottom w:val="0"/>
          <w:divBdr>
            <w:top w:val="none" w:sz="0" w:space="0" w:color="auto"/>
            <w:left w:val="none" w:sz="0" w:space="0" w:color="auto"/>
            <w:bottom w:val="none" w:sz="0" w:space="0" w:color="auto"/>
            <w:right w:val="none" w:sz="0" w:space="0" w:color="auto"/>
          </w:divBdr>
        </w:div>
        <w:div w:id="1560244086">
          <w:marLeft w:val="0"/>
          <w:marRight w:val="0"/>
          <w:marTop w:val="0"/>
          <w:marBottom w:val="0"/>
          <w:divBdr>
            <w:top w:val="none" w:sz="0" w:space="0" w:color="auto"/>
            <w:left w:val="none" w:sz="0" w:space="0" w:color="auto"/>
            <w:bottom w:val="none" w:sz="0" w:space="0" w:color="auto"/>
            <w:right w:val="none" w:sz="0" w:space="0" w:color="auto"/>
          </w:divBdr>
        </w:div>
        <w:div w:id="2125072358">
          <w:marLeft w:val="0"/>
          <w:marRight w:val="0"/>
          <w:marTop w:val="0"/>
          <w:marBottom w:val="0"/>
          <w:divBdr>
            <w:top w:val="none" w:sz="0" w:space="0" w:color="auto"/>
            <w:left w:val="none" w:sz="0" w:space="0" w:color="auto"/>
            <w:bottom w:val="none" w:sz="0" w:space="0" w:color="auto"/>
            <w:right w:val="none" w:sz="0" w:space="0" w:color="auto"/>
          </w:divBdr>
        </w:div>
      </w:divsChild>
    </w:div>
    <w:div w:id="1245260306">
      <w:bodyDiv w:val="1"/>
      <w:marLeft w:val="0"/>
      <w:marRight w:val="0"/>
      <w:marTop w:val="0"/>
      <w:marBottom w:val="0"/>
      <w:divBdr>
        <w:top w:val="none" w:sz="0" w:space="0" w:color="auto"/>
        <w:left w:val="none" w:sz="0" w:space="0" w:color="auto"/>
        <w:bottom w:val="none" w:sz="0" w:space="0" w:color="auto"/>
        <w:right w:val="none" w:sz="0" w:space="0" w:color="auto"/>
      </w:divBdr>
      <w:divsChild>
        <w:div w:id="602953049">
          <w:marLeft w:val="0"/>
          <w:marRight w:val="0"/>
          <w:marTop w:val="0"/>
          <w:marBottom w:val="0"/>
          <w:divBdr>
            <w:top w:val="none" w:sz="0" w:space="0" w:color="auto"/>
            <w:left w:val="none" w:sz="0" w:space="0" w:color="auto"/>
            <w:bottom w:val="none" w:sz="0" w:space="0" w:color="auto"/>
            <w:right w:val="none" w:sz="0" w:space="0" w:color="auto"/>
          </w:divBdr>
          <w:divsChild>
            <w:div w:id="1423647310">
              <w:marLeft w:val="0"/>
              <w:marRight w:val="0"/>
              <w:marTop w:val="0"/>
              <w:marBottom w:val="0"/>
              <w:divBdr>
                <w:top w:val="none" w:sz="0" w:space="0" w:color="auto"/>
                <w:left w:val="none" w:sz="0" w:space="0" w:color="auto"/>
                <w:bottom w:val="none" w:sz="0" w:space="0" w:color="auto"/>
                <w:right w:val="none" w:sz="0" w:space="0" w:color="auto"/>
              </w:divBdr>
              <w:divsChild>
                <w:div w:id="767235506">
                  <w:marLeft w:val="0"/>
                  <w:marRight w:val="0"/>
                  <w:marTop w:val="0"/>
                  <w:marBottom w:val="0"/>
                  <w:divBdr>
                    <w:top w:val="none" w:sz="0" w:space="0" w:color="auto"/>
                    <w:left w:val="none" w:sz="0" w:space="0" w:color="auto"/>
                    <w:bottom w:val="none" w:sz="0" w:space="0" w:color="auto"/>
                    <w:right w:val="none" w:sz="0" w:space="0" w:color="auto"/>
                  </w:divBdr>
                  <w:divsChild>
                    <w:div w:id="1227456305">
                      <w:marLeft w:val="0"/>
                      <w:marRight w:val="0"/>
                      <w:marTop w:val="0"/>
                      <w:marBottom w:val="0"/>
                      <w:divBdr>
                        <w:top w:val="none" w:sz="0" w:space="0" w:color="auto"/>
                        <w:left w:val="none" w:sz="0" w:space="0" w:color="auto"/>
                        <w:bottom w:val="none" w:sz="0" w:space="0" w:color="auto"/>
                        <w:right w:val="none" w:sz="0" w:space="0" w:color="auto"/>
                      </w:divBdr>
                      <w:divsChild>
                        <w:div w:id="1359312853">
                          <w:marLeft w:val="0"/>
                          <w:marRight w:val="0"/>
                          <w:marTop w:val="0"/>
                          <w:marBottom w:val="0"/>
                          <w:divBdr>
                            <w:top w:val="none" w:sz="0" w:space="0" w:color="auto"/>
                            <w:left w:val="none" w:sz="0" w:space="0" w:color="auto"/>
                            <w:bottom w:val="none" w:sz="0" w:space="0" w:color="auto"/>
                            <w:right w:val="none" w:sz="0" w:space="0" w:color="auto"/>
                          </w:divBdr>
                          <w:divsChild>
                            <w:div w:id="686370921">
                              <w:marLeft w:val="0"/>
                              <w:marRight w:val="0"/>
                              <w:marTop w:val="0"/>
                              <w:marBottom w:val="0"/>
                              <w:divBdr>
                                <w:top w:val="none" w:sz="0" w:space="0" w:color="auto"/>
                                <w:left w:val="none" w:sz="0" w:space="0" w:color="auto"/>
                                <w:bottom w:val="none" w:sz="0" w:space="0" w:color="auto"/>
                                <w:right w:val="none" w:sz="0" w:space="0" w:color="auto"/>
                              </w:divBdr>
                              <w:divsChild>
                                <w:div w:id="1193418842">
                                  <w:marLeft w:val="390"/>
                                  <w:marRight w:val="555"/>
                                  <w:marTop w:val="225"/>
                                  <w:marBottom w:val="0"/>
                                  <w:divBdr>
                                    <w:top w:val="none" w:sz="0" w:space="0" w:color="auto"/>
                                    <w:left w:val="none" w:sz="0" w:space="0" w:color="auto"/>
                                    <w:bottom w:val="none" w:sz="0" w:space="0" w:color="auto"/>
                                    <w:right w:val="none" w:sz="0" w:space="0" w:color="auto"/>
                                  </w:divBdr>
                                  <w:divsChild>
                                    <w:div w:id="417287415">
                                      <w:marLeft w:val="0"/>
                                      <w:marRight w:val="0"/>
                                      <w:marTop w:val="0"/>
                                      <w:marBottom w:val="0"/>
                                      <w:divBdr>
                                        <w:top w:val="none" w:sz="0" w:space="0" w:color="auto"/>
                                        <w:left w:val="none" w:sz="0" w:space="0" w:color="auto"/>
                                        <w:bottom w:val="none" w:sz="0" w:space="0" w:color="auto"/>
                                        <w:right w:val="none" w:sz="0" w:space="0" w:color="auto"/>
                                      </w:divBdr>
                                      <w:divsChild>
                                        <w:div w:id="9896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564054">
      <w:bodyDiv w:val="1"/>
      <w:marLeft w:val="0"/>
      <w:marRight w:val="0"/>
      <w:marTop w:val="0"/>
      <w:marBottom w:val="0"/>
      <w:divBdr>
        <w:top w:val="none" w:sz="0" w:space="0" w:color="auto"/>
        <w:left w:val="none" w:sz="0" w:space="0" w:color="auto"/>
        <w:bottom w:val="none" w:sz="0" w:space="0" w:color="auto"/>
        <w:right w:val="none" w:sz="0" w:space="0" w:color="auto"/>
      </w:divBdr>
    </w:div>
    <w:div w:id="1305164332">
      <w:bodyDiv w:val="1"/>
      <w:marLeft w:val="0"/>
      <w:marRight w:val="0"/>
      <w:marTop w:val="0"/>
      <w:marBottom w:val="0"/>
      <w:divBdr>
        <w:top w:val="none" w:sz="0" w:space="0" w:color="auto"/>
        <w:left w:val="none" w:sz="0" w:space="0" w:color="auto"/>
        <w:bottom w:val="none" w:sz="0" w:space="0" w:color="auto"/>
        <w:right w:val="none" w:sz="0" w:space="0" w:color="auto"/>
      </w:divBdr>
    </w:div>
    <w:div w:id="1556089315">
      <w:bodyDiv w:val="1"/>
      <w:marLeft w:val="0"/>
      <w:marRight w:val="0"/>
      <w:marTop w:val="0"/>
      <w:marBottom w:val="0"/>
      <w:divBdr>
        <w:top w:val="none" w:sz="0" w:space="0" w:color="auto"/>
        <w:left w:val="none" w:sz="0" w:space="0" w:color="auto"/>
        <w:bottom w:val="none" w:sz="0" w:space="0" w:color="auto"/>
        <w:right w:val="none" w:sz="0" w:space="0" w:color="auto"/>
      </w:divBdr>
    </w:div>
    <w:div w:id="1704558178">
      <w:bodyDiv w:val="1"/>
      <w:marLeft w:val="0"/>
      <w:marRight w:val="0"/>
      <w:marTop w:val="0"/>
      <w:marBottom w:val="0"/>
      <w:divBdr>
        <w:top w:val="none" w:sz="0" w:space="0" w:color="auto"/>
        <w:left w:val="none" w:sz="0" w:space="0" w:color="auto"/>
        <w:bottom w:val="none" w:sz="0" w:space="0" w:color="auto"/>
        <w:right w:val="none" w:sz="0" w:space="0" w:color="auto"/>
      </w:divBdr>
    </w:div>
    <w:div w:id="1893037164">
      <w:bodyDiv w:val="1"/>
      <w:marLeft w:val="0"/>
      <w:marRight w:val="0"/>
      <w:marTop w:val="0"/>
      <w:marBottom w:val="0"/>
      <w:divBdr>
        <w:top w:val="none" w:sz="0" w:space="0" w:color="auto"/>
        <w:left w:val="none" w:sz="0" w:space="0" w:color="auto"/>
        <w:bottom w:val="none" w:sz="0" w:space="0" w:color="auto"/>
        <w:right w:val="none" w:sz="0" w:space="0" w:color="auto"/>
      </w:divBdr>
    </w:div>
    <w:div w:id="196230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BB Excel">
      <a:dk1>
        <a:srgbClr val="000000"/>
      </a:dk1>
      <a:lt1>
        <a:srgbClr val="FFFFFF"/>
      </a:lt1>
      <a:dk2>
        <a:srgbClr val="000000"/>
      </a:dk2>
      <a:lt2>
        <a:srgbClr val="CCDDE4"/>
      </a:lt2>
      <a:accent1>
        <a:srgbClr val="005576"/>
      </a:accent1>
      <a:accent2>
        <a:srgbClr val="337791"/>
      </a:accent2>
      <a:accent3>
        <a:srgbClr val="6699AD"/>
      </a:accent3>
      <a:accent4>
        <a:srgbClr val="99BBC8"/>
      </a:accent4>
      <a:accent5>
        <a:srgbClr val="CCDDE4"/>
      </a:accent5>
      <a:accent6>
        <a:srgbClr val="BA0008"/>
      </a:accent6>
      <a:hlink>
        <a:srgbClr val="BA0008"/>
      </a:hlink>
      <a:folHlink>
        <a:srgbClr val="6699AD"/>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p:properties xmlns:p="http://schemas.microsoft.com/office/2006/metadata/properties" xmlns:xsi="http://www.w3.org/2001/XMLSchema-instance" xmlns:pc="http://schemas.microsoft.com/office/infopath/2007/PartnerControls">
  <documentManagement>
    <Related_x0020_Page xmlns="898fdcdf-a4cc-4f49-847a-9d86ee3cd806">443</Related_x0020_Page>
    <FormData xmlns="http://schemas.microsoft.com/sharepoint/v3">&lt;?xml version="1.0" encoding="utf-8"?&gt;&lt;FormVariables&gt;&lt;Version /&gt;&lt;/FormVariables&gt;</FormData>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Display/>
  <Edit/>
  <New/>
  <MobileDisplayFormUrl/>
  <MobileEditFormUrl/>
  <MobileNewFormUrl/>
</FormTemplates>
</file>

<file path=customXml/item5.xml><?xml version="1.0" encoding="utf-8"?>
<ct:contentTypeSchema xmlns:ct="http://schemas.microsoft.com/office/2006/metadata/contentType" xmlns:ma="http://schemas.microsoft.com/office/2006/metadata/properties/metaAttributes" ct:_="" ma:_="" ma:contentTypeName="Policies and Procedures Document" ma:contentTypeID="0x010100C784C8D47D5CBD44AD1B3E815310A670009D72A34CFCEF474DAFBCEA573A6A1B67" ma:contentTypeVersion="17" ma:contentTypeDescription="Content Type for Documents relating to a Rules and Procedures site." ma:contentTypeScope="" ma:versionID="b96e15de452dc6e61e099af44dfef2b3">
  <xsd:schema xmlns:xsd="http://www.w3.org/2001/XMLSchema" xmlns:xs="http://www.w3.org/2001/XMLSchema" xmlns:p="http://schemas.microsoft.com/office/2006/metadata/properties" xmlns:ns1="http://schemas.microsoft.com/sharepoint/v3" xmlns:ns2="898fdcdf-a4cc-4f49-847a-9d86ee3cd806" xmlns:ns3="d916d2b5-0c22-48fa-b4dd-3beefd54464d" targetNamespace="http://schemas.microsoft.com/office/2006/metadata/properties" ma:root="true" ma:fieldsID="65ce30cec91664ea402742920649fdcd" ns1:_="" ns2:_="" ns3:_="">
    <xsd:import namespace="http://schemas.microsoft.com/sharepoint/v3"/>
    <xsd:import namespace="898fdcdf-a4cc-4f49-847a-9d86ee3cd806"/>
    <xsd:import namespace="d916d2b5-0c22-48fa-b4dd-3beefd54464d"/>
    <xsd:element name="properties">
      <xsd:complexType>
        <xsd:sequence>
          <xsd:element name="documentManagement">
            <xsd:complexType>
              <xsd:all>
                <xsd:element ref="ns2:Related_x0020_Page"/>
                <xsd:element ref="ns2:Related_x0020_Page_x003a_Title" minOccurs="0"/>
                <xsd:element ref="ns2:Related_x0020_Page_x003a_Meta_x0020_Description" minOccurs="0"/>
                <xsd:element ref="ns2:Related_x0020_Page_x003a_ID" minOccurs="0"/>
                <xsd:element ref="ns2:Related_x0020_Page_x003a_Article_x0020_Date" minOccurs="0"/>
                <xsd:element ref="ns2:Related_x0020_Page_x003a_Browser_x0020_Title" minOccurs="0"/>
                <xsd:element ref="ns3:SharedWithUsers"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5" nillable="true" ma:displayName="Form Data" ma:description=""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fdcdf-a4cc-4f49-847a-9d86ee3cd806" elementFormDefault="qualified">
    <xsd:import namespace="http://schemas.microsoft.com/office/2006/documentManagement/types"/>
    <xsd:import namespace="http://schemas.microsoft.com/office/infopath/2007/PartnerControls"/>
    <xsd:element name="Related_x0020_Page" ma:index="8" ma:displayName="Related Page" ma:list="{be6d991e-8914-4efd-b27b-8ab40e371f00}" ma:internalName="Related_x0020_Page" ma:readOnly="false" ma:showField="Title">
      <xsd:simpleType>
        <xsd:restriction base="dms:Lookup"/>
      </xsd:simpleType>
    </xsd:element>
    <xsd:element name="Related_x0020_Page_x003a_Title" ma:index="9" nillable="true" ma:displayName="Related Page:Title" ma:list="{be6d991e-8914-4efd-b27b-8ab40e371f00}" ma:internalName="Related_x0020_Page_x003a_Title" ma:readOnly="true" ma:showField="Title" ma:web="13b933f4-35dd-45f9-906c-53ec03cbc782">
      <xsd:simpleType>
        <xsd:restriction base="dms:Lookup"/>
      </xsd:simpleType>
    </xsd:element>
    <xsd:element name="Related_x0020_Page_x003a_Meta_x0020_Description" ma:index="10" nillable="true" ma:displayName="Related Page:Meta Description" ma:list="{be6d991e-8914-4efd-b27b-8ab40e371f00}" ma:internalName="Related_x0020_Page_x003a_Meta_x0020_Description" ma:readOnly="true" ma:showField="SeoMetaDescription" ma:web="13b933f4-35dd-45f9-906c-53ec03cbc782">
      <xsd:simpleType>
        <xsd:restriction base="dms:Lookup"/>
      </xsd:simpleType>
    </xsd:element>
    <xsd:element name="Related_x0020_Page_x003a_ID" ma:index="11" nillable="true" ma:displayName="Related Page:ID" ma:list="{be6d991e-8914-4efd-b27b-8ab40e371f00}" ma:internalName="Related_x0020_Page_x003a_ID" ma:readOnly="true" ma:showField="ID" ma:web="13b933f4-35dd-45f9-906c-53ec03cbc782">
      <xsd:simpleType>
        <xsd:restriction base="dms:Lookup"/>
      </xsd:simpleType>
    </xsd:element>
    <xsd:element name="Related_x0020_Page_x003a_Article_x0020_Date" ma:index="12" nillable="true" ma:displayName="Related Page:Article Date" ma:list="{be6d991e-8914-4efd-b27b-8ab40e371f00}" ma:internalName="Related_x0020_Page_x003a_Article_x0020_Date" ma:readOnly="true" ma:showField="ArticleStartDate" ma:web="13b933f4-35dd-45f9-906c-53ec03cbc782">
      <xsd:simpleType>
        <xsd:restriction base="dms:Lookup"/>
      </xsd:simpleType>
    </xsd:element>
    <xsd:element name="Related_x0020_Page_x003a_Browser_x0020_Title" ma:index="13" nillable="true" ma:displayName="Related Page:Browser Title" ma:list="{be6d991e-8914-4efd-b27b-8ab40e371f00}" ma:internalName="Related_x0020_Page_x003a_Browser_x0020_Title" ma:readOnly="true" ma:showField="SeoBrowserTitle" ma:web="13b933f4-35dd-45f9-906c-53ec03cbc78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916d2b5-0c22-48fa-b4dd-3beefd54464d"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ECB7F416-F50B-4254-9BF1-278C0461E236}">
  <ds:schemaRefs>
    <ds:schemaRef ds:uri="http://schemas.microsoft.com/sharepoint/v3/contenttype/forms/url"/>
  </ds:schemaRefs>
</ds:datastoreItem>
</file>

<file path=customXml/itemProps2.xml><?xml version="1.0" encoding="utf-8"?>
<ds:datastoreItem xmlns:ds="http://schemas.openxmlformats.org/officeDocument/2006/customXml" ds:itemID="{EBE2785D-CA91-4341-A4EF-0C494416DCBA}">
  <ds:schemaRef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d916d2b5-0c22-48fa-b4dd-3beefd54464d"/>
    <ds:schemaRef ds:uri="http://schemas.microsoft.com/sharepoint/v3"/>
    <ds:schemaRef ds:uri="http://www.w3.org/XML/1998/namespace"/>
    <ds:schemaRef ds:uri="http://schemas.openxmlformats.org/package/2006/metadata/core-properties"/>
    <ds:schemaRef ds:uri="898fdcdf-a4cc-4f49-847a-9d86ee3cd806"/>
    <ds:schemaRef ds:uri="http://purl.org/dc/elements/1.1/"/>
  </ds:schemaRefs>
</ds:datastoreItem>
</file>

<file path=customXml/itemProps3.xml><?xml version="1.0" encoding="utf-8"?>
<ds:datastoreItem xmlns:ds="http://schemas.openxmlformats.org/officeDocument/2006/customXml" ds:itemID="{A433EC25-A756-495F-9BED-F6C4B332C5D7}">
  <ds:schemaRefs>
    <ds:schemaRef ds:uri="http://schemas.openxmlformats.org/officeDocument/2006/bibliography"/>
  </ds:schemaRefs>
</ds:datastoreItem>
</file>

<file path=customXml/itemProps4.xml><?xml version="1.0" encoding="utf-8"?>
<ds:datastoreItem xmlns:ds="http://schemas.openxmlformats.org/officeDocument/2006/customXml" ds:itemID="{B7F67123-8088-4912-82A4-B312D7446C53}">
  <ds:schemaRefs/>
</ds:datastoreItem>
</file>

<file path=customXml/itemProps5.xml><?xml version="1.0" encoding="utf-8"?>
<ds:datastoreItem xmlns:ds="http://schemas.openxmlformats.org/officeDocument/2006/customXml" ds:itemID="{ABC4074A-5E99-4792-B555-0EEB282CE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8fdcdf-a4cc-4f49-847a-9d86ee3cd806"/>
    <ds:schemaRef ds:uri="d916d2b5-0c22-48fa-b4dd-3beefd544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6EB7092-B030-40B2-BA6E-D6DB7727B3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2874</Words>
  <Characters>16385</Characters>
  <Application>Microsoft Office Word</Application>
  <DocSecurity>0</DocSecurity>
  <Lines>136</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Appendix 2 Terms of Reference</vt:lpstr>
      <vt:lpstr>Appendix 2 Terms of Reference</vt:lpstr>
    </vt:vector>
  </TitlesOfParts>
  <Company>Udenrigsministeriet</Company>
  <LinksUpToDate>false</LinksUpToDate>
  <CharactersWithSpaces>19221</CharactersWithSpaces>
  <SharedDoc>false</SharedDoc>
  <HLinks>
    <vt:vector size="90" baseType="variant">
      <vt:variant>
        <vt:i4>4587640</vt:i4>
      </vt:variant>
      <vt:variant>
        <vt:i4>108</vt:i4>
      </vt:variant>
      <vt:variant>
        <vt:i4>0</vt:i4>
      </vt:variant>
      <vt:variant>
        <vt:i4>5</vt:i4>
      </vt:variant>
      <vt:variant>
        <vt:lpwstr>http://ec.europa.eu/europeaid/work/procedures/implementation/per_diems/index_en.htm_en</vt:lpwstr>
      </vt:variant>
      <vt:variant>
        <vt:lpwstr/>
      </vt:variant>
      <vt:variant>
        <vt:i4>3866738</vt:i4>
      </vt:variant>
      <vt:variant>
        <vt:i4>81</vt:i4>
      </vt:variant>
      <vt:variant>
        <vt:i4>0</vt:i4>
      </vt:variant>
      <vt:variant>
        <vt:i4>5</vt:i4>
      </vt:variant>
      <vt:variant>
        <vt:lpwstr>https://openknowledge.worldbank.org/bitstream/handle/10986/7047/364610Consulti101OFFICIAL0USE0ONLY1.pdf?sequence=1</vt:lpwstr>
      </vt:variant>
      <vt:variant>
        <vt:lpwstr/>
      </vt:variant>
      <vt:variant>
        <vt:i4>1638453</vt:i4>
      </vt:variant>
      <vt:variant>
        <vt:i4>74</vt:i4>
      </vt:variant>
      <vt:variant>
        <vt:i4>0</vt:i4>
      </vt:variant>
      <vt:variant>
        <vt:i4>5</vt:i4>
      </vt:variant>
      <vt:variant>
        <vt:lpwstr/>
      </vt:variant>
      <vt:variant>
        <vt:lpwstr>_Toc469816962</vt:lpwstr>
      </vt:variant>
      <vt:variant>
        <vt:i4>1638453</vt:i4>
      </vt:variant>
      <vt:variant>
        <vt:i4>68</vt:i4>
      </vt:variant>
      <vt:variant>
        <vt:i4>0</vt:i4>
      </vt:variant>
      <vt:variant>
        <vt:i4>5</vt:i4>
      </vt:variant>
      <vt:variant>
        <vt:lpwstr/>
      </vt:variant>
      <vt:variant>
        <vt:lpwstr>_Toc469816961</vt:lpwstr>
      </vt:variant>
      <vt:variant>
        <vt:i4>1638453</vt:i4>
      </vt:variant>
      <vt:variant>
        <vt:i4>62</vt:i4>
      </vt:variant>
      <vt:variant>
        <vt:i4>0</vt:i4>
      </vt:variant>
      <vt:variant>
        <vt:i4>5</vt:i4>
      </vt:variant>
      <vt:variant>
        <vt:lpwstr/>
      </vt:variant>
      <vt:variant>
        <vt:lpwstr>_Toc469816960</vt:lpwstr>
      </vt:variant>
      <vt:variant>
        <vt:i4>1703989</vt:i4>
      </vt:variant>
      <vt:variant>
        <vt:i4>56</vt:i4>
      </vt:variant>
      <vt:variant>
        <vt:i4>0</vt:i4>
      </vt:variant>
      <vt:variant>
        <vt:i4>5</vt:i4>
      </vt:variant>
      <vt:variant>
        <vt:lpwstr/>
      </vt:variant>
      <vt:variant>
        <vt:lpwstr>_Toc469816959</vt:lpwstr>
      </vt:variant>
      <vt:variant>
        <vt:i4>1703989</vt:i4>
      </vt:variant>
      <vt:variant>
        <vt:i4>50</vt:i4>
      </vt:variant>
      <vt:variant>
        <vt:i4>0</vt:i4>
      </vt:variant>
      <vt:variant>
        <vt:i4>5</vt:i4>
      </vt:variant>
      <vt:variant>
        <vt:lpwstr/>
      </vt:variant>
      <vt:variant>
        <vt:lpwstr>_Toc469816958</vt:lpwstr>
      </vt:variant>
      <vt:variant>
        <vt:i4>1703989</vt:i4>
      </vt:variant>
      <vt:variant>
        <vt:i4>44</vt:i4>
      </vt:variant>
      <vt:variant>
        <vt:i4>0</vt:i4>
      </vt:variant>
      <vt:variant>
        <vt:i4>5</vt:i4>
      </vt:variant>
      <vt:variant>
        <vt:lpwstr/>
      </vt:variant>
      <vt:variant>
        <vt:lpwstr>_Toc469816957</vt:lpwstr>
      </vt:variant>
      <vt:variant>
        <vt:i4>1703989</vt:i4>
      </vt:variant>
      <vt:variant>
        <vt:i4>38</vt:i4>
      </vt:variant>
      <vt:variant>
        <vt:i4>0</vt:i4>
      </vt:variant>
      <vt:variant>
        <vt:i4>5</vt:i4>
      </vt:variant>
      <vt:variant>
        <vt:lpwstr/>
      </vt:variant>
      <vt:variant>
        <vt:lpwstr>_Toc469816956</vt:lpwstr>
      </vt:variant>
      <vt:variant>
        <vt:i4>1703989</vt:i4>
      </vt:variant>
      <vt:variant>
        <vt:i4>32</vt:i4>
      </vt:variant>
      <vt:variant>
        <vt:i4>0</vt:i4>
      </vt:variant>
      <vt:variant>
        <vt:i4>5</vt:i4>
      </vt:variant>
      <vt:variant>
        <vt:lpwstr/>
      </vt:variant>
      <vt:variant>
        <vt:lpwstr>_Toc469816955</vt:lpwstr>
      </vt:variant>
      <vt:variant>
        <vt:i4>1703989</vt:i4>
      </vt:variant>
      <vt:variant>
        <vt:i4>26</vt:i4>
      </vt:variant>
      <vt:variant>
        <vt:i4>0</vt:i4>
      </vt:variant>
      <vt:variant>
        <vt:i4>5</vt:i4>
      </vt:variant>
      <vt:variant>
        <vt:lpwstr/>
      </vt:variant>
      <vt:variant>
        <vt:lpwstr>_Toc469816954</vt:lpwstr>
      </vt:variant>
      <vt:variant>
        <vt:i4>1703989</vt:i4>
      </vt:variant>
      <vt:variant>
        <vt:i4>20</vt:i4>
      </vt:variant>
      <vt:variant>
        <vt:i4>0</vt:i4>
      </vt:variant>
      <vt:variant>
        <vt:i4>5</vt:i4>
      </vt:variant>
      <vt:variant>
        <vt:lpwstr/>
      </vt:variant>
      <vt:variant>
        <vt:lpwstr>_Toc469816953</vt:lpwstr>
      </vt:variant>
      <vt:variant>
        <vt:i4>1703989</vt:i4>
      </vt:variant>
      <vt:variant>
        <vt:i4>14</vt:i4>
      </vt:variant>
      <vt:variant>
        <vt:i4>0</vt:i4>
      </vt:variant>
      <vt:variant>
        <vt:i4>5</vt:i4>
      </vt:variant>
      <vt:variant>
        <vt:lpwstr/>
      </vt:variant>
      <vt:variant>
        <vt:lpwstr>_Toc469816952</vt:lpwstr>
      </vt:variant>
      <vt:variant>
        <vt:i4>1703989</vt:i4>
      </vt:variant>
      <vt:variant>
        <vt:i4>8</vt:i4>
      </vt:variant>
      <vt:variant>
        <vt:i4>0</vt:i4>
      </vt:variant>
      <vt:variant>
        <vt:i4>5</vt:i4>
      </vt:variant>
      <vt:variant>
        <vt:lpwstr/>
      </vt:variant>
      <vt:variant>
        <vt:lpwstr>_Toc469816951</vt:lpwstr>
      </vt:variant>
      <vt:variant>
        <vt:i4>1703989</vt:i4>
      </vt:variant>
      <vt:variant>
        <vt:i4>2</vt:i4>
      </vt:variant>
      <vt:variant>
        <vt:i4>0</vt:i4>
      </vt:variant>
      <vt:variant>
        <vt:i4>5</vt:i4>
      </vt:variant>
      <vt:variant>
        <vt:lpwstr/>
      </vt:variant>
      <vt:variant>
        <vt:lpwstr>_Toc469816950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Terms of Reference</dc:title>
  <dc:creator>Lars Friis-Jensen</dc:creator>
  <cp:lastModifiedBy>Hanne Carus</cp:lastModifiedBy>
  <cp:revision>6</cp:revision>
  <cp:lastPrinted>2017-12-20T12:47:00Z</cp:lastPrinted>
  <dcterms:created xsi:type="dcterms:W3CDTF">2026-02-06T08:55:00Z</dcterms:created>
  <dcterms:modified xsi:type="dcterms:W3CDTF">2026-03-24T11:47:00Z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21450648.1</vt:lpwstr>
  </property>
  <property fmtid="{D5CDD505-2E9C-101B-9397-08002B2CF9AE}" pid="3" name="bbClient">
    <vt:lpwstr>066373</vt:lpwstr>
  </property>
  <property fmtid="{D5CDD505-2E9C-101B-9397-08002B2CF9AE}" pid="4" name="bbMatter">
    <vt:lpwstr>066373-0025</vt:lpwstr>
  </property>
  <property fmtid="{D5CDD505-2E9C-101B-9397-08002B2CF9AE}" pid="5" name="Sagsnr">
    <vt:lpwstr>066373-0025</vt:lpwstr>
  </property>
  <property fmtid="{D5CDD505-2E9C-101B-9397-08002B2CF9AE}" pid="6" name="ContentTypeId">
    <vt:lpwstr>0x010100C784C8D47D5CBD44AD1B3E815310A670009D72A34CFCEF474DAFBCEA573A6A1B67</vt:lpwstr>
  </property>
</Properties>
</file>