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BFBC19" w14:textId="32958532" w:rsidR="00D83EF6" w:rsidRPr="00D83EF6" w:rsidRDefault="00D83EF6" w:rsidP="00E5715F">
      <w:pPr>
        <w:pStyle w:val="Heading2"/>
      </w:pPr>
      <w:r w:rsidRPr="00D83EF6">
        <w:rPr>
          <w:rStyle w:val="Heading2Char"/>
          <w:b/>
          <w:bCs/>
        </w:rPr>
        <w:t>Model for cost categories for NGO grants</w:t>
      </w:r>
    </w:p>
    <w:tbl>
      <w:tblPr>
        <w:tblStyle w:val="TableGrid"/>
        <w:tblpPr w:leftFromText="141" w:rightFromText="141" w:vertAnchor="text" w:tblpX="-147" w:tblpY="1"/>
        <w:tblOverlap w:val="never"/>
        <w:tblW w:w="5000" w:type="pct"/>
        <w:tblLook w:val="04A0" w:firstRow="1" w:lastRow="0" w:firstColumn="1" w:lastColumn="0" w:noHBand="0" w:noVBand="1"/>
      </w:tblPr>
      <w:tblGrid>
        <w:gridCol w:w="1149"/>
        <w:gridCol w:w="1722"/>
        <w:gridCol w:w="2448"/>
        <w:gridCol w:w="9241"/>
      </w:tblGrid>
      <w:tr w:rsidR="00D83152" w:rsidRPr="004F359E" w14:paraId="06C3CB58" w14:textId="77777777" w:rsidTr="00D83EF6">
        <w:trPr>
          <w:cantSplit/>
          <w:tblHeader/>
        </w:trPr>
        <w:tc>
          <w:tcPr>
            <w:tcW w:w="399" w:type="pct"/>
            <w:shd w:val="clear" w:color="auto" w:fill="D9D9D9" w:themeFill="background1" w:themeFillShade="D9"/>
          </w:tcPr>
          <w:p w14:paraId="397D2B77" w14:textId="2A7227A3" w:rsidR="00D83152" w:rsidRPr="005631E1" w:rsidRDefault="00D83152" w:rsidP="00A248AB">
            <w:pPr>
              <w:rPr>
                <w:rFonts w:ascii="Garamond" w:hAnsi="Garamond"/>
                <w:b/>
                <w:sz w:val="22"/>
                <w:szCs w:val="22"/>
                <w:lang w:val="en-GB"/>
              </w:rPr>
            </w:pPr>
            <w:r w:rsidRPr="005631E1">
              <w:rPr>
                <w:rFonts w:ascii="Garamond" w:hAnsi="Garamond"/>
                <w:b/>
                <w:sz w:val="22"/>
                <w:szCs w:val="22"/>
                <w:lang w:val="en-GB"/>
              </w:rPr>
              <w:t>Cost category</w:t>
            </w:r>
          </w:p>
        </w:tc>
        <w:tc>
          <w:tcPr>
            <w:tcW w:w="578" w:type="pct"/>
            <w:shd w:val="clear" w:color="auto" w:fill="D9D9D9" w:themeFill="background1" w:themeFillShade="D9"/>
          </w:tcPr>
          <w:p w14:paraId="11F94B00" w14:textId="1FB11132" w:rsidR="00D83152" w:rsidRPr="005631E1" w:rsidRDefault="00D83152" w:rsidP="00A248AB">
            <w:pPr>
              <w:rPr>
                <w:rFonts w:ascii="Garamond" w:hAnsi="Garamond"/>
                <w:b/>
                <w:sz w:val="22"/>
                <w:szCs w:val="22"/>
                <w:lang w:val="en-GB"/>
              </w:rPr>
            </w:pPr>
            <w:r w:rsidRPr="005631E1">
              <w:rPr>
                <w:rFonts w:ascii="Garamond" w:hAnsi="Garamond"/>
                <w:b/>
                <w:sz w:val="22"/>
                <w:szCs w:val="22"/>
                <w:lang w:val="en-GB"/>
              </w:rPr>
              <w:t xml:space="preserve">Cost </w:t>
            </w:r>
            <w:r w:rsidR="00761621">
              <w:rPr>
                <w:rFonts w:ascii="Garamond" w:hAnsi="Garamond"/>
                <w:b/>
                <w:sz w:val="22"/>
                <w:szCs w:val="22"/>
                <w:lang w:val="en-GB"/>
              </w:rPr>
              <w:br/>
            </w:r>
            <w:r w:rsidRPr="005631E1">
              <w:rPr>
                <w:rFonts w:ascii="Garamond" w:hAnsi="Garamond"/>
                <w:b/>
                <w:sz w:val="22"/>
                <w:szCs w:val="22"/>
                <w:lang w:val="en-GB"/>
              </w:rPr>
              <w:t>sub-category</w:t>
            </w:r>
          </w:p>
        </w:tc>
        <w:tc>
          <w:tcPr>
            <w:tcW w:w="845" w:type="pct"/>
            <w:shd w:val="clear" w:color="auto" w:fill="D9D9D9" w:themeFill="background1" w:themeFillShade="D9"/>
          </w:tcPr>
          <w:p w14:paraId="23BEFF84" w14:textId="77777777" w:rsidR="00D83152" w:rsidRPr="005631E1" w:rsidRDefault="00D83152" w:rsidP="00A248AB">
            <w:pPr>
              <w:rPr>
                <w:rFonts w:ascii="Garamond" w:hAnsi="Garamond"/>
                <w:b/>
                <w:sz w:val="22"/>
                <w:szCs w:val="22"/>
                <w:lang w:val="en-GB"/>
              </w:rPr>
            </w:pPr>
            <w:r w:rsidRPr="005631E1">
              <w:rPr>
                <w:rFonts w:ascii="Garamond" w:hAnsi="Garamond"/>
                <w:b/>
                <w:sz w:val="22"/>
                <w:szCs w:val="22"/>
                <w:lang w:val="en-GB"/>
              </w:rPr>
              <w:t>Suggested budget specification</w:t>
            </w:r>
          </w:p>
        </w:tc>
        <w:tc>
          <w:tcPr>
            <w:tcW w:w="3178" w:type="pct"/>
            <w:shd w:val="clear" w:color="auto" w:fill="D9D9D9" w:themeFill="background1" w:themeFillShade="D9"/>
          </w:tcPr>
          <w:p w14:paraId="715D2D7D" w14:textId="77777777" w:rsidR="00D83152" w:rsidRPr="005631E1" w:rsidRDefault="00D83152" w:rsidP="00A248AB">
            <w:pPr>
              <w:rPr>
                <w:rFonts w:ascii="Garamond" w:hAnsi="Garamond"/>
                <w:b/>
                <w:sz w:val="22"/>
                <w:szCs w:val="22"/>
                <w:lang w:val="en-GB"/>
              </w:rPr>
            </w:pPr>
            <w:r w:rsidRPr="005631E1">
              <w:rPr>
                <w:rFonts w:ascii="Garamond" w:hAnsi="Garamond"/>
                <w:b/>
                <w:sz w:val="22"/>
                <w:szCs w:val="22"/>
                <w:lang w:val="en-GB"/>
              </w:rPr>
              <w:t>Ceilings and principles applied (including examples of typical cost areas/functions)</w:t>
            </w:r>
          </w:p>
          <w:p w14:paraId="1EA6F9A4" w14:textId="77777777" w:rsidR="00D83152" w:rsidRPr="005631E1" w:rsidRDefault="00D83152" w:rsidP="00A248AB">
            <w:pPr>
              <w:rPr>
                <w:rFonts w:ascii="Garamond" w:hAnsi="Garamond"/>
                <w:b/>
                <w:sz w:val="22"/>
                <w:szCs w:val="22"/>
                <w:lang w:val="en-GB"/>
              </w:rPr>
            </w:pPr>
          </w:p>
        </w:tc>
      </w:tr>
      <w:tr w:rsidR="00D83152" w:rsidRPr="004F359E" w14:paraId="71E0D262" w14:textId="77777777" w:rsidTr="00D83EF6">
        <w:trPr>
          <w:cantSplit/>
        </w:trPr>
        <w:tc>
          <w:tcPr>
            <w:tcW w:w="5000" w:type="pct"/>
            <w:gridSpan w:val="4"/>
            <w:shd w:val="clear" w:color="auto" w:fill="D6E3BC" w:themeFill="accent3" w:themeFillTint="66"/>
            <w:vAlign w:val="center"/>
          </w:tcPr>
          <w:p w14:paraId="205C9C61" w14:textId="77777777" w:rsidR="00D83152" w:rsidRPr="00761621" w:rsidRDefault="00D83152" w:rsidP="00761621">
            <w:pPr>
              <w:rPr>
                <w:rFonts w:ascii="Garamond" w:hAnsi="Garamond"/>
                <w:sz w:val="22"/>
                <w:szCs w:val="22"/>
                <w:lang w:val="en-GB"/>
              </w:rPr>
            </w:pPr>
            <w:r w:rsidRPr="00761621">
              <w:rPr>
                <w:rFonts w:ascii="Garamond" w:hAnsi="Garamond"/>
                <w:b/>
                <w:sz w:val="22"/>
                <w:szCs w:val="22"/>
                <w:lang w:val="en-GB"/>
              </w:rPr>
              <w:t>DIRECT COSTS</w:t>
            </w:r>
            <w:r w:rsidRPr="00761621">
              <w:rPr>
                <w:rFonts w:ascii="Garamond" w:hAnsi="Garamond"/>
                <w:sz w:val="22"/>
                <w:szCs w:val="22"/>
                <w:lang w:val="en-GB"/>
              </w:rPr>
              <w:t xml:space="preserve"> are the costs of all necessary and reasonable inputs associated with functions, which are directly necessary to deliver a programme or project.</w:t>
            </w:r>
          </w:p>
          <w:p w14:paraId="1BE7EB90" w14:textId="77777777" w:rsidR="00D83152" w:rsidRPr="00761621" w:rsidRDefault="00D83152" w:rsidP="00761621">
            <w:pPr>
              <w:rPr>
                <w:rFonts w:ascii="Garamond" w:hAnsi="Garamond"/>
                <w:sz w:val="22"/>
                <w:szCs w:val="22"/>
                <w:lang w:val="en-GB"/>
              </w:rPr>
            </w:pPr>
            <w:r w:rsidRPr="00761621">
              <w:rPr>
                <w:rFonts w:ascii="Garamond" w:hAnsi="Garamond"/>
                <w:sz w:val="22"/>
                <w:szCs w:val="22"/>
                <w:lang w:val="en-GB"/>
              </w:rPr>
              <w:t>DIRECT COSTS (as defined by the Money Where It Counts protocol) includes the following cost functions:</w:t>
            </w:r>
          </w:p>
          <w:p w14:paraId="2B44C13D" w14:textId="77777777" w:rsidR="00D83152" w:rsidRPr="005631E1" w:rsidRDefault="00D83152" w:rsidP="00D83152">
            <w:pPr>
              <w:pStyle w:val="ListParagraph"/>
              <w:numPr>
                <w:ilvl w:val="0"/>
                <w:numId w:val="23"/>
              </w:numPr>
              <w:rPr>
                <w:rFonts w:ascii="Garamond" w:hAnsi="Garamond"/>
                <w:sz w:val="22"/>
                <w:szCs w:val="22"/>
                <w:lang w:val="en-GB"/>
              </w:rPr>
            </w:pPr>
            <w:r w:rsidRPr="005631E1">
              <w:rPr>
                <w:rFonts w:ascii="Garamond" w:hAnsi="Garamond"/>
                <w:sz w:val="22"/>
                <w:szCs w:val="22"/>
                <w:lang w:val="en-GB"/>
              </w:rPr>
              <w:t>Programme/project and grant management, technical delivery, quality control functions.</w:t>
            </w:r>
          </w:p>
          <w:p w14:paraId="07B61768" w14:textId="77777777" w:rsidR="00D83152" w:rsidRPr="005631E1" w:rsidRDefault="00D83152" w:rsidP="00D83152">
            <w:pPr>
              <w:pStyle w:val="ListParagraph"/>
              <w:numPr>
                <w:ilvl w:val="0"/>
                <w:numId w:val="23"/>
              </w:numPr>
              <w:rPr>
                <w:rFonts w:ascii="Garamond" w:hAnsi="Garamond"/>
                <w:sz w:val="22"/>
                <w:szCs w:val="22"/>
                <w:lang w:val="en-GB"/>
              </w:rPr>
            </w:pPr>
            <w:r w:rsidRPr="005631E1">
              <w:rPr>
                <w:rFonts w:ascii="Garamond" w:hAnsi="Garamond"/>
                <w:sz w:val="22"/>
                <w:szCs w:val="22"/>
                <w:lang w:val="en-GB"/>
              </w:rPr>
              <w:t>Visibility and communications.</w:t>
            </w:r>
          </w:p>
          <w:p w14:paraId="6FACA6E0" w14:textId="77777777" w:rsidR="00D83152" w:rsidRPr="005631E1" w:rsidRDefault="00D83152" w:rsidP="00D83152">
            <w:pPr>
              <w:pStyle w:val="ListParagraph"/>
              <w:numPr>
                <w:ilvl w:val="0"/>
                <w:numId w:val="23"/>
              </w:numPr>
              <w:rPr>
                <w:rFonts w:ascii="Garamond" w:hAnsi="Garamond"/>
                <w:sz w:val="22"/>
                <w:szCs w:val="22"/>
                <w:lang w:val="en-GB"/>
              </w:rPr>
            </w:pPr>
            <w:r w:rsidRPr="005631E1">
              <w:rPr>
                <w:rFonts w:ascii="Garamond" w:hAnsi="Garamond"/>
                <w:sz w:val="22"/>
                <w:szCs w:val="22"/>
                <w:lang w:val="en-GB"/>
              </w:rPr>
              <w:t>Human Resources and security.</w:t>
            </w:r>
          </w:p>
          <w:p w14:paraId="4D8AE51F" w14:textId="77777777" w:rsidR="00D83152" w:rsidRPr="005631E1" w:rsidRDefault="00D83152" w:rsidP="00D83152">
            <w:pPr>
              <w:pStyle w:val="ListParagraph"/>
              <w:numPr>
                <w:ilvl w:val="0"/>
                <w:numId w:val="23"/>
              </w:numPr>
              <w:rPr>
                <w:rFonts w:ascii="Garamond" w:hAnsi="Garamond"/>
                <w:sz w:val="22"/>
                <w:szCs w:val="22"/>
                <w:lang w:val="en-GB"/>
              </w:rPr>
            </w:pPr>
            <w:r w:rsidRPr="005631E1">
              <w:rPr>
                <w:rFonts w:ascii="Garamond" w:hAnsi="Garamond"/>
                <w:sz w:val="22"/>
                <w:szCs w:val="22"/>
                <w:lang w:val="en-GB"/>
              </w:rPr>
              <w:t>Compliance.</w:t>
            </w:r>
          </w:p>
          <w:p w14:paraId="6484B8F1" w14:textId="77777777" w:rsidR="00D83152" w:rsidRPr="005631E1" w:rsidRDefault="00D83152" w:rsidP="00D83152">
            <w:pPr>
              <w:pStyle w:val="ListParagraph"/>
              <w:numPr>
                <w:ilvl w:val="0"/>
                <w:numId w:val="23"/>
              </w:numPr>
              <w:rPr>
                <w:rFonts w:ascii="Garamond" w:hAnsi="Garamond"/>
                <w:sz w:val="22"/>
                <w:szCs w:val="22"/>
                <w:lang w:val="en-GB"/>
              </w:rPr>
            </w:pPr>
            <w:r w:rsidRPr="005631E1">
              <w:rPr>
                <w:rFonts w:ascii="Garamond" w:hAnsi="Garamond"/>
                <w:sz w:val="22"/>
                <w:szCs w:val="22"/>
                <w:lang w:val="en-GB"/>
              </w:rPr>
              <w:t>Finance, procurement, payroll, information technology and administration.</w:t>
            </w:r>
          </w:p>
          <w:p w14:paraId="52B7D7DB" w14:textId="77777777" w:rsidR="00D83152" w:rsidRPr="005631E1" w:rsidRDefault="00D83152" w:rsidP="00A248AB">
            <w:pPr>
              <w:pStyle w:val="ListParagraph"/>
              <w:ind w:left="1440"/>
              <w:rPr>
                <w:rFonts w:ascii="Garamond" w:hAnsi="Garamond"/>
                <w:sz w:val="22"/>
                <w:szCs w:val="22"/>
                <w:lang w:val="en-GB"/>
              </w:rPr>
            </w:pPr>
          </w:p>
        </w:tc>
      </w:tr>
      <w:tr w:rsidR="00D83152" w:rsidRPr="004F359E" w14:paraId="686C8A0A" w14:textId="77777777" w:rsidTr="00D83EF6">
        <w:trPr>
          <w:cantSplit/>
        </w:trPr>
        <w:tc>
          <w:tcPr>
            <w:tcW w:w="399" w:type="pct"/>
            <w:vMerge w:val="restart"/>
            <w:shd w:val="clear" w:color="auto" w:fill="D6E3BC" w:themeFill="accent3" w:themeFillTint="66"/>
            <w:vAlign w:val="center"/>
          </w:tcPr>
          <w:p w14:paraId="21E5CF9E" w14:textId="08F7ED69" w:rsidR="00D83152" w:rsidRPr="005631E1" w:rsidRDefault="00D83152" w:rsidP="00761621">
            <w:pPr>
              <w:jc w:val="both"/>
              <w:rPr>
                <w:rFonts w:ascii="Garamond" w:hAnsi="Garamond"/>
                <w:b/>
                <w:sz w:val="22"/>
                <w:szCs w:val="22"/>
                <w:u w:val="single"/>
                <w:lang w:val="en-GB"/>
              </w:rPr>
            </w:pPr>
            <w:r w:rsidRPr="005631E1">
              <w:rPr>
                <w:rFonts w:ascii="Garamond" w:hAnsi="Garamond"/>
                <w:b/>
                <w:sz w:val="22"/>
                <w:szCs w:val="22"/>
                <w:u w:val="single"/>
                <w:lang w:val="en-GB"/>
              </w:rPr>
              <w:t>A,</w:t>
            </w:r>
          </w:p>
          <w:p w14:paraId="085AABC8" w14:textId="77DA4EA1" w:rsidR="00D83152" w:rsidRPr="005631E1" w:rsidRDefault="00D83152" w:rsidP="00A248AB">
            <w:pPr>
              <w:rPr>
                <w:rFonts w:ascii="Garamond" w:hAnsi="Garamond"/>
                <w:b/>
                <w:sz w:val="22"/>
                <w:szCs w:val="22"/>
                <w:u w:val="single"/>
                <w:lang w:val="en-GB"/>
              </w:rPr>
            </w:pPr>
            <w:r w:rsidRPr="005631E1">
              <w:rPr>
                <w:rFonts w:ascii="Garamond" w:hAnsi="Garamond"/>
                <w:b/>
                <w:sz w:val="22"/>
                <w:szCs w:val="22"/>
                <w:u w:val="single"/>
                <w:lang w:val="en-GB"/>
              </w:rPr>
              <w:t>Direct costs</w:t>
            </w:r>
          </w:p>
        </w:tc>
        <w:tc>
          <w:tcPr>
            <w:tcW w:w="578" w:type="pct"/>
            <w:shd w:val="clear" w:color="auto" w:fill="D6E3BC" w:themeFill="accent3" w:themeFillTint="66"/>
          </w:tcPr>
          <w:p w14:paraId="197CC0CB" w14:textId="77777777" w:rsidR="00D83152" w:rsidRPr="002D0C5B" w:rsidRDefault="00D83152" w:rsidP="00A248AB">
            <w:pPr>
              <w:rPr>
                <w:rFonts w:ascii="Garamond" w:hAnsi="Garamond"/>
                <w:b/>
                <w:sz w:val="22"/>
                <w:szCs w:val="22"/>
              </w:rPr>
            </w:pPr>
            <w:r w:rsidRPr="002D0C5B">
              <w:rPr>
                <w:rFonts w:ascii="Garamond" w:hAnsi="Garamond"/>
                <w:b/>
                <w:sz w:val="22"/>
                <w:szCs w:val="22"/>
              </w:rPr>
              <w:t>A.1.</w:t>
            </w:r>
          </w:p>
          <w:p w14:paraId="61FCFADE" w14:textId="77777777" w:rsidR="00D83152" w:rsidRPr="002D0C5B" w:rsidRDefault="00D83152" w:rsidP="00A248AB">
            <w:pPr>
              <w:rPr>
                <w:rFonts w:ascii="Garamond" w:hAnsi="Garamond"/>
                <w:b/>
                <w:sz w:val="22"/>
                <w:szCs w:val="22"/>
              </w:rPr>
            </w:pPr>
          </w:p>
          <w:p w14:paraId="41310FA8" w14:textId="77777777" w:rsidR="00D83152" w:rsidRPr="002D0C5B" w:rsidRDefault="00D83152" w:rsidP="00A248AB">
            <w:pPr>
              <w:rPr>
                <w:rFonts w:ascii="Garamond" w:hAnsi="Garamond"/>
                <w:b/>
                <w:sz w:val="22"/>
                <w:szCs w:val="22"/>
              </w:rPr>
            </w:pPr>
            <w:r w:rsidRPr="002D0C5B">
              <w:rPr>
                <w:rFonts w:ascii="Garamond" w:hAnsi="Garamond"/>
                <w:b/>
                <w:sz w:val="22"/>
                <w:szCs w:val="22"/>
              </w:rPr>
              <w:t xml:space="preserve">Direct </w:t>
            </w:r>
            <w:proofErr w:type="spellStart"/>
            <w:r w:rsidRPr="002D0C5B">
              <w:rPr>
                <w:rFonts w:ascii="Garamond" w:hAnsi="Garamond"/>
                <w:b/>
                <w:sz w:val="22"/>
                <w:szCs w:val="22"/>
              </w:rPr>
              <w:t>activity</w:t>
            </w:r>
            <w:proofErr w:type="spellEnd"/>
            <w:r w:rsidRPr="002D0C5B">
              <w:rPr>
                <w:rFonts w:ascii="Garamond" w:hAnsi="Garamond"/>
                <w:b/>
                <w:sz w:val="22"/>
                <w:szCs w:val="22"/>
              </w:rPr>
              <w:t xml:space="preserve"> </w:t>
            </w:r>
            <w:proofErr w:type="spellStart"/>
            <w:r w:rsidRPr="002D0C5B">
              <w:rPr>
                <w:rFonts w:ascii="Garamond" w:hAnsi="Garamond"/>
                <w:b/>
                <w:sz w:val="22"/>
                <w:szCs w:val="22"/>
              </w:rPr>
              <w:t>cost</w:t>
            </w:r>
            <w:proofErr w:type="spellEnd"/>
            <w:r w:rsidRPr="002D0C5B">
              <w:rPr>
                <w:rFonts w:ascii="Garamond" w:hAnsi="Garamond"/>
                <w:b/>
                <w:sz w:val="22"/>
                <w:szCs w:val="22"/>
              </w:rPr>
              <w:t>.</w:t>
            </w:r>
          </w:p>
          <w:p w14:paraId="12328749" w14:textId="77777777" w:rsidR="00D83152" w:rsidRPr="002D0C5B" w:rsidRDefault="00D83152" w:rsidP="00A248AB">
            <w:pPr>
              <w:rPr>
                <w:rFonts w:ascii="Garamond" w:hAnsi="Garamond"/>
                <w:b/>
                <w:sz w:val="22"/>
                <w:szCs w:val="22"/>
              </w:rPr>
            </w:pPr>
          </w:p>
          <w:p w14:paraId="377CBA89" w14:textId="77777777" w:rsidR="00D83152" w:rsidRPr="002D0C5B" w:rsidRDefault="00D83152" w:rsidP="00A248AB">
            <w:pPr>
              <w:rPr>
                <w:rFonts w:ascii="Garamond" w:hAnsi="Garamond"/>
                <w:b/>
                <w:sz w:val="22"/>
                <w:szCs w:val="22"/>
              </w:rPr>
            </w:pPr>
            <w:r w:rsidRPr="002D0C5B">
              <w:rPr>
                <w:rFonts w:ascii="Garamond" w:hAnsi="Garamond"/>
                <w:b/>
                <w:i/>
                <w:sz w:val="22"/>
                <w:szCs w:val="22"/>
              </w:rPr>
              <w:t>(Aktivitets-omkostninger)</w:t>
            </w:r>
          </w:p>
        </w:tc>
        <w:tc>
          <w:tcPr>
            <w:tcW w:w="845" w:type="pct"/>
            <w:shd w:val="clear" w:color="auto" w:fill="D6E3BC" w:themeFill="accent3" w:themeFillTint="66"/>
          </w:tcPr>
          <w:p w14:paraId="470CEA64" w14:textId="77777777" w:rsidR="00D83152" w:rsidRPr="005631E1" w:rsidRDefault="00D83152" w:rsidP="00D83152">
            <w:pPr>
              <w:pStyle w:val="ListParagraph"/>
              <w:numPr>
                <w:ilvl w:val="0"/>
                <w:numId w:val="21"/>
              </w:numPr>
              <w:rPr>
                <w:rFonts w:ascii="Garamond" w:hAnsi="Garamond"/>
                <w:sz w:val="22"/>
                <w:szCs w:val="22"/>
                <w:lang w:val="en-GB"/>
              </w:rPr>
            </w:pPr>
            <w:r w:rsidRPr="005631E1">
              <w:rPr>
                <w:rFonts w:ascii="Garamond" w:hAnsi="Garamond"/>
                <w:sz w:val="22"/>
                <w:szCs w:val="22"/>
                <w:lang w:val="en-GB"/>
              </w:rPr>
              <w:t>Programme/project activities.</w:t>
            </w:r>
          </w:p>
          <w:p w14:paraId="5588E940" w14:textId="77777777" w:rsidR="00D83152" w:rsidRPr="005631E1" w:rsidRDefault="00D83152" w:rsidP="00D83152">
            <w:pPr>
              <w:pStyle w:val="ListParagraph"/>
              <w:numPr>
                <w:ilvl w:val="0"/>
                <w:numId w:val="21"/>
              </w:numPr>
              <w:rPr>
                <w:rFonts w:ascii="Garamond" w:hAnsi="Garamond"/>
                <w:sz w:val="22"/>
                <w:szCs w:val="22"/>
                <w:lang w:val="en-GB"/>
              </w:rPr>
            </w:pPr>
            <w:r w:rsidRPr="005631E1">
              <w:rPr>
                <w:rFonts w:ascii="Garamond" w:hAnsi="Garamond"/>
                <w:sz w:val="22"/>
                <w:szCs w:val="22"/>
                <w:lang w:val="en-GB"/>
              </w:rPr>
              <w:t>Programme/project specific investments/ equipment.</w:t>
            </w:r>
          </w:p>
          <w:p w14:paraId="00691DD0" w14:textId="77777777" w:rsidR="00D83152" w:rsidRPr="005631E1" w:rsidRDefault="00D83152" w:rsidP="00D83152">
            <w:pPr>
              <w:pStyle w:val="ListParagraph"/>
              <w:numPr>
                <w:ilvl w:val="0"/>
                <w:numId w:val="21"/>
              </w:numPr>
              <w:rPr>
                <w:rFonts w:ascii="Garamond" w:hAnsi="Garamond"/>
                <w:sz w:val="22"/>
                <w:szCs w:val="22"/>
                <w:lang w:val="en-GB"/>
              </w:rPr>
            </w:pPr>
            <w:r w:rsidRPr="005631E1">
              <w:rPr>
                <w:rFonts w:ascii="Garamond" w:hAnsi="Garamond"/>
                <w:sz w:val="22"/>
                <w:szCs w:val="22"/>
                <w:lang w:val="en-GB"/>
              </w:rPr>
              <w:t>Salaries (HQ and local, documented by time registration).</w:t>
            </w:r>
          </w:p>
          <w:p w14:paraId="5BA954B5" w14:textId="77777777" w:rsidR="00D83152" w:rsidRPr="005631E1" w:rsidRDefault="00D83152" w:rsidP="00D83152">
            <w:pPr>
              <w:pStyle w:val="ListParagraph"/>
              <w:numPr>
                <w:ilvl w:val="0"/>
                <w:numId w:val="21"/>
              </w:numPr>
              <w:rPr>
                <w:rFonts w:ascii="Garamond" w:hAnsi="Garamond"/>
                <w:sz w:val="22"/>
                <w:szCs w:val="22"/>
                <w:lang w:val="en-GB"/>
              </w:rPr>
            </w:pPr>
            <w:r w:rsidRPr="005631E1">
              <w:rPr>
                <w:rFonts w:ascii="Garamond" w:hAnsi="Garamond"/>
                <w:sz w:val="22"/>
                <w:szCs w:val="22"/>
                <w:lang w:val="en-GB"/>
              </w:rPr>
              <w:t>Travel (activity specific only).</w:t>
            </w:r>
          </w:p>
          <w:p w14:paraId="0A237AAD" w14:textId="77777777" w:rsidR="00D83152" w:rsidRPr="005631E1" w:rsidRDefault="00D83152" w:rsidP="00D83152">
            <w:pPr>
              <w:pStyle w:val="ListParagraph"/>
              <w:numPr>
                <w:ilvl w:val="0"/>
                <w:numId w:val="21"/>
              </w:numPr>
              <w:rPr>
                <w:rFonts w:ascii="Garamond" w:hAnsi="Garamond"/>
                <w:sz w:val="22"/>
                <w:szCs w:val="22"/>
                <w:lang w:val="en-GB"/>
              </w:rPr>
            </w:pPr>
            <w:r w:rsidRPr="005631E1">
              <w:rPr>
                <w:rFonts w:ascii="Garamond" w:hAnsi="Garamond"/>
                <w:sz w:val="22"/>
                <w:szCs w:val="22"/>
                <w:lang w:val="en-GB"/>
              </w:rPr>
              <w:t>Events, conferences related to outcomes/outputs.</w:t>
            </w:r>
          </w:p>
          <w:p w14:paraId="0E25F553" w14:textId="7758F58B" w:rsidR="00D83152" w:rsidRPr="005631E1" w:rsidRDefault="00D83152" w:rsidP="00D83152">
            <w:pPr>
              <w:pStyle w:val="ListParagraph"/>
              <w:numPr>
                <w:ilvl w:val="0"/>
                <w:numId w:val="21"/>
              </w:numPr>
              <w:rPr>
                <w:rFonts w:ascii="Garamond" w:hAnsi="Garamond"/>
                <w:sz w:val="22"/>
                <w:szCs w:val="22"/>
                <w:lang w:val="en-GB"/>
              </w:rPr>
            </w:pPr>
            <w:r w:rsidRPr="005631E1">
              <w:rPr>
                <w:rFonts w:ascii="Garamond" w:hAnsi="Garamond"/>
                <w:sz w:val="22"/>
                <w:szCs w:val="22"/>
                <w:lang w:val="en-GB"/>
              </w:rPr>
              <w:t>Leverage for external funding (e.g.</w:t>
            </w:r>
            <w:r w:rsidR="004023AE" w:rsidRPr="005631E1">
              <w:rPr>
                <w:rFonts w:ascii="Garamond" w:hAnsi="Garamond"/>
                <w:sz w:val="22"/>
                <w:szCs w:val="22"/>
                <w:lang w:val="en-GB"/>
              </w:rPr>
              <w:t>,</w:t>
            </w:r>
            <w:r w:rsidRPr="005631E1">
              <w:rPr>
                <w:rFonts w:ascii="Garamond" w:hAnsi="Garamond"/>
                <w:sz w:val="22"/>
                <w:szCs w:val="22"/>
                <w:lang w:val="en-GB"/>
              </w:rPr>
              <w:t xml:space="preserve"> EU projects with an impact on the targeted outcomes/outputs).</w:t>
            </w:r>
          </w:p>
          <w:p w14:paraId="614126A6" w14:textId="77777777" w:rsidR="00D83152" w:rsidRPr="005631E1" w:rsidRDefault="00D83152" w:rsidP="00A248AB">
            <w:pPr>
              <w:pStyle w:val="ListParagraph"/>
              <w:rPr>
                <w:rFonts w:ascii="Garamond" w:hAnsi="Garamond"/>
                <w:sz w:val="22"/>
                <w:szCs w:val="22"/>
                <w:lang w:val="en-GB"/>
              </w:rPr>
            </w:pPr>
          </w:p>
        </w:tc>
        <w:tc>
          <w:tcPr>
            <w:tcW w:w="3178" w:type="pct"/>
            <w:shd w:val="clear" w:color="auto" w:fill="D6E3BC" w:themeFill="accent3" w:themeFillTint="66"/>
          </w:tcPr>
          <w:p w14:paraId="1B74A2AC" w14:textId="77777777" w:rsidR="00D83152" w:rsidRPr="005631E1" w:rsidRDefault="00D83152" w:rsidP="00D83152">
            <w:pPr>
              <w:pStyle w:val="ListParagraph"/>
              <w:numPr>
                <w:ilvl w:val="0"/>
                <w:numId w:val="21"/>
              </w:numPr>
              <w:rPr>
                <w:rFonts w:ascii="Garamond" w:hAnsi="Garamond"/>
                <w:sz w:val="22"/>
                <w:szCs w:val="22"/>
                <w:lang w:val="en-GB"/>
              </w:rPr>
            </w:pPr>
            <w:r w:rsidRPr="005631E1">
              <w:rPr>
                <w:rFonts w:ascii="Garamond" w:hAnsi="Garamond"/>
                <w:sz w:val="22"/>
                <w:szCs w:val="22"/>
                <w:lang w:val="en-GB"/>
              </w:rPr>
              <w:t xml:space="preserve">Linked and allocated to outcomes/outputs (c.f. agreed results framework/ theory of change, </w:t>
            </w:r>
            <w:proofErr w:type="spellStart"/>
            <w:r w:rsidRPr="005631E1">
              <w:rPr>
                <w:rFonts w:ascii="Garamond" w:hAnsi="Garamond"/>
                <w:sz w:val="22"/>
                <w:szCs w:val="22"/>
                <w:lang w:val="en-GB"/>
              </w:rPr>
              <w:t>ToC</w:t>
            </w:r>
            <w:proofErr w:type="spellEnd"/>
            <w:r w:rsidRPr="005631E1">
              <w:rPr>
                <w:rFonts w:ascii="Garamond" w:hAnsi="Garamond"/>
                <w:sz w:val="22"/>
                <w:szCs w:val="22"/>
                <w:lang w:val="en-GB"/>
              </w:rPr>
              <w:t>).</w:t>
            </w:r>
          </w:p>
          <w:p w14:paraId="64915754" w14:textId="05F63F1F" w:rsidR="00D83152" w:rsidRPr="005631E1" w:rsidRDefault="00D83152" w:rsidP="00D83152">
            <w:pPr>
              <w:pStyle w:val="ListParagraph"/>
              <w:numPr>
                <w:ilvl w:val="0"/>
                <w:numId w:val="21"/>
              </w:numPr>
              <w:rPr>
                <w:rFonts w:ascii="Garamond" w:hAnsi="Garamond"/>
                <w:sz w:val="22"/>
                <w:szCs w:val="22"/>
                <w:lang w:val="en-GB"/>
              </w:rPr>
            </w:pPr>
            <w:r w:rsidRPr="005631E1">
              <w:rPr>
                <w:rFonts w:ascii="Garamond" w:hAnsi="Garamond"/>
                <w:sz w:val="22"/>
                <w:szCs w:val="22"/>
                <w:lang w:val="en-GB"/>
              </w:rPr>
              <w:t>Allocation to outcomes/outputs documented through fair, transparent and reasonable cost allocation mechanism (e.g.</w:t>
            </w:r>
            <w:r w:rsidR="004023AE" w:rsidRPr="005631E1">
              <w:rPr>
                <w:rFonts w:ascii="Garamond" w:hAnsi="Garamond"/>
                <w:sz w:val="22"/>
                <w:szCs w:val="22"/>
                <w:lang w:val="en-GB"/>
              </w:rPr>
              <w:t>,</w:t>
            </w:r>
            <w:r w:rsidRPr="005631E1">
              <w:rPr>
                <w:rFonts w:ascii="Garamond" w:hAnsi="Garamond"/>
                <w:sz w:val="22"/>
                <w:szCs w:val="22"/>
                <w:lang w:val="en-GB"/>
              </w:rPr>
              <w:t xml:space="preserve"> time registration-key or similar).</w:t>
            </w:r>
          </w:p>
          <w:p w14:paraId="36D03038" w14:textId="77777777" w:rsidR="00D83152" w:rsidRPr="005631E1" w:rsidRDefault="00D83152" w:rsidP="00D83152">
            <w:pPr>
              <w:pStyle w:val="ListParagraph"/>
              <w:numPr>
                <w:ilvl w:val="0"/>
                <w:numId w:val="21"/>
              </w:numPr>
              <w:rPr>
                <w:rFonts w:ascii="Garamond" w:hAnsi="Garamond"/>
                <w:sz w:val="22"/>
                <w:szCs w:val="22"/>
                <w:lang w:val="en-GB"/>
              </w:rPr>
            </w:pPr>
            <w:r w:rsidRPr="005631E1">
              <w:rPr>
                <w:rFonts w:ascii="Garamond" w:hAnsi="Garamond"/>
                <w:sz w:val="22"/>
                <w:szCs w:val="22"/>
                <w:lang w:val="en-GB"/>
              </w:rPr>
              <w:t>Personnel costs documented through time registration.</w:t>
            </w:r>
          </w:p>
          <w:p w14:paraId="6BD6B41A" w14:textId="24C07286" w:rsidR="00D83152" w:rsidRPr="005631E1" w:rsidRDefault="00D83152" w:rsidP="00D83152">
            <w:pPr>
              <w:pStyle w:val="ListParagraph"/>
              <w:numPr>
                <w:ilvl w:val="0"/>
                <w:numId w:val="21"/>
              </w:numPr>
              <w:rPr>
                <w:rFonts w:ascii="Garamond" w:hAnsi="Garamond"/>
                <w:sz w:val="22"/>
                <w:szCs w:val="22"/>
                <w:lang w:val="en-GB"/>
              </w:rPr>
            </w:pPr>
            <w:r w:rsidRPr="005631E1">
              <w:rPr>
                <w:rFonts w:ascii="Garamond" w:hAnsi="Garamond"/>
                <w:sz w:val="22"/>
                <w:szCs w:val="22"/>
                <w:lang w:val="en-GB"/>
              </w:rPr>
              <w:t>Pooled direct activity costs allocation documented through fair, transparent and reasonable cost allocation mechanism (between outcomes/outputs and among projects/donors/funding arrangements</w:t>
            </w:r>
            <w:r w:rsidR="004023AE" w:rsidRPr="005631E1">
              <w:rPr>
                <w:rFonts w:ascii="Garamond" w:hAnsi="Garamond"/>
                <w:sz w:val="22"/>
                <w:szCs w:val="22"/>
                <w:lang w:val="en-GB"/>
              </w:rPr>
              <w:t>,</w:t>
            </w:r>
            <w:r w:rsidRPr="005631E1">
              <w:rPr>
                <w:rFonts w:ascii="Garamond" w:hAnsi="Garamond"/>
                <w:sz w:val="22"/>
                <w:szCs w:val="22"/>
                <w:lang w:val="en-GB"/>
              </w:rPr>
              <w:t xml:space="preserve"> e.g.</w:t>
            </w:r>
            <w:r w:rsidR="004023AE" w:rsidRPr="005631E1">
              <w:rPr>
                <w:rFonts w:ascii="Garamond" w:hAnsi="Garamond"/>
                <w:sz w:val="22"/>
                <w:szCs w:val="22"/>
                <w:lang w:val="en-GB"/>
              </w:rPr>
              <w:t>,</w:t>
            </w:r>
            <w:r w:rsidRPr="005631E1">
              <w:rPr>
                <w:rFonts w:ascii="Garamond" w:hAnsi="Garamond"/>
                <w:sz w:val="22"/>
                <w:szCs w:val="22"/>
                <w:lang w:val="en-GB"/>
              </w:rPr>
              <w:t xml:space="preserve"> through pro rata, time registration-key, full time equivalents, head count or similar).</w:t>
            </w:r>
          </w:p>
          <w:p w14:paraId="26C82888" w14:textId="77777777" w:rsidR="00D83152" w:rsidRPr="005631E1" w:rsidRDefault="00D83152" w:rsidP="00A248AB">
            <w:pPr>
              <w:rPr>
                <w:rFonts w:ascii="Garamond" w:hAnsi="Garamond"/>
                <w:sz w:val="22"/>
                <w:szCs w:val="22"/>
                <w:lang w:val="en-GB"/>
              </w:rPr>
            </w:pPr>
          </w:p>
          <w:p w14:paraId="67C7B036" w14:textId="77777777" w:rsidR="00D83152" w:rsidRPr="005631E1" w:rsidRDefault="00D83152" w:rsidP="00A248AB">
            <w:pPr>
              <w:rPr>
                <w:rFonts w:ascii="Garamond" w:hAnsi="Garamond"/>
                <w:sz w:val="22"/>
                <w:szCs w:val="22"/>
                <w:lang w:val="en-GB"/>
              </w:rPr>
            </w:pPr>
            <w:r w:rsidRPr="005631E1">
              <w:rPr>
                <w:rFonts w:ascii="Garamond" w:hAnsi="Garamond"/>
                <w:sz w:val="22"/>
                <w:szCs w:val="22"/>
                <w:lang w:val="en-GB"/>
              </w:rPr>
              <w:t>Direct activity costs will typically cover the following areas:</w:t>
            </w:r>
          </w:p>
          <w:p w14:paraId="72BFFA68" w14:textId="52E043D4" w:rsidR="00D83152" w:rsidRPr="005631E1" w:rsidRDefault="00D83152" w:rsidP="00D83152">
            <w:pPr>
              <w:pStyle w:val="ListParagraph"/>
              <w:numPr>
                <w:ilvl w:val="0"/>
                <w:numId w:val="21"/>
              </w:numPr>
              <w:rPr>
                <w:rFonts w:ascii="Garamond" w:hAnsi="Garamond"/>
                <w:sz w:val="22"/>
                <w:szCs w:val="22"/>
                <w:lang w:val="en-GB"/>
              </w:rPr>
            </w:pPr>
            <w:r w:rsidRPr="005631E1">
              <w:rPr>
                <w:rFonts w:ascii="Garamond" w:hAnsi="Garamond"/>
                <w:sz w:val="22"/>
                <w:szCs w:val="22"/>
                <w:lang w:val="en-GB"/>
              </w:rPr>
              <w:t>Programme/project management (i.e.</w:t>
            </w:r>
            <w:r w:rsidR="004023AE" w:rsidRPr="005631E1">
              <w:rPr>
                <w:rFonts w:ascii="Garamond" w:hAnsi="Garamond"/>
                <w:sz w:val="22"/>
                <w:szCs w:val="22"/>
                <w:lang w:val="en-GB"/>
              </w:rPr>
              <w:t>,</w:t>
            </w:r>
            <w:r w:rsidRPr="005631E1">
              <w:rPr>
                <w:rFonts w:ascii="Garamond" w:hAnsi="Garamond"/>
                <w:sz w:val="22"/>
                <w:szCs w:val="22"/>
                <w:lang w:val="en-GB"/>
              </w:rPr>
              <w:t xml:space="preserve"> management of an activity or package(s) of activities that contribute to the targeted outcomes/outputs).</w:t>
            </w:r>
          </w:p>
          <w:p w14:paraId="49F64C1C" w14:textId="77777777" w:rsidR="00D83152" w:rsidRPr="005631E1" w:rsidRDefault="00D83152" w:rsidP="00D83152">
            <w:pPr>
              <w:pStyle w:val="ListParagraph"/>
              <w:numPr>
                <w:ilvl w:val="0"/>
                <w:numId w:val="21"/>
              </w:numPr>
              <w:rPr>
                <w:rFonts w:ascii="Garamond" w:hAnsi="Garamond"/>
                <w:sz w:val="22"/>
                <w:szCs w:val="22"/>
                <w:lang w:val="en-GB"/>
              </w:rPr>
            </w:pPr>
            <w:r w:rsidRPr="005631E1">
              <w:rPr>
                <w:rFonts w:ascii="Garamond" w:hAnsi="Garamond"/>
                <w:sz w:val="22"/>
                <w:szCs w:val="22"/>
                <w:lang w:val="en-GB"/>
              </w:rPr>
              <w:t>Technical assistance, monitoring and compliance.</w:t>
            </w:r>
          </w:p>
          <w:p w14:paraId="08D2B068" w14:textId="77777777" w:rsidR="00D83152" w:rsidRPr="005631E1" w:rsidRDefault="00D83152" w:rsidP="00D83152">
            <w:pPr>
              <w:pStyle w:val="ListParagraph"/>
              <w:numPr>
                <w:ilvl w:val="0"/>
                <w:numId w:val="21"/>
              </w:numPr>
              <w:rPr>
                <w:rFonts w:ascii="Garamond" w:hAnsi="Garamond"/>
                <w:sz w:val="22"/>
                <w:szCs w:val="22"/>
                <w:lang w:val="en-GB"/>
              </w:rPr>
            </w:pPr>
            <w:r w:rsidRPr="005631E1">
              <w:rPr>
                <w:rFonts w:ascii="Garamond" w:hAnsi="Garamond"/>
                <w:sz w:val="22"/>
                <w:szCs w:val="22"/>
                <w:lang w:val="en-GB"/>
              </w:rPr>
              <w:t>Activity specific service delivery.</w:t>
            </w:r>
          </w:p>
          <w:p w14:paraId="15C63E48" w14:textId="77777777" w:rsidR="00D83152" w:rsidRPr="005631E1" w:rsidRDefault="00D83152" w:rsidP="00D83152">
            <w:pPr>
              <w:pStyle w:val="ListParagraph"/>
              <w:numPr>
                <w:ilvl w:val="0"/>
                <w:numId w:val="21"/>
              </w:numPr>
              <w:rPr>
                <w:rFonts w:ascii="Garamond" w:hAnsi="Garamond"/>
                <w:sz w:val="22"/>
                <w:szCs w:val="22"/>
                <w:lang w:val="en-GB"/>
              </w:rPr>
            </w:pPr>
            <w:r w:rsidRPr="005631E1">
              <w:rPr>
                <w:rFonts w:ascii="Garamond" w:hAnsi="Garamond"/>
                <w:sz w:val="22"/>
                <w:szCs w:val="22"/>
                <w:lang w:val="en-GB"/>
              </w:rPr>
              <w:t>Activity specific pilot studies and appraisals.</w:t>
            </w:r>
          </w:p>
          <w:p w14:paraId="715001FB" w14:textId="77777777" w:rsidR="00D83152" w:rsidRPr="005631E1" w:rsidRDefault="00D83152" w:rsidP="00D83152">
            <w:pPr>
              <w:pStyle w:val="ListParagraph"/>
              <w:numPr>
                <w:ilvl w:val="0"/>
                <w:numId w:val="21"/>
              </w:numPr>
              <w:rPr>
                <w:rFonts w:ascii="Garamond" w:hAnsi="Garamond"/>
                <w:sz w:val="22"/>
                <w:szCs w:val="22"/>
                <w:lang w:val="en-GB"/>
              </w:rPr>
            </w:pPr>
            <w:r w:rsidRPr="005631E1">
              <w:rPr>
                <w:rFonts w:ascii="Garamond" w:hAnsi="Garamond"/>
                <w:sz w:val="22"/>
                <w:szCs w:val="22"/>
                <w:lang w:val="en-GB"/>
              </w:rPr>
              <w:t>Development of partnerships in Global South through capacity development, advocacy/policy work, strategic service delivery etc.</w:t>
            </w:r>
          </w:p>
          <w:p w14:paraId="2568F25F" w14:textId="0097055E" w:rsidR="00D83152" w:rsidRPr="005631E1" w:rsidRDefault="00D83152" w:rsidP="00D83152">
            <w:pPr>
              <w:pStyle w:val="ListParagraph"/>
              <w:numPr>
                <w:ilvl w:val="0"/>
                <w:numId w:val="21"/>
              </w:numPr>
              <w:rPr>
                <w:rFonts w:ascii="Garamond" w:hAnsi="Garamond"/>
                <w:sz w:val="22"/>
                <w:szCs w:val="22"/>
                <w:lang w:val="en-GB"/>
              </w:rPr>
            </w:pPr>
            <w:r w:rsidRPr="005631E1">
              <w:rPr>
                <w:rFonts w:ascii="Garamond" w:hAnsi="Garamond"/>
                <w:sz w:val="22"/>
                <w:szCs w:val="22"/>
                <w:lang w:val="en-GB"/>
              </w:rPr>
              <w:t>Programme/project specific advisory and support to local independent implementing partners (i.e.</w:t>
            </w:r>
            <w:r w:rsidR="004023AE" w:rsidRPr="005631E1">
              <w:rPr>
                <w:rFonts w:ascii="Garamond" w:hAnsi="Garamond"/>
                <w:sz w:val="22"/>
                <w:szCs w:val="22"/>
                <w:lang w:val="en-GB"/>
              </w:rPr>
              <w:t>,</w:t>
            </w:r>
            <w:r w:rsidRPr="005631E1">
              <w:rPr>
                <w:rFonts w:ascii="Garamond" w:hAnsi="Garamond"/>
                <w:sz w:val="22"/>
                <w:szCs w:val="22"/>
                <w:lang w:val="en-GB"/>
              </w:rPr>
              <w:t xml:space="preserve"> supporting local operational capacity and localisation).</w:t>
            </w:r>
          </w:p>
          <w:p w14:paraId="4626E779" w14:textId="77777777" w:rsidR="00D83152" w:rsidRPr="005631E1" w:rsidRDefault="00D83152" w:rsidP="00D83152">
            <w:pPr>
              <w:pStyle w:val="ListParagraph"/>
              <w:numPr>
                <w:ilvl w:val="0"/>
                <w:numId w:val="21"/>
              </w:numPr>
              <w:rPr>
                <w:rFonts w:ascii="Garamond" w:hAnsi="Garamond"/>
                <w:sz w:val="22"/>
                <w:szCs w:val="22"/>
                <w:lang w:val="en-GB"/>
              </w:rPr>
            </w:pPr>
            <w:r w:rsidRPr="005631E1">
              <w:rPr>
                <w:rFonts w:ascii="Garamond" w:hAnsi="Garamond"/>
                <w:sz w:val="22"/>
                <w:szCs w:val="22"/>
                <w:lang w:val="en-GB"/>
              </w:rPr>
              <w:t>Purchase of physical assets/items for programme/project-specific activity (incl. ITC).</w:t>
            </w:r>
          </w:p>
          <w:p w14:paraId="5D8AF94D" w14:textId="77777777" w:rsidR="00D83152" w:rsidRPr="005631E1" w:rsidRDefault="00D83152" w:rsidP="00D83152">
            <w:pPr>
              <w:pStyle w:val="ListParagraph"/>
              <w:numPr>
                <w:ilvl w:val="0"/>
                <w:numId w:val="21"/>
              </w:numPr>
              <w:rPr>
                <w:rFonts w:ascii="Garamond" w:hAnsi="Garamond"/>
                <w:sz w:val="22"/>
                <w:szCs w:val="22"/>
                <w:lang w:val="en-GB"/>
              </w:rPr>
            </w:pPr>
            <w:r w:rsidRPr="005631E1">
              <w:rPr>
                <w:rFonts w:ascii="Garamond" w:hAnsi="Garamond"/>
                <w:color w:val="000000" w:themeColor="text1"/>
                <w:sz w:val="22"/>
                <w:szCs w:val="22"/>
                <w:lang w:val="en-GB"/>
              </w:rPr>
              <w:t>Costs related to leverage for external funding including TA-support (excluding fund raising cost).</w:t>
            </w:r>
          </w:p>
          <w:p w14:paraId="378AF1D7" w14:textId="77777777" w:rsidR="00D83152" w:rsidRPr="005631E1" w:rsidRDefault="00D83152" w:rsidP="00A248AB">
            <w:pPr>
              <w:pStyle w:val="ListParagraph"/>
              <w:ind w:left="360"/>
              <w:rPr>
                <w:rFonts w:ascii="Garamond" w:hAnsi="Garamond"/>
                <w:sz w:val="22"/>
                <w:szCs w:val="22"/>
                <w:lang w:val="en-GB"/>
              </w:rPr>
            </w:pPr>
          </w:p>
        </w:tc>
      </w:tr>
      <w:tr w:rsidR="00D83152" w:rsidRPr="004F359E" w14:paraId="34AD0044" w14:textId="77777777" w:rsidTr="00D83EF6">
        <w:trPr>
          <w:cantSplit/>
        </w:trPr>
        <w:tc>
          <w:tcPr>
            <w:tcW w:w="399" w:type="pct"/>
            <w:vMerge/>
            <w:shd w:val="clear" w:color="auto" w:fill="D6E3BC" w:themeFill="accent3" w:themeFillTint="66"/>
            <w:vAlign w:val="center"/>
          </w:tcPr>
          <w:p w14:paraId="26F87FAB" w14:textId="77777777" w:rsidR="00D83152" w:rsidRPr="005631E1" w:rsidRDefault="00D83152" w:rsidP="00A248AB">
            <w:pPr>
              <w:jc w:val="center"/>
              <w:rPr>
                <w:rFonts w:ascii="Garamond" w:hAnsi="Garamond"/>
                <w:b/>
                <w:sz w:val="22"/>
                <w:szCs w:val="22"/>
                <w:u w:val="single"/>
                <w:lang w:val="en-GB"/>
              </w:rPr>
            </w:pPr>
          </w:p>
        </w:tc>
        <w:tc>
          <w:tcPr>
            <w:tcW w:w="578" w:type="pct"/>
            <w:shd w:val="clear" w:color="auto" w:fill="D6E3BC" w:themeFill="accent3" w:themeFillTint="66"/>
          </w:tcPr>
          <w:p w14:paraId="26469B63" w14:textId="77777777" w:rsidR="00D83152" w:rsidRPr="005631E1" w:rsidRDefault="00D83152" w:rsidP="00A248AB">
            <w:pPr>
              <w:rPr>
                <w:rFonts w:ascii="Garamond" w:hAnsi="Garamond"/>
                <w:b/>
                <w:sz w:val="22"/>
                <w:szCs w:val="22"/>
                <w:lang w:val="en-GB"/>
              </w:rPr>
            </w:pPr>
            <w:r w:rsidRPr="005631E1">
              <w:rPr>
                <w:rFonts w:ascii="Garamond" w:hAnsi="Garamond"/>
                <w:b/>
                <w:sz w:val="22"/>
                <w:szCs w:val="22"/>
                <w:lang w:val="en-GB"/>
              </w:rPr>
              <w:t xml:space="preserve">A.2. </w:t>
            </w:r>
          </w:p>
          <w:p w14:paraId="7DC3FDC0" w14:textId="77777777" w:rsidR="00D83152" w:rsidRPr="005631E1" w:rsidRDefault="00D83152" w:rsidP="00A248AB">
            <w:pPr>
              <w:rPr>
                <w:rFonts w:ascii="Garamond" w:hAnsi="Garamond"/>
                <w:b/>
                <w:sz w:val="22"/>
                <w:szCs w:val="22"/>
                <w:lang w:val="en-GB"/>
              </w:rPr>
            </w:pPr>
          </w:p>
          <w:p w14:paraId="62EAB851" w14:textId="77777777" w:rsidR="00D83152" w:rsidRPr="005631E1" w:rsidRDefault="00D83152" w:rsidP="00A248AB">
            <w:pPr>
              <w:rPr>
                <w:rFonts w:ascii="Garamond" w:hAnsi="Garamond"/>
                <w:b/>
                <w:sz w:val="22"/>
                <w:szCs w:val="22"/>
                <w:lang w:val="en-GB"/>
              </w:rPr>
            </w:pPr>
            <w:r w:rsidRPr="005631E1">
              <w:rPr>
                <w:rFonts w:ascii="Garamond" w:hAnsi="Garamond"/>
                <w:b/>
                <w:sz w:val="22"/>
                <w:szCs w:val="22"/>
                <w:lang w:val="en-GB"/>
              </w:rPr>
              <w:t>Implementation through local independent partners.</w:t>
            </w:r>
          </w:p>
          <w:p w14:paraId="61ADE825" w14:textId="77777777" w:rsidR="00D83152" w:rsidRPr="005631E1" w:rsidRDefault="00D83152" w:rsidP="00A248AB">
            <w:pPr>
              <w:rPr>
                <w:rFonts w:ascii="Garamond" w:hAnsi="Garamond"/>
                <w:b/>
                <w:sz w:val="22"/>
                <w:szCs w:val="22"/>
                <w:lang w:val="en-GB"/>
              </w:rPr>
            </w:pPr>
          </w:p>
          <w:p w14:paraId="67AFC2C8" w14:textId="77777777" w:rsidR="00D83152" w:rsidRPr="005631E1" w:rsidRDefault="00D83152" w:rsidP="00A248AB">
            <w:pPr>
              <w:rPr>
                <w:rFonts w:ascii="Garamond" w:hAnsi="Garamond"/>
                <w:b/>
                <w:sz w:val="22"/>
                <w:szCs w:val="22"/>
                <w:lang w:val="en-GB"/>
              </w:rPr>
            </w:pPr>
            <w:r w:rsidRPr="005631E1">
              <w:rPr>
                <w:rFonts w:ascii="Garamond" w:hAnsi="Garamond"/>
                <w:b/>
                <w:i/>
                <w:sz w:val="22"/>
                <w:szCs w:val="22"/>
                <w:lang w:val="en-GB"/>
              </w:rPr>
              <w:t>(</w:t>
            </w:r>
            <w:proofErr w:type="spellStart"/>
            <w:r w:rsidRPr="005631E1">
              <w:rPr>
                <w:rFonts w:ascii="Garamond" w:hAnsi="Garamond"/>
                <w:b/>
                <w:i/>
                <w:sz w:val="22"/>
                <w:szCs w:val="22"/>
                <w:lang w:val="en-GB"/>
              </w:rPr>
              <w:t>Overførsler</w:t>
            </w:r>
            <w:proofErr w:type="spellEnd"/>
            <w:r w:rsidRPr="005631E1">
              <w:rPr>
                <w:rFonts w:ascii="Garamond" w:hAnsi="Garamond"/>
                <w:b/>
                <w:i/>
                <w:sz w:val="22"/>
                <w:szCs w:val="22"/>
                <w:lang w:val="en-GB"/>
              </w:rPr>
              <w:t xml:space="preserve"> </w:t>
            </w:r>
            <w:proofErr w:type="spellStart"/>
            <w:r w:rsidRPr="005631E1">
              <w:rPr>
                <w:rFonts w:ascii="Garamond" w:hAnsi="Garamond"/>
                <w:b/>
                <w:i/>
                <w:sz w:val="22"/>
                <w:szCs w:val="22"/>
                <w:lang w:val="en-GB"/>
              </w:rPr>
              <w:t>til</w:t>
            </w:r>
            <w:proofErr w:type="spellEnd"/>
            <w:r w:rsidRPr="005631E1">
              <w:rPr>
                <w:rFonts w:ascii="Garamond" w:hAnsi="Garamond"/>
                <w:b/>
                <w:i/>
                <w:sz w:val="22"/>
                <w:szCs w:val="22"/>
                <w:lang w:val="en-GB"/>
              </w:rPr>
              <w:t xml:space="preserve"> </w:t>
            </w:r>
            <w:proofErr w:type="spellStart"/>
            <w:r w:rsidRPr="005631E1">
              <w:rPr>
                <w:rFonts w:ascii="Garamond" w:hAnsi="Garamond"/>
                <w:b/>
                <w:i/>
                <w:sz w:val="22"/>
                <w:szCs w:val="22"/>
                <w:lang w:val="en-GB"/>
              </w:rPr>
              <w:t>uafhængige</w:t>
            </w:r>
            <w:proofErr w:type="spellEnd"/>
            <w:r w:rsidRPr="005631E1">
              <w:rPr>
                <w:rFonts w:ascii="Garamond" w:hAnsi="Garamond"/>
                <w:b/>
                <w:i/>
                <w:sz w:val="22"/>
                <w:szCs w:val="22"/>
                <w:lang w:val="en-GB"/>
              </w:rPr>
              <w:t xml:space="preserve"> </w:t>
            </w:r>
            <w:proofErr w:type="spellStart"/>
            <w:r w:rsidRPr="005631E1">
              <w:rPr>
                <w:rFonts w:ascii="Garamond" w:hAnsi="Garamond"/>
                <w:b/>
                <w:i/>
                <w:sz w:val="22"/>
                <w:szCs w:val="22"/>
                <w:lang w:val="en-GB"/>
              </w:rPr>
              <w:t>partnere</w:t>
            </w:r>
            <w:proofErr w:type="spellEnd"/>
            <w:r w:rsidRPr="005631E1">
              <w:rPr>
                <w:rFonts w:ascii="Garamond" w:hAnsi="Garamond"/>
                <w:b/>
                <w:i/>
                <w:sz w:val="22"/>
                <w:szCs w:val="22"/>
                <w:lang w:val="en-GB"/>
              </w:rPr>
              <w:t>)</w:t>
            </w:r>
          </w:p>
        </w:tc>
        <w:tc>
          <w:tcPr>
            <w:tcW w:w="845" w:type="pct"/>
            <w:shd w:val="clear" w:color="auto" w:fill="D6E3BC" w:themeFill="accent3" w:themeFillTint="66"/>
          </w:tcPr>
          <w:p w14:paraId="5CD06FB6" w14:textId="77777777" w:rsidR="00D83152" w:rsidRPr="005631E1" w:rsidRDefault="00D83152" w:rsidP="00D83152">
            <w:pPr>
              <w:pStyle w:val="ListParagraph"/>
              <w:numPr>
                <w:ilvl w:val="0"/>
                <w:numId w:val="22"/>
              </w:numPr>
              <w:rPr>
                <w:rFonts w:ascii="Garamond" w:hAnsi="Garamond"/>
                <w:sz w:val="22"/>
                <w:szCs w:val="22"/>
                <w:lang w:val="en-GB"/>
              </w:rPr>
            </w:pPr>
            <w:r w:rsidRPr="005631E1">
              <w:rPr>
                <w:rFonts w:ascii="Garamond" w:hAnsi="Garamond"/>
                <w:sz w:val="22"/>
                <w:szCs w:val="22"/>
                <w:lang w:val="en-GB"/>
              </w:rPr>
              <w:t>Transfers to (or expenses by) local independent implementing partners.</w:t>
            </w:r>
          </w:p>
          <w:p w14:paraId="435A7907" w14:textId="77777777" w:rsidR="00D83152" w:rsidRPr="005631E1" w:rsidRDefault="00D83152" w:rsidP="00A248AB">
            <w:pPr>
              <w:pStyle w:val="ListParagraph"/>
              <w:ind w:left="360"/>
              <w:rPr>
                <w:rFonts w:ascii="Garamond" w:hAnsi="Garamond"/>
                <w:sz w:val="22"/>
                <w:szCs w:val="22"/>
                <w:lang w:val="en-GB"/>
              </w:rPr>
            </w:pPr>
          </w:p>
        </w:tc>
        <w:tc>
          <w:tcPr>
            <w:tcW w:w="3178" w:type="pct"/>
            <w:shd w:val="clear" w:color="auto" w:fill="D6E3BC" w:themeFill="accent3" w:themeFillTint="66"/>
          </w:tcPr>
          <w:p w14:paraId="00E1C834" w14:textId="77777777" w:rsidR="00D83152" w:rsidRPr="005631E1" w:rsidRDefault="00D83152" w:rsidP="00D83152">
            <w:pPr>
              <w:pStyle w:val="ListParagraph"/>
              <w:numPr>
                <w:ilvl w:val="0"/>
                <w:numId w:val="21"/>
              </w:numPr>
              <w:rPr>
                <w:rFonts w:ascii="Garamond" w:hAnsi="Garamond"/>
                <w:sz w:val="22"/>
                <w:szCs w:val="22"/>
                <w:lang w:val="en-GB"/>
              </w:rPr>
            </w:pPr>
            <w:r w:rsidRPr="005631E1">
              <w:rPr>
                <w:rFonts w:ascii="Garamond" w:hAnsi="Garamond"/>
                <w:sz w:val="22"/>
                <w:szCs w:val="22"/>
                <w:lang w:val="en-GB"/>
              </w:rPr>
              <w:t xml:space="preserve">Linked and allocated to outcomes/outputs (c.f. agreed results framework/ theory of change, </w:t>
            </w:r>
            <w:proofErr w:type="spellStart"/>
            <w:r w:rsidRPr="005631E1">
              <w:rPr>
                <w:rFonts w:ascii="Garamond" w:hAnsi="Garamond"/>
                <w:sz w:val="22"/>
                <w:szCs w:val="22"/>
                <w:lang w:val="en-GB"/>
              </w:rPr>
              <w:t>ToC</w:t>
            </w:r>
            <w:proofErr w:type="spellEnd"/>
            <w:r w:rsidRPr="005631E1">
              <w:rPr>
                <w:rFonts w:ascii="Garamond" w:hAnsi="Garamond"/>
                <w:sz w:val="22"/>
                <w:szCs w:val="22"/>
                <w:lang w:val="en-GB"/>
              </w:rPr>
              <w:t>).</w:t>
            </w:r>
          </w:p>
          <w:p w14:paraId="70CA3161" w14:textId="3CB5A976" w:rsidR="00D83152" w:rsidRPr="005631E1" w:rsidRDefault="00D83152" w:rsidP="00D83152">
            <w:pPr>
              <w:pStyle w:val="ListParagraph"/>
              <w:numPr>
                <w:ilvl w:val="0"/>
                <w:numId w:val="22"/>
              </w:numPr>
              <w:rPr>
                <w:rFonts w:ascii="Garamond" w:hAnsi="Garamond"/>
                <w:sz w:val="22"/>
                <w:szCs w:val="22"/>
                <w:lang w:val="en-GB"/>
              </w:rPr>
            </w:pPr>
            <w:r w:rsidRPr="005631E1">
              <w:rPr>
                <w:rFonts w:ascii="Garamond" w:hAnsi="Garamond"/>
                <w:sz w:val="22"/>
                <w:szCs w:val="22"/>
                <w:lang w:val="en-GB"/>
              </w:rPr>
              <w:t>Allocation to outcomes/outputs documented through fair, transparent and reasonable cost allocation mechanism (e.g.</w:t>
            </w:r>
            <w:r w:rsidR="004023AE" w:rsidRPr="005631E1">
              <w:rPr>
                <w:rFonts w:ascii="Garamond" w:hAnsi="Garamond"/>
                <w:sz w:val="22"/>
                <w:szCs w:val="22"/>
                <w:lang w:val="en-GB"/>
              </w:rPr>
              <w:t>,</w:t>
            </w:r>
            <w:r w:rsidRPr="005631E1">
              <w:rPr>
                <w:rFonts w:ascii="Garamond" w:hAnsi="Garamond"/>
                <w:sz w:val="22"/>
                <w:szCs w:val="22"/>
                <w:lang w:val="en-GB"/>
              </w:rPr>
              <w:t xml:space="preserve"> through pro rata, time registration-key, full time equivalents, head count or similar).</w:t>
            </w:r>
          </w:p>
          <w:p w14:paraId="17D542D0" w14:textId="77777777" w:rsidR="00D83152" w:rsidRPr="005631E1" w:rsidRDefault="00D83152" w:rsidP="00D83152">
            <w:pPr>
              <w:pStyle w:val="ListParagraph"/>
              <w:numPr>
                <w:ilvl w:val="0"/>
                <w:numId w:val="22"/>
              </w:numPr>
              <w:rPr>
                <w:rFonts w:ascii="Garamond" w:hAnsi="Garamond"/>
                <w:sz w:val="22"/>
                <w:szCs w:val="22"/>
                <w:lang w:val="en-GB"/>
              </w:rPr>
            </w:pPr>
            <w:r w:rsidRPr="005631E1">
              <w:rPr>
                <w:rFonts w:ascii="Garamond" w:hAnsi="Garamond"/>
                <w:sz w:val="22"/>
                <w:szCs w:val="22"/>
                <w:lang w:val="en-GB"/>
              </w:rPr>
              <w:t>Unspecified admin fee or overhead lump sum not eligible.</w:t>
            </w:r>
          </w:p>
          <w:p w14:paraId="6B70EC38" w14:textId="65828370" w:rsidR="00D83152" w:rsidRPr="005631E1" w:rsidRDefault="005631E1" w:rsidP="00D83152">
            <w:pPr>
              <w:pStyle w:val="ListParagraph"/>
              <w:numPr>
                <w:ilvl w:val="0"/>
                <w:numId w:val="22"/>
              </w:numPr>
              <w:rPr>
                <w:rFonts w:ascii="Garamond" w:hAnsi="Garamond"/>
                <w:sz w:val="22"/>
                <w:szCs w:val="22"/>
                <w:lang w:val="en-GB"/>
              </w:rPr>
            </w:pPr>
            <w:r w:rsidRPr="005631E1">
              <w:rPr>
                <w:rFonts w:ascii="Garamond" w:hAnsi="Garamond"/>
                <w:sz w:val="22"/>
                <w:szCs w:val="22"/>
                <w:lang w:val="en-GB"/>
              </w:rPr>
              <w:t>‘</w:t>
            </w:r>
            <w:r w:rsidR="00D83152" w:rsidRPr="005631E1">
              <w:rPr>
                <w:rFonts w:ascii="Garamond" w:hAnsi="Garamond"/>
                <w:sz w:val="22"/>
                <w:szCs w:val="22"/>
                <w:lang w:val="en-GB"/>
              </w:rPr>
              <w:t>Independence’ analysed and justified in terms of the following indicative criteria: 1) judicial independence 2) independent governance structure, 3) financially diversified source of funding and 4) degree to which it is rooted in local community (e.g.</w:t>
            </w:r>
            <w:r w:rsidR="004023AE" w:rsidRPr="005631E1">
              <w:rPr>
                <w:rFonts w:ascii="Garamond" w:hAnsi="Garamond"/>
                <w:sz w:val="22"/>
                <w:szCs w:val="22"/>
                <w:lang w:val="en-GB"/>
              </w:rPr>
              <w:t>,</w:t>
            </w:r>
            <w:r w:rsidR="00D83152" w:rsidRPr="005631E1">
              <w:rPr>
                <w:rFonts w:ascii="Garamond" w:hAnsi="Garamond"/>
                <w:sz w:val="22"/>
                <w:szCs w:val="22"/>
                <w:lang w:val="en-GB"/>
              </w:rPr>
              <w:t xml:space="preserve"> through volunteers, membership base, local donation). </w:t>
            </w:r>
            <w:r w:rsidRPr="005631E1">
              <w:rPr>
                <w:rFonts w:ascii="Garamond" w:hAnsi="Garamond"/>
                <w:sz w:val="22"/>
                <w:szCs w:val="22"/>
                <w:lang w:val="en-GB"/>
              </w:rPr>
              <w:t xml:space="preserve">As such, the criteria </w:t>
            </w:r>
            <w:r w:rsidR="00DC2AE4" w:rsidRPr="005631E1">
              <w:rPr>
                <w:rFonts w:ascii="Garamond" w:hAnsi="Garamond"/>
                <w:sz w:val="22"/>
                <w:szCs w:val="22"/>
                <w:lang w:val="en-GB"/>
              </w:rPr>
              <w:t>exclude</w:t>
            </w:r>
            <w:r w:rsidR="00D83152" w:rsidRPr="005631E1">
              <w:rPr>
                <w:rFonts w:ascii="Garamond" w:hAnsi="Garamond"/>
                <w:sz w:val="22"/>
                <w:szCs w:val="22"/>
                <w:lang w:val="en-GB"/>
              </w:rPr>
              <w:t xml:space="preserve"> transfers to country and regional offices, functioning as extensions of the </w:t>
            </w:r>
            <w:r w:rsidRPr="005631E1">
              <w:rPr>
                <w:rFonts w:ascii="Garamond" w:hAnsi="Garamond"/>
                <w:sz w:val="22"/>
                <w:szCs w:val="22"/>
                <w:lang w:val="en-GB"/>
              </w:rPr>
              <w:t>MFA</w:t>
            </w:r>
            <w:r w:rsidR="00D83152" w:rsidRPr="005631E1">
              <w:rPr>
                <w:rFonts w:ascii="Garamond" w:hAnsi="Garamond"/>
                <w:sz w:val="22"/>
                <w:szCs w:val="22"/>
                <w:lang w:val="en-GB"/>
              </w:rPr>
              <w:t xml:space="preserve">-funded organisation or the international alliances to which the </w:t>
            </w:r>
            <w:r w:rsidRPr="005631E1">
              <w:rPr>
                <w:rFonts w:ascii="Garamond" w:hAnsi="Garamond"/>
                <w:sz w:val="22"/>
                <w:szCs w:val="22"/>
                <w:lang w:val="en-GB"/>
              </w:rPr>
              <w:t>MFA-</w:t>
            </w:r>
            <w:r w:rsidR="00D83152" w:rsidRPr="005631E1">
              <w:rPr>
                <w:rFonts w:ascii="Garamond" w:hAnsi="Garamond"/>
                <w:sz w:val="22"/>
                <w:szCs w:val="22"/>
                <w:lang w:val="en-GB"/>
              </w:rPr>
              <w:t>funded organisation is a member.</w:t>
            </w:r>
          </w:p>
          <w:p w14:paraId="66230532" w14:textId="77777777" w:rsidR="00D83152" w:rsidRPr="005631E1" w:rsidRDefault="00D83152" w:rsidP="00A248AB">
            <w:pPr>
              <w:rPr>
                <w:rFonts w:ascii="Garamond" w:hAnsi="Garamond"/>
                <w:sz w:val="22"/>
                <w:szCs w:val="22"/>
                <w:lang w:val="en-GB"/>
              </w:rPr>
            </w:pPr>
          </w:p>
          <w:p w14:paraId="688B3BE2" w14:textId="77777777" w:rsidR="00D83152" w:rsidRPr="005631E1" w:rsidRDefault="00D83152" w:rsidP="00A248AB">
            <w:pPr>
              <w:rPr>
                <w:rFonts w:ascii="Garamond" w:hAnsi="Garamond"/>
                <w:sz w:val="22"/>
                <w:szCs w:val="22"/>
                <w:lang w:val="en-GB"/>
              </w:rPr>
            </w:pPr>
            <w:r w:rsidRPr="005631E1">
              <w:rPr>
                <w:rFonts w:ascii="Garamond" w:hAnsi="Garamond"/>
                <w:sz w:val="22"/>
                <w:szCs w:val="22"/>
                <w:lang w:val="en-GB"/>
              </w:rPr>
              <w:t>Direct transfers will typically cover the following areas:</w:t>
            </w:r>
          </w:p>
          <w:p w14:paraId="40853C72" w14:textId="77777777" w:rsidR="00D83152" w:rsidRPr="005631E1" w:rsidRDefault="00D83152" w:rsidP="00D83152">
            <w:pPr>
              <w:pStyle w:val="ListParagraph"/>
              <w:numPr>
                <w:ilvl w:val="0"/>
                <w:numId w:val="22"/>
              </w:numPr>
              <w:rPr>
                <w:rFonts w:ascii="Garamond" w:hAnsi="Garamond"/>
                <w:sz w:val="22"/>
                <w:szCs w:val="22"/>
                <w:lang w:val="en-GB"/>
              </w:rPr>
            </w:pPr>
            <w:r w:rsidRPr="005631E1">
              <w:rPr>
                <w:rFonts w:ascii="Garamond" w:hAnsi="Garamond"/>
                <w:sz w:val="22"/>
                <w:szCs w:val="22"/>
                <w:lang w:val="en-GB"/>
              </w:rPr>
              <w:t>Implementation/operational cost by local independent partners in Global South (direct costs).</w:t>
            </w:r>
          </w:p>
          <w:p w14:paraId="526CB81B" w14:textId="77777777" w:rsidR="00D83152" w:rsidRPr="005631E1" w:rsidRDefault="00D83152" w:rsidP="00D83152">
            <w:pPr>
              <w:pStyle w:val="ListParagraph"/>
              <w:numPr>
                <w:ilvl w:val="0"/>
                <w:numId w:val="22"/>
              </w:numPr>
              <w:rPr>
                <w:rFonts w:ascii="Garamond" w:hAnsi="Garamond"/>
                <w:sz w:val="22"/>
                <w:szCs w:val="22"/>
                <w:lang w:val="en-GB"/>
              </w:rPr>
            </w:pPr>
            <w:r w:rsidRPr="005631E1">
              <w:rPr>
                <w:rFonts w:ascii="Garamond" w:hAnsi="Garamond"/>
                <w:sz w:val="22"/>
                <w:szCs w:val="22"/>
                <w:lang w:val="en-GB"/>
              </w:rPr>
              <w:t>Grants assigned/committed to implementing sub-partners through an application process / ‘call for applications’ (not necessarily disbursed in the same financial year/accounting period).</w:t>
            </w:r>
          </w:p>
          <w:p w14:paraId="2FDFC3B8" w14:textId="77777777" w:rsidR="00D83152" w:rsidRPr="005631E1" w:rsidRDefault="00D83152" w:rsidP="00D83152">
            <w:pPr>
              <w:pStyle w:val="ListParagraph"/>
              <w:numPr>
                <w:ilvl w:val="0"/>
                <w:numId w:val="22"/>
              </w:numPr>
              <w:rPr>
                <w:rFonts w:ascii="Garamond" w:hAnsi="Garamond"/>
                <w:sz w:val="22"/>
                <w:szCs w:val="22"/>
                <w:lang w:val="en-GB"/>
              </w:rPr>
            </w:pPr>
            <w:r w:rsidRPr="005631E1">
              <w:rPr>
                <w:rFonts w:ascii="Garamond" w:hAnsi="Garamond"/>
                <w:sz w:val="22"/>
                <w:szCs w:val="22"/>
                <w:lang w:val="en-GB"/>
              </w:rPr>
              <w:t>Audit expenses borne by local implementing partners.</w:t>
            </w:r>
          </w:p>
          <w:p w14:paraId="36643081" w14:textId="67241515" w:rsidR="00D83152" w:rsidRPr="005631E1" w:rsidRDefault="00D83152" w:rsidP="00D83152">
            <w:pPr>
              <w:pStyle w:val="ListParagraph"/>
              <w:numPr>
                <w:ilvl w:val="0"/>
                <w:numId w:val="22"/>
              </w:numPr>
              <w:rPr>
                <w:rFonts w:ascii="Garamond" w:hAnsi="Garamond"/>
                <w:sz w:val="22"/>
                <w:szCs w:val="22"/>
                <w:lang w:val="en-GB"/>
              </w:rPr>
            </w:pPr>
            <w:r w:rsidRPr="005631E1">
              <w:rPr>
                <w:rFonts w:ascii="Garamond" w:hAnsi="Garamond"/>
                <w:sz w:val="22"/>
                <w:szCs w:val="22"/>
                <w:lang w:val="en-GB"/>
              </w:rPr>
              <w:t>Indirect cost of local independent partner (i.e.</w:t>
            </w:r>
            <w:r w:rsidR="004023AE" w:rsidRPr="005631E1">
              <w:rPr>
                <w:rFonts w:ascii="Garamond" w:hAnsi="Garamond"/>
                <w:sz w:val="22"/>
                <w:szCs w:val="22"/>
                <w:lang w:val="en-GB"/>
              </w:rPr>
              <w:t>,</w:t>
            </w:r>
            <w:r w:rsidRPr="005631E1">
              <w:rPr>
                <w:rFonts w:ascii="Garamond" w:hAnsi="Garamond"/>
                <w:sz w:val="22"/>
                <w:szCs w:val="22"/>
                <w:lang w:val="en-GB"/>
              </w:rPr>
              <w:t xml:space="preserve"> inclusion of transparent and documented fair share of local partners’ indirect costs acceptable, documented through transparent and reasonable cost allocation mechanism e.g.</w:t>
            </w:r>
            <w:r w:rsidR="004023AE" w:rsidRPr="005631E1">
              <w:rPr>
                <w:rFonts w:ascii="Garamond" w:hAnsi="Garamond"/>
                <w:sz w:val="22"/>
                <w:szCs w:val="22"/>
                <w:lang w:val="en-GB"/>
              </w:rPr>
              <w:t>,</w:t>
            </w:r>
            <w:r w:rsidRPr="005631E1">
              <w:rPr>
                <w:rFonts w:ascii="Garamond" w:hAnsi="Garamond"/>
                <w:sz w:val="22"/>
                <w:szCs w:val="22"/>
                <w:lang w:val="en-GB"/>
              </w:rPr>
              <w:t xml:space="preserve"> through pro rata, time registration-key, full time equivalents, head count or similar).</w:t>
            </w:r>
          </w:p>
          <w:p w14:paraId="3CA5835B" w14:textId="77777777" w:rsidR="00D83152" w:rsidRPr="005631E1" w:rsidRDefault="00D83152" w:rsidP="00D83152">
            <w:pPr>
              <w:pStyle w:val="ListParagraph"/>
              <w:numPr>
                <w:ilvl w:val="0"/>
                <w:numId w:val="22"/>
              </w:numPr>
              <w:rPr>
                <w:rFonts w:ascii="Garamond" w:hAnsi="Garamond"/>
                <w:sz w:val="22"/>
                <w:szCs w:val="22"/>
                <w:lang w:val="en-GB"/>
              </w:rPr>
            </w:pPr>
            <w:r w:rsidRPr="005631E1">
              <w:rPr>
                <w:rFonts w:ascii="Garamond" w:hAnsi="Garamond"/>
                <w:sz w:val="22"/>
                <w:szCs w:val="22"/>
                <w:lang w:val="en-GB"/>
              </w:rPr>
              <w:t>Potentially, indirect costs may be included as an unspecified administrative fee for the local implementing partners (shall be kept at a minimum, must be based on partner capacity assessment and justified, max 7% of the direct cost of the local partner).</w:t>
            </w:r>
          </w:p>
        </w:tc>
      </w:tr>
      <w:tr w:rsidR="00D83152" w:rsidRPr="004F359E" w14:paraId="1F15B16E" w14:textId="77777777" w:rsidTr="00D83EF6">
        <w:trPr>
          <w:cantSplit/>
        </w:trPr>
        <w:tc>
          <w:tcPr>
            <w:tcW w:w="399" w:type="pct"/>
            <w:vMerge/>
            <w:shd w:val="clear" w:color="auto" w:fill="D6E3BC" w:themeFill="accent3" w:themeFillTint="66"/>
            <w:vAlign w:val="center"/>
          </w:tcPr>
          <w:p w14:paraId="6BF0121C" w14:textId="77777777" w:rsidR="00D83152" w:rsidRPr="005631E1" w:rsidRDefault="00D83152" w:rsidP="00A248AB">
            <w:pPr>
              <w:jc w:val="center"/>
              <w:rPr>
                <w:rFonts w:ascii="Garamond" w:hAnsi="Garamond"/>
                <w:b/>
                <w:sz w:val="22"/>
                <w:szCs w:val="22"/>
                <w:u w:val="single"/>
                <w:lang w:val="en-GB"/>
              </w:rPr>
            </w:pPr>
          </w:p>
        </w:tc>
        <w:tc>
          <w:tcPr>
            <w:tcW w:w="578" w:type="pct"/>
            <w:shd w:val="clear" w:color="auto" w:fill="D6E3BC" w:themeFill="accent3" w:themeFillTint="66"/>
          </w:tcPr>
          <w:p w14:paraId="73F39B1A" w14:textId="77777777" w:rsidR="00D83152" w:rsidRPr="005631E1" w:rsidRDefault="00D83152" w:rsidP="00A248AB">
            <w:pPr>
              <w:rPr>
                <w:rFonts w:ascii="Garamond" w:hAnsi="Garamond"/>
                <w:b/>
                <w:sz w:val="22"/>
                <w:szCs w:val="22"/>
                <w:lang w:val="en-GB"/>
              </w:rPr>
            </w:pPr>
            <w:r w:rsidRPr="005631E1">
              <w:rPr>
                <w:rFonts w:ascii="Garamond" w:hAnsi="Garamond"/>
                <w:b/>
                <w:sz w:val="22"/>
                <w:szCs w:val="22"/>
                <w:lang w:val="en-GB"/>
              </w:rPr>
              <w:t>A.3.</w:t>
            </w:r>
          </w:p>
          <w:p w14:paraId="63923A0A" w14:textId="77777777" w:rsidR="00D83152" w:rsidRPr="005631E1" w:rsidRDefault="00D83152" w:rsidP="00A248AB">
            <w:pPr>
              <w:rPr>
                <w:rFonts w:ascii="Garamond" w:hAnsi="Garamond"/>
                <w:b/>
                <w:sz w:val="22"/>
                <w:szCs w:val="22"/>
                <w:lang w:val="en-GB"/>
              </w:rPr>
            </w:pPr>
          </w:p>
          <w:p w14:paraId="7BC98CBD" w14:textId="77777777" w:rsidR="00D83152" w:rsidRPr="005631E1" w:rsidRDefault="00D83152" w:rsidP="00A248AB">
            <w:pPr>
              <w:rPr>
                <w:rFonts w:ascii="Garamond" w:hAnsi="Garamond"/>
                <w:b/>
                <w:sz w:val="22"/>
                <w:szCs w:val="22"/>
                <w:lang w:val="en-GB"/>
              </w:rPr>
            </w:pPr>
            <w:r w:rsidRPr="005631E1">
              <w:rPr>
                <w:rFonts w:ascii="Garamond" w:hAnsi="Garamond"/>
                <w:b/>
                <w:sz w:val="22"/>
                <w:szCs w:val="22"/>
                <w:lang w:val="en-GB"/>
              </w:rPr>
              <w:t>Allocated programme-support cost.</w:t>
            </w:r>
          </w:p>
          <w:p w14:paraId="7E291934" w14:textId="77777777" w:rsidR="00D83152" w:rsidRPr="005631E1" w:rsidRDefault="00D83152" w:rsidP="00A248AB">
            <w:pPr>
              <w:rPr>
                <w:rFonts w:ascii="Garamond" w:hAnsi="Garamond"/>
                <w:b/>
                <w:sz w:val="22"/>
                <w:szCs w:val="22"/>
                <w:lang w:val="en-GB"/>
              </w:rPr>
            </w:pPr>
          </w:p>
          <w:p w14:paraId="09B8EB7C" w14:textId="77777777" w:rsidR="00D83152" w:rsidRPr="00761621" w:rsidRDefault="00D83152" w:rsidP="00A248AB">
            <w:pPr>
              <w:rPr>
                <w:rFonts w:ascii="Garamond" w:hAnsi="Garamond"/>
                <w:b/>
                <w:sz w:val="22"/>
                <w:szCs w:val="22"/>
              </w:rPr>
            </w:pPr>
            <w:r w:rsidRPr="00761621">
              <w:rPr>
                <w:rFonts w:ascii="Garamond" w:hAnsi="Garamond"/>
                <w:b/>
                <w:i/>
                <w:sz w:val="22"/>
                <w:szCs w:val="22"/>
              </w:rPr>
              <w:t>(Program-understøttende funktioner / fælles-omkostninger)</w:t>
            </w:r>
          </w:p>
        </w:tc>
        <w:tc>
          <w:tcPr>
            <w:tcW w:w="845" w:type="pct"/>
            <w:shd w:val="clear" w:color="auto" w:fill="D6E3BC" w:themeFill="accent3" w:themeFillTint="66"/>
          </w:tcPr>
          <w:p w14:paraId="162EB6D0" w14:textId="77777777" w:rsidR="00D83152" w:rsidRPr="005631E1" w:rsidRDefault="00D83152" w:rsidP="00D83152">
            <w:pPr>
              <w:pStyle w:val="ListParagraph"/>
              <w:numPr>
                <w:ilvl w:val="0"/>
                <w:numId w:val="21"/>
              </w:numPr>
              <w:rPr>
                <w:rFonts w:ascii="Garamond" w:hAnsi="Garamond"/>
                <w:sz w:val="22"/>
                <w:szCs w:val="22"/>
                <w:lang w:val="en-GB"/>
              </w:rPr>
            </w:pPr>
            <w:r w:rsidRPr="005631E1">
              <w:rPr>
                <w:rFonts w:ascii="Garamond" w:hAnsi="Garamond"/>
                <w:sz w:val="22"/>
                <w:szCs w:val="22"/>
                <w:lang w:val="en-GB"/>
              </w:rPr>
              <w:t>Salaries related to programme supporting activities.</w:t>
            </w:r>
          </w:p>
          <w:p w14:paraId="1927F6F9" w14:textId="77777777" w:rsidR="00D83152" w:rsidRPr="005631E1" w:rsidRDefault="00D83152" w:rsidP="00D83152">
            <w:pPr>
              <w:pStyle w:val="ListParagraph"/>
              <w:numPr>
                <w:ilvl w:val="0"/>
                <w:numId w:val="21"/>
              </w:numPr>
              <w:rPr>
                <w:rFonts w:ascii="Garamond" w:hAnsi="Garamond"/>
                <w:sz w:val="22"/>
                <w:szCs w:val="22"/>
                <w:lang w:val="en-GB"/>
              </w:rPr>
            </w:pPr>
            <w:r w:rsidRPr="005631E1">
              <w:rPr>
                <w:rFonts w:ascii="Garamond" w:hAnsi="Garamond"/>
                <w:sz w:val="22"/>
                <w:szCs w:val="22"/>
                <w:lang w:val="en-GB"/>
              </w:rPr>
              <w:t>Investment and equipment for programme support staff.</w:t>
            </w:r>
          </w:p>
          <w:p w14:paraId="2D3A64C8" w14:textId="77777777" w:rsidR="00D83152" w:rsidRPr="005631E1" w:rsidRDefault="00D83152" w:rsidP="00D83152">
            <w:pPr>
              <w:pStyle w:val="ListParagraph"/>
              <w:numPr>
                <w:ilvl w:val="0"/>
                <w:numId w:val="21"/>
              </w:numPr>
              <w:rPr>
                <w:rFonts w:ascii="Garamond" w:hAnsi="Garamond"/>
                <w:sz w:val="22"/>
                <w:szCs w:val="22"/>
                <w:lang w:val="en-GB"/>
              </w:rPr>
            </w:pPr>
            <w:r w:rsidRPr="005631E1">
              <w:rPr>
                <w:rFonts w:ascii="Garamond" w:hAnsi="Garamond"/>
                <w:sz w:val="22"/>
                <w:szCs w:val="22"/>
                <w:lang w:val="en-GB"/>
              </w:rPr>
              <w:t>Travel related to programme supporting activities.</w:t>
            </w:r>
          </w:p>
          <w:p w14:paraId="34391A95" w14:textId="77777777" w:rsidR="00D83152" w:rsidRPr="005631E1" w:rsidRDefault="00D83152" w:rsidP="00D83152">
            <w:pPr>
              <w:pStyle w:val="ListParagraph"/>
              <w:numPr>
                <w:ilvl w:val="0"/>
                <w:numId w:val="21"/>
              </w:numPr>
              <w:rPr>
                <w:rFonts w:ascii="Garamond" w:hAnsi="Garamond"/>
                <w:sz w:val="22"/>
                <w:szCs w:val="22"/>
                <w:lang w:val="en-GB"/>
              </w:rPr>
            </w:pPr>
            <w:r w:rsidRPr="005631E1">
              <w:rPr>
                <w:rFonts w:ascii="Garamond" w:hAnsi="Garamond"/>
                <w:sz w:val="22"/>
                <w:szCs w:val="22"/>
                <w:lang w:val="en-GB"/>
              </w:rPr>
              <w:t>Other essential programme supporting services/ expenses/ functions.</w:t>
            </w:r>
          </w:p>
        </w:tc>
        <w:tc>
          <w:tcPr>
            <w:tcW w:w="3178" w:type="pct"/>
            <w:shd w:val="clear" w:color="auto" w:fill="D6E3BC" w:themeFill="accent3" w:themeFillTint="66"/>
          </w:tcPr>
          <w:p w14:paraId="0DBD9C60" w14:textId="77777777"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Justifiable/explained.</w:t>
            </w:r>
          </w:p>
          <w:p w14:paraId="3E24C4F9" w14:textId="77777777"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 xml:space="preserve">Linked and allocated to outcomes/outputs (c.f. agreed results framework/ theory of change, </w:t>
            </w:r>
            <w:proofErr w:type="spellStart"/>
            <w:r w:rsidRPr="005631E1">
              <w:rPr>
                <w:rFonts w:ascii="Garamond" w:hAnsi="Garamond"/>
                <w:sz w:val="22"/>
                <w:szCs w:val="22"/>
                <w:lang w:val="en-GB"/>
              </w:rPr>
              <w:t>ToC</w:t>
            </w:r>
            <w:proofErr w:type="spellEnd"/>
            <w:r w:rsidRPr="005631E1">
              <w:rPr>
                <w:rFonts w:ascii="Garamond" w:hAnsi="Garamond"/>
                <w:sz w:val="22"/>
                <w:szCs w:val="22"/>
                <w:lang w:val="en-GB"/>
              </w:rPr>
              <w:t>).</w:t>
            </w:r>
          </w:p>
          <w:p w14:paraId="23A563D8" w14:textId="6E49C7A7" w:rsidR="00D83152" w:rsidRPr="005631E1" w:rsidRDefault="00D83152" w:rsidP="00D83152">
            <w:pPr>
              <w:pStyle w:val="ListParagraph"/>
              <w:numPr>
                <w:ilvl w:val="0"/>
                <w:numId w:val="21"/>
              </w:numPr>
              <w:rPr>
                <w:rFonts w:ascii="Garamond" w:hAnsi="Garamond"/>
                <w:sz w:val="22"/>
                <w:szCs w:val="22"/>
                <w:lang w:val="en-GB"/>
              </w:rPr>
            </w:pPr>
            <w:r w:rsidRPr="005631E1">
              <w:rPr>
                <w:rFonts w:ascii="Garamond" w:hAnsi="Garamond"/>
                <w:sz w:val="22"/>
                <w:szCs w:val="22"/>
                <w:lang w:val="en-GB"/>
              </w:rPr>
              <w:t>Allocation to outcomes/outputs documented through fair, transparent and reasonable cost allocation mechanism (e.g.</w:t>
            </w:r>
            <w:r w:rsidR="004023AE" w:rsidRPr="005631E1">
              <w:rPr>
                <w:rFonts w:ascii="Garamond" w:hAnsi="Garamond"/>
                <w:sz w:val="22"/>
                <w:szCs w:val="22"/>
                <w:lang w:val="en-GB"/>
              </w:rPr>
              <w:t>,</w:t>
            </w:r>
            <w:r w:rsidRPr="005631E1">
              <w:rPr>
                <w:rFonts w:ascii="Garamond" w:hAnsi="Garamond"/>
                <w:sz w:val="22"/>
                <w:szCs w:val="22"/>
                <w:lang w:val="en-GB"/>
              </w:rPr>
              <w:t xml:space="preserve"> time registration-key or similar).</w:t>
            </w:r>
          </w:p>
          <w:p w14:paraId="1AF411B7" w14:textId="1F7D49A1"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Primarily pooled cost functions (i.e.</w:t>
            </w:r>
            <w:r w:rsidR="004023AE" w:rsidRPr="005631E1">
              <w:rPr>
                <w:rFonts w:ascii="Garamond" w:hAnsi="Garamond"/>
                <w:sz w:val="22"/>
                <w:szCs w:val="22"/>
                <w:lang w:val="en-GB"/>
              </w:rPr>
              <w:t>,</w:t>
            </w:r>
            <w:r w:rsidRPr="005631E1">
              <w:rPr>
                <w:rFonts w:ascii="Garamond" w:hAnsi="Garamond"/>
                <w:sz w:val="22"/>
                <w:szCs w:val="22"/>
                <w:lang w:val="en-GB"/>
              </w:rPr>
              <w:t xml:space="preserve"> programme supporting cost functions with benefit to several programmes/ donors/ grants/ funding arrangement).</w:t>
            </w:r>
          </w:p>
          <w:p w14:paraId="20584E75" w14:textId="387B5C9E"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 xml:space="preserve">Pooled programme </w:t>
            </w:r>
            <w:proofErr w:type="gramStart"/>
            <w:r w:rsidRPr="005631E1">
              <w:rPr>
                <w:rFonts w:ascii="Garamond" w:hAnsi="Garamond"/>
                <w:sz w:val="22"/>
                <w:szCs w:val="22"/>
                <w:lang w:val="en-GB"/>
              </w:rPr>
              <w:t>support</w:t>
            </w:r>
            <w:proofErr w:type="gramEnd"/>
            <w:r w:rsidRPr="005631E1">
              <w:rPr>
                <w:rFonts w:ascii="Garamond" w:hAnsi="Garamond"/>
                <w:sz w:val="22"/>
                <w:szCs w:val="22"/>
                <w:lang w:val="en-GB"/>
              </w:rPr>
              <w:t xml:space="preserve"> cost allocation documented through fair share, transparent and reasonable cost allocation mechanism (between outcomes/outputs and among donors e.g. through pro rata, time registration-key, full time equivalents, head count or similar).</w:t>
            </w:r>
          </w:p>
          <w:p w14:paraId="76C6A216" w14:textId="77777777" w:rsidR="00D83152" w:rsidRPr="005631E1" w:rsidRDefault="00D83152" w:rsidP="00A248AB">
            <w:pPr>
              <w:rPr>
                <w:rFonts w:ascii="Garamond" w:hAnsi="Garamond"/>
                <w:sz w:val="22"/>
                <w:szCs w:val="22"/>
                <w:lang w:val="en-GB"/>
              </w:rPr>
            </w:pPr>
          </w:p>
          <w:p w14:paraId="3D45200D" w14:textId="77777777" w:rsidR="00D83152" w:rsidRPr="005631E1" w:rsidRDefault="00D83152" w:rsidP="00A248AB">
            <w:pPr>
              <w:rPr>
                <w:rFonts w:ascii="Garamond" w:hAnsi="Garamond"/>
                <w:sz w:val="22"/>
                <w:szCs w:val="22"/>
                <w:lang w:val="en-GB"/>
              </w:rPr>
            </w:pPr>
            <w:r w:rsidRPr="005631E1">
              <w:rPr>
                <w:rFonts w:ascii="Garamond" w:hAnsi="Garamond"/>
                <w:sz w:val="22"/>
                <w:szCs w:val="22"/>
                <w:lang w:val="en-GB"/>
              </w:rPr>
              <w:t>Programme support costs will typically cover the following areas:</w:t>
            </w:r>
          </w:p>
          <w:p w14:paraId="1FEB6885" w14:textId="77777777"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Management of programme staff.</w:t>
            </w:r>
          </w:p>
          <w:p w14:paraId="251568F8" w14:textId="77777777"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Planning (such as a new phase of ongoing programmes/projects), coordination of activities and preparation of documentation.</w:t>
            </w:r>
          </w:p>
          <w:p w14:paraId="4168C3D7" w14:textId="77777777"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IT equipment (ICT) for programme supporting functions.</w:t>
            </w:r>
          </w:p>
          <w:p w14:paraId="6B2DEF76" w14:textId="77777777"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Recruitment of programme/project specific staff.</w:t>
            </w:r>
          </w:p>
          <w:p w14:paraId="5C487255" w14:textId="77777777"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Programme/project specific studies, reporting, finance and procurement tasks.</w:t>
            </w:r>
          </w:p>
          <w:p w14:paraId="62571971" w14:textId="247E77FD"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Programme/project specific advisory and support to local independent implementing partners (i.e.</w:t>
            </w:r>
            <w:r w:rsidR="004023AE" w:rsidRPr="005631E1">
              <w:rPr>
                <w:rFonts w:ascii="Garamond" w:hAnsi="Garamond"/>
                <w:sz w:val="22"/>
                <w:szCs w:val="22"/>
                <w:lang w:val="en-GB"/>
              </w:rPr>
              <w:t>,</w:t>
            </w:r>
            <w:r w:rsidRPr="005631E1">
              <w:rPr>
                <w:rFonts w:ascii="Garamond" w:hAnsi="Garamond"/>
                <w:sz w:val="22"/>
                <w:szCs w:val="22"/>
                <w:lang w:val="en-GB"/>
              </w:rPr>
              <w:t xml:space="preserve"> supporting local operational capacity and localisation).</w:t>
            </w:r>
          </w:p>
          <w:p w14:paraId="4277F9D7" w14:textId="77777777"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Programme/project specific or cross cutting reviews and external evaluations.</w:t>
            </w:r>
          </w:p>
          <w:p w14:paraId="0FB87544" w14:textId="77777777"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lastRenderedPageBreak/>
              <w:t xml:space="preserve">Participation of resource persons in connection with evaluations. </w:t>
            </w:r>
          </w:p>
          <w:p w14:paraId="3277621C" w14:textId="77777777"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Expenses linked to HQAI/CHS verification/certification of partner itself.</w:t>
            </w:r>
          </w:p>
          <w:p w14:paraId="28FB8CB0" w14:textId="77777777"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Programme specific or cross cutting reviews and external evaluations.</w:t>
            </w:r>
          </w:p>
          <w:p w14:paraId="5550FE79" w14:textId="31660FE0"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Fair share of necessary personnel related costs (for essential program supporting staff and functions</w:t>
            </w:r>
            <w:r w:rsidR="005631E1" w:rsidRPr="005631E1">
              <w:rPr>
                <w:rFonts w:ascii="Garamond" w:hAnsi="Garamond"/>
                <w:sz w:val="22"/>
                <w:szCs w:val="22"/>
                <w:lang w:val="en-GB"/>
              </w:rPr>
              <w:t>,</w:t>
            </w:r>
            <w:r w:rsidRPr="005631E1">
              <w:rPr>
                <w:rFonts w:ascii="Garamond" w:hAnsi="Garamond"/>
                <w:sz w:val="22"/>
                <w:szCs w:val="22"/>
                <w:lang w:val="en-GB"/>
              </w:rPr>
              <w:t xml:space="preserve"> e.g.</w:t>
            </w:r>
            <w:r w:rsidR="004023AE" w:rsidRPr="005631E1">
              <w:rPr>
                <w:rFonts w:ascii="Garamond" w:hAnsi="Garamond"/>
                <w:sz w:val="22"/>
                <w:szCs w:val="22"/>
                <w:lang w:val="en-GB"/>
              </w:rPr>
              <w:t>,</w:t>
            </w:r>
            <w:r w:rsidRPr="005631E1">
              <w:rPr>
                <w:rFonts w:ascii="Garamond" w:hAnsi="Garamond"/>
                <w:sz w:val="22"/>
                <w:szCs w:val="22"/>
                <w:lang w:val="en-GB"/>
              </w:rPr>
              <w:t xml:space="preserve"> social security, HR, security/safety and finance incl. expat related costs) through time registration or fair/transparent reallocation keys/ cost allocation mechanism.</w:t>
            </w:r>
          </w:p>
          <w:p w14:paraId="1F3F4D30" w14:textId="4DDF008B"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Fair share of programme supporting cost functions at HQ as well as local or regional country office, through reallocation keys/ cost allocation mechanism (e.g.</w:t>
            </w:r>
            <w:r w:rsidR="004023AE" w:rsidRPr="005631E1">
              <w:rPr>
                <w:rFonts w:ascii="Garamond" w:hAnsi="Garamond"/>
                <w:sz w:val="22"/>
                <w:szCs w:val="22"/>
                <w:lang w:val="en-GB"/>
              </w:rPr>
              <w:t>,</w:t>
            </w:r>
            <w:r w:rsidRPr="005631E1">
              <w:rPr>
                <w:rFonts w:ascii="Garamond" w:hAnsi="Garamond"/>
                <w:sz w:val="22"/>
                <w:szCs w:val="22"/>
                <w:lang w:val="en-GB"/>
              </w:rPr>
              <w:t xml:space="preserve"> warehouse and office costs including rent, cleaning, utilities and supplies, telephone and internet costs, goods, materials, maintenance, payroll, procurement).</w:t>
            </w:r>
          </w:p>
          <w:p w14:paraId="5A80ED1F" w14:textId="77777777" w:rsidR="00D83152" w:rsidRPr="005631E1" w:rsidRDefault="00D83152" w:rsidP="00A248AB">
            <w:pPr>
              <w:pStyle w:val="ListParagraph"/>
              <w:rPr>
                <w:rFonts w:ascii="Garamond" w:hAnsi="Garamond"/>
                <w:sz w:val="22"/>
                <w:szCs w:val="22"/>
                <w:lang w:val="en-GB"/>
              </w:rPr>
            </w:pPr>
          </w:p>
        </w:tc>
      </w:tr>
      <w:tr w:rsidR="00D83152" w:rsidRPr="005631E1" w14:paraId="12BD3374" w14:textId="77777777" w:rsidTr="00D83EF6">
        <w:trPr>
          <w:cantSplit/>
        </w:trPr>
        <w:tc>
          <w:tcPr>
            <w:tcW w:w="399" w:type="pct"/>
            <w:vMerge/>
            <w:shd w:val="clear" w:color="auto" w:fill="D6E3BC" w:themeFill="accent3" w:themeFillTint="66"/>
            <w:vAlign w:val="center"/>
          </w:tcPr>
          <w:p w14:paraId="1E448368" w14:textId="77777777" w:rsidR="00D83152" w:rsidRPr="005631E1" w:rsidRDefault="00D83152" w:rsidP="00A248AB">
            <w:pPr>
              <w:jc w:val="center"/>
              <w:rPr>
                <w:rFonts w:ascii="Garamond" w:hAnsi="Garamond"/>
                <w:b/>
                <w:sz w:val="22"/>
                <w:szCs w:val="22"/>
                <w:u w:val="single"/>
                <w:lang w:val="en-GB"/>
              </w:rPr>
            </w:pPr>
          </w:p>
        </w:tc>
        <w:tc>
          <w:tcPr>
            <w:tcW w:w="578" w:type="pct"/>
            <w:shd w:val="clear" w:color="auto" w:fill="D6E3BC" w:themeFill="accent3" w:themeFillTint="66"/>
          </w:tcPr>
          <w:p w14:paraId="4571FA55" w14:textId="337BDBE4" w:rsidR="00D83152" w:rsidRPr="005631E1" w:rsidRDefault="00D83152" w:rsidP="00A248AB">
            <w:pPr>
              <w:rPr>
                <w:rFonts w:ascii="Garamond" w:hAnsi="Garamond"/>
                <w:b/>
                <w:sz w:val="22"/>
                <w:szCs w:val="22"/>
                <w:lang w:val="en-GB"/>
              </w:rPr>
            </w:pPr>
            <w:r w:rsidRPr="005631E1">
              <w:rPr>
                <w:rFonts w:ascii="Garamond" w:hAnsi="Garamond"/>
                <w:b/>
                <w:sz w:val="22"/>
                <w:szCs w:val="22"/>
                <w:lang w:val="en-GB"/>
              </w:rPr>
              <w:t>A.4, A.5, A.6 (</w:t>
            </w:r>
            <w:proofErr w:type="spellStart"/>
            <w:r w:rsidRPr="005631E1">
              <w:rPr>
                <w:rFonts w:ascii="Garamond" w:hAnsi="Garamond"/>
                <w:b/>
                <w:sz w:val="22"/>
                <w:szCs w:val="22"/>
                <w:lang w:val="en-GB"/>
              </w:rPr>
              <w:t>n.a.</w:t>
            </w:r>
            <w:proofErr w:type="spellEnd"/>
            <w:r w:rsidRPr="005631E1">
              <w:rPr>
                <w:rFonts w:ascii="Garamond" w:hAnsi="Garamond"/>
                <w:b/>
                <w:sz w:val="22"/>
                <w:szCs w:val="22"/>
                <w:lang w:val="en-GB"/>
              </w:rPr>
              <w:t>)</w:t>
            </w:r>
          </w:p>
        </w:tc>
        <w:tc>
          <w:tcPr>
            <w:tcW w:w="845" w:type="pct"/>
            <w:shd w:val="clear" w:color="auto" w:fill="D6E3BC" w:themeFill="accent3" w:themeFillTint="66"/>
          </w:tcPr>
          <w:p w14:paraId="409D68A5" w14:textId="77777777" w:rsidR="00D83152" w:rsidRPr="005631E1" w:rsidRDefault="00D83152" w:rsidP="00A248AB">
            <w:pPr>
              <w:rPr>
                <w:rFonts w:ascii="Garamond" w:hAnsi="Garamond"/>
                <w:sz w:val="22"/>
                <w:szCs w:val="22"/>
                <w:lang w:val="en-GB"/>
              </w:rPr>
            </w:pPr>
            <w:r w:rsidRPr="005631E1">
              <w:rPr>
                <w:rFonts w:ascii="Garamond" w:hAnsi="Garamond"/>
                <w:sz w:val="22"/>
                <w:szCs w:val="22"/>
                <w:lang w:val="en-GB"/>
              </w:rPr>
              <w:t>(</w:t>
            </w:r>
            <w:proofErr w:type="spellStart"/>
            <w:r w:rsidRPr="005631E1">
              <w:rPr>
                <w:rFonts w:ascii="Garamond" w:hAnsi="Garamond"/>
                <w:sz w:val="22"/>
                <w:szCs w:val="22"/>
                <w:lang w:val="en-GB"/>
              </w:rPr>
              <w:t>n.a.</w:t>
            </w:r>
            <w:proofErr w:type="spellEnd"/>
            <w:r w:rsidRPr="005631E1">
              <w:rPr>
                <w:rFonts w:ascii="Garamond" w:hAnsi="Garamond"/>
                <w:sz w:val="22"/>
                <w:szCs w:val="22"/>
                <w:lang w:val="en-GB"/>
              </w:rPr>
              <w:t>)</w:t>
            </w:r>
          </w:p>
        </w:tc>
        <w:tc>
          <w:tcPr>
            <w:tcW w:w="3178" w:type="pct"/>
            <w:shd w:val="clear" w:color="auto" w:fill="D6E3BC" w:themeFill="accent3" w:themeFillTint="66"/>
          </w:tcPr>
          <w:p w14:paraId="71C44CA4" w14:textId="77777777" w:rsidR="00D83152" w:rsidRPr="005631E1" w:rsidRDefault="00D83152" w:rsidP="00A248AB">
            <w:pPr>
              <w:rPr>
                <w:rFonts w:ascii="Garamond" w:hAnsi="Garamond"/>
                <w:sz w:val="22"/>
                <w:szCs w:val="22"/>
                <w:lang w:val="en-GB"/>
              </w:rPr>
            </w:pPr>
            <w:r w:rsidRPr="005631E1">
              <w:rPr>
                <w:rFonts w:ascii="Garamond" w:hAnsi="Garamond"/>
                <w:sz w:val="22"/>
                <w:szCs w:val="22"/>
                <w:lang w:val="en-GB"/>
              </w:rPr>
              <w:t>(</w:t>
            </w:r>
            <w:proofErr w:type="spellStart"/>
            <w:r w:rsidRPr="005631E1">
              <w:rPr>
                <w:rFonts w:ascii="Garamond" w:hAnsi="Garamond"/>
                <w:sz w:val="22"/>
                <w:szCs w:val="22"/>
                <w:lang w:val="en-GB"/>
              </w:rPr>
              <w:t>n.a.</w:t>
            </w:r>
            <w:proofErr w:type="spellEnd"/>
            <w:r w:rsidRPr="005631E1">
              <w:rPr>
                <w:rFonts w:ascii="Garamond" w:hAnsi="Garamond"/>
                <w:sz w:val="22"/>
                <w:szCs w:val="22"/>
                <w:lang w:val="en-GB"/>
              </w:rPr>
              <w:t>)</w:t>
            </w:r>
          </w:p>
        </w:tc>
      </w:tr>
      <w:tr w:rsidR="00D83152" w:rsidRPr="004F359E" w14:paraId="1C7878A8" w14:textId="77777777" w:rsidTr="00D83EF6">
        <w:trPr>
          <w:cantSplit/>
        </w:trPr>
        <w:tc>
          <w:tcPr>
            <w:tcW w:w="399" w:type="pct"/>
            <w:vMerge/>
            <w:shd w:val="clear" w:color="auto" w:fill="D6E3BC" w:themeFill="accent3" w:themeFillTint="66"/>
            <w:vAlign w:val="center"/>
          </w:tcPr>
          <w:p w14:paraId="7F6BB6FD" w14:textId="77777777" w:rsidR="00D83152" w:rsidRPr="005631E1" w:rsidRDefault="00D83152" w:rsidP="00A248AB">
            <w:pPr>
              <w:jc w:val="center"/>
              <w:rPr>
                <w:rFonts w:ascii="Garamond" w:hAnsi="Garamond"/>
                <w:b/>
                <w:sz w:val="22"/>
                <w:szCs w:val="22"/>
                <w:u w:val="single"/>
                <w:lang w:val="en-GB"/>
              </w:rPr>
            </w:pPr>
          </w:p>
        </w:tc>
        <w:tc>
          <w:tcPr>
            <w:tcW w:w="578" w:type="pct"/>
            <w:shd w:val="clear" w:color="auto" w:fill="D6E3BC" w:themeFill="accent3" w:themeFillTint="66"/>
          </w:tcPr>
          <w:p w14:paraId="6257FD8C" w14:textId="77777777" w:rsidR="00D83152" w:rsidRPr="005631E1" w:rsidRDefault="00D83152" w:rsidP="00A248AB">
            <w:pPr>
              <w:rPr>
                <w:rFonts w:ascii="Garamond" w:hAnsi="Garamond"/>
                <w:b/>
                <w:sz w:val="22"/>
                <w:szCs w:val="22"/>
                <w:lang w:val="en-GB"/>
              </w:rPr>
            </w:pPr>
            <w:r w:rsidRPr="005631E1">
              <w:rPr>
                <w:rFonts w:ascii="Garamond" w:hAnsi="Garamond"/>
                <w:b/>
                <w:sz w:val="22"/>
                <w:szCs w:val="22"/>
                <w:lang w:val="en-GB"/>
              </w:rPr>
              <w:t>A.7.</w:t>
            </w:r>
          </w:p>
          <w:p w14:paraId="64A6C497" w14:textId="77777777" w:rsidR="00D83152" w:rsidRPr="005631E1" w:rsidRDefault="00D83152" w:rsidP="00A248AB">
            <w:pPr>
              <w:rPr>
                <w:rFonts w:ascii="Garamond" w:hAnsi="Garamond"/>
                <w:b/>
                <w:sz w:val="22"/>
                <w:szCs w:val="22"/>
                <w:lang w:val="en-GB"/>
              </w:rPr>
            </w:pPr>
            <w:r w:rsidRPr="005631E1">
              <w:rPr>
                <w:rFonts w:ascii="Garamond" w:hAnsi="Garamond"/>
                <w:b/>
                <w:sz w:val="22"/>
                <w:szCs w:val="22"/>
                <w:lang w:val="en-GB"/>
              </w:rPr>
              <w:t>Audit</w:t>
            </w:r>
          </w:p>
        </w:tc>
        <w:tc>
          <w:tcPr>
            <w:tcW w:w="845" w:type="pct"/>
            <w:shd w:val="clear" w:color="auto" w:fill="D6E3BC" w:themeFill="accent3" w:themeFillTint="66"/>
          </w:tcPr>
          <w:p w14:paraId="6CD0C1CC" w14:textId="77777777"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Auditor’s fee</w:t>
            </w:r>
          </w:p>
        </w:tc>
        <w:tc>
          <w:tcPr>
            <w:tcW w:w="3178" w:type="pct"/>
            <w:shd w:val="clear" w:color="auto" w:fill="D6E3BC" w:themeFill="accent3" w:themeFillTint="66"/>
          </w:tcPr>
          <w:p w14:paraId="1FA7B35C" w14:textId="77777777"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Auditor’s fee related to programme financial audit exclusively.</w:t>
            </w:r>
          </w:p>
          <w:p w14:paraId="7F989AD2" w14:textId="77777777" w:rsidR="00D83152" w:rsidRPr="005631E1" w:rsidRDefault="00D83152" w:rsidP="00A248AB">
            <w:pPr>
              <w:pStyle w:val="ListParagraph"/>
              <w:rPr>
                <w:rFonts w:ascii="Garamond" w:hAnsi="Garamond"/>
                <w:sz w:val="22"/>
                <w:szCs w:val="22"/>
                <w:lang w:val="en-GB"/>
              </w:rPr>
            </w:pPr>
          </w:p>
        </w:tc>
      </w:tr>
      <w:tr w:rsidR="00D83152" w:rsidRPr="004F359E" w14:paraId="6AFD5D23" w14:textId="77777777" w:rsidTr="00D83EF6">
        <w:trPr>
          <w:cantSplit/>
        </w:trPr>
        <w:tc>
          <w:tcPr>
            <w:tcW w:w="5000" w:type="pct"/>
            <w:gridSpan w:val="4"/>
            <w:shd w:val="clear" w:color="auto" w:fill="DBE5F1" w:themeFill="accent1" w:themeFillTint="33"/>
            <w:vAlign w:val="center"/>
          </w:tcPr>
          <w:p w14:paraId="54B97D00" w14:textId="77777777" w:rsidR="00D83152" w:rsidRPr="00761621" w:rsidRDefault="00D83152" w:rsidP="00761621">
            <w:pPr>
              <w:rPr>
                <w:rFonts w:ascii="Garamond" w:hAnsi="Garamond"/>
                <w:sz w:val="22"/>
                <w:szCs w:val="22"/>
                <w:lang w:val="en-GB"/>
              </w:rPr>
            </w:pPr>
            <w:r w:rsidRPr="00761621">
              <w:rPr>
                <w:rFonts w:ascii="Garamond" w:hAnsi="Garamond"/>
                <w:b/>
                <w:sz w:val="22"/>
                <w:szCs w:val="22"/>
                <w:lang w:val="en-GB"/>
              </w:rPr>
              <w:t>INDIRECT COSTS</w:t>
            </w:r>
            <w:r w:rsidRPr="00761621">
              <w:rPr>
                <w:rFonts w:ascii="Garamond" w:hAnsi="Garamond"/>
                <w:sz w:val="22"/>
                <w:szCs w:val="22"/>
                <w:lang w:val="en-GB"/>
              </w:rPr>
              <w:t xml:space="preserve"> (as defined by the Money Where It Counts protocol) are the costs of all necessary and reasonable inputs associated with functions, which are directly necessary to manage the agency as a whole, provide oversight over all its activities and put into place the overarching policies, frameworks and systems that enable it to operate. It is not practicable to relate indirect costs to individual funding arrangements directly, but without the functions they represent, programmes and projects could not be delivered effectively, efficiently, on time, and safely.</w:t>
            </w:r>
          </w:p>
        </w:tc>
      </w:tr>
      <w:tr w:rsidR="00D83152" w:rsidRPr="004F359E" w14:paraId="7F154CAC" w14:textId="77777777" w:rsidTr="00D83EF6">
        <w:trPr>
          <w:cantSplit/>
          <w:trHeight w:val="70"/>
        </w:trPr>
        <w:tc>
          <w:tcPr>
            <w:tcW w:w="399" w:type="pct"/>
            <w:shd w:val="clear" w:color="auto" w:fill="DBE5F1" w:themeFill="accent1" w:themeFillTint="33"/>
            <w:vAlign w:val="center"/>
          </w:tcPr>
          <w:p w14:paraId="14FAF262" w14:textId="01616CCA" w:rsidR="00D83152" w:rsidRPr="00761621" w:rsidRDefault="00D83152" w:rsidP="00761621">
            <w:pPr>
              <w:rPr>
                <w:rFonts w:ascii="Garamond" w:hAnsi="Garamond"/>
                <w:b/>
                <w:sz w:val="22"/>
                <w:szCs w:val="22"/>
                <w:u w:val="single"/>
                <w:lang w:val="en-GB"/>
              </w:rPr>
            </w:pPr>
            <w:r w:rsidRPr="00761621">
              <w:rPr>
                <w:rFonts w:ascii="Garamond" w:hAnsi="Garamond"/>
                <w:b/>
                <w:sz w:val="22"/>
                <w:szCs w:val="22"/>
                <w:u w:val="single"/>
                <w:lang w:val="en-GB"/>
              </w:rPr>
              <w:t>B.</w:t>
            </w:r>
          </w:p>
          <w:p w14:paraId="7A3158D6" w14:textId="77777777" w:rsidR="00D83152" w:rsidRPr="00761621" w:rsidRDefault="00D83152" w:rsidP="00761621">
            <w:pPr>
              <w:rPr>
                <w:rFonts w:ascii="Garamond" w:hAnsi="Garamond"/>
                <w:b/>
                <w:sz w:val="22"/>
                <w:szCs w:val="22"/>
                <w:u w:val="single"/>
                <w:lang w:val="en-GB"/>
              </w:rPr>
            </w:pPr>
            <w:r w:rsidRPr="00761621">
              <w:rPr>
                <w:rFonts w:ascii="Garamond" w:hAnsi="Garamond"/>
                <w:b/>
                <w:sz w:val="22"/>
                <w:szCs w:val="22"/>
                <w:u w:val="single"/>
                <w:lang w:val="en-GB"/>
              </w:rPr>
              <w:t>Indirect costs.</w:t>
            </w:r>
          </w:p>
        </w:tc>
        <w:tc>
          <w:tcPr>
            <w:tcW w:w="578" w:type="pct"/>
            <w:shd w:val="clear" w:color="auto" w:fill="DBE5F1" w:themeFill="accent1" w:themeFillTint="33"/>
          </w:tcPr>
          <w:p w14:paraId="522A15A2" w14:textId="77777777" w:rsidR="00D83152" w:rsidRPr="005631E1" w:rsidRDefault="00D83152" w:rsidP="00A248AB">
            <w:pPr>
              <w:rPr>
                <w:rFonts w:ascii="Garamond" w:hAnsi="Garamond"/>
                <w:b/>
                <w:sz w:val="22"/>
                <w:szCs w:val="22"/>
                <w:lang w:val="en-GB"/>
              </w:rPr>
            </w:pPr>
            <w:r w:rsidRPr="005631E1">
              <w:rPr>
                <w:rFonts w:ascii="Garamond" w:hAnsi="Garamond"/>
                <w:b/>
                <w:sz w:val="22"/>
                <w:szCs w:val="22"/>
                <w:lang w:val="en-GB"/>
              </w:rPr>
              <w:t xml:space="preserve">B.1. </w:t>
            </w:r>
          </w:p>
          <w:p w14:paraId="338CC67D" w14:textId="77777777" w:rsidR="00D83152" w:rsidRPr="005631E1" w:rsidRDefault="00D83152" w:rsidP="00A248AB">
            <w:pPr>
              <w:rPr>
                <w:rFonts w:ascii="Garamond" w:hAnsi="Garamond"/>
                <w:b/>
                <w:sz w:val="22"/>
                <w:szCs w:val="22"/>
                <w:lang w:val="en-GB"/>
              </w:rPr>
            </w:pPr>
          </w:p>
          <w:p w14:paraId="3AA76CB2" w14:textId="77777777" w:rsidR="00D83152" w:rsidRPr="005631E1" w:rsidRDefault="00D83152" w:rsidP="00A248AB">
            <w:pPr>
              <w:rPr>
                <w:rFonts w:ascii="Garamond" w:hAnsi="Garamond"/>
                <w:b/>
                <w:sz w:val="22"/>
                <w:szCs w:val="22"/>
                <w:lang w:val="en-GB"/>
              </w:rPr>
            </w:pPr>
            <w:r w:rsidRPr="005631E1">
              <w:rPr>
                <w:rFonts w:ascii="Garamond" w:hAnsi="Garamond"/>
                <w:b/>
                <w:sz w:val="22"/>
                <w:szCs w:val="22"/>
                <w:lang w:val="en-GB"/>
              </w:rPr>
              <w:t>Administration fee.</w:t>
            </w:r>
          </w:p>
        </w:tc>
        <w:tc>
          <w:tcPr>
            <w:tcW w:w="845" w:type="pct"/>
            <w:shd w:val="clear" w:color="auto" w:fill="DBE5F1" w:themeFill="accent1" w:themeFillTint="33"/>
          </w:tcPr>
          <w:p w14:paraId="4401C6D9" w14:textId="77777777" w:rsidR="00D83152" w:rsidRPr="005631E1" w:rsidRDefault="00D83152" w:rsidP="00A248AB">
            <w:pPr>
              <w:rPr>
                <w:rFonts w:ascii="Garamond" w:hAnsi="Garamond"/>
                <w:sz w:val="22"/>
                <w:szCs w:val="22"/>
                <w:lang w:val="en-GB"/>
              </w:rPr>
            </w:pPr>
            <w:r w:rsidRPr="005631E1">
              <w:rPr>
                <w:rFonts w:ascii="Garamond" w:hAnsi="Garamond"/>
                <w:sz w:val="22"/>
                <w:szCs w:val="22"/>
                <w:lang w:val="en-GB"/>
              </w:rPr>
              <w:t>No specification needed.</w:t>
            </w:r>
          </w:p>
        </w:tc>
        <w:tc>
          <w:tcPr>
            <w:tcW w:w="3178" w:type="pct"/>
            <w:shd w:val="clear" w:color="auto" w:fill="DBE5F1" w:themeFill="accent1" w:themeFillTint="33"/>
          </w:tcPr>
          <w:p w14:paraId="1336590A" w14:textId="77777777"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No specification needed.</w:t>
            </w:r>
          </w:p>
          <w:p w14:paraId="27027ED2" w14:textId="77777777"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Max 7 % of direct cost.</w:t>
            </w:r>
          </w:p>
          <w:p w14:paraId="25C7FBE2" w14:textId="31AF99AA"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Non-activity specific costs, i.e.</w:t>
            </w:r>
            <w:r w:rsidR="005631E1" w:rsidRPr="005631E1">
              <w:rPr>
                <w:rFonts w:ascii="Garamond" w:hAnsi="Garamond"/>
                <w:sz w:val="22"/>
                <w:szCs w:val="22"/>
                <w:lang w:val="en-GB"/>
              </w:rPr>
              <w:t>,</w:t>
            </w:r>
            <w:r w:rsidRPr="005631E1">
              <w:rPr>
                <w:rFonts w:ascii="Garamond" w:hAnsi="Garamond"/>
                <w:sz w:val="22"/>
                <w:szCs w:val="22"/>
                <w:lang w:val="en-GB"/>
              </w:rPr>
              <w:t xml:space="preserve"> costs, which are not a result of or linked to an individual development programme/project.</w:t>
            </w:r>
          </w:p>
          <w:p w14:paraId="0416CC6C" w14:textId="77777777" w:rsidR="00D83152" w:rsidRPr="005631E1" w:rsidRDefault="00D83152" w:rsidP="00A248AB">
            <w:pPr>
              <w:rPr>
                <w:rFonts w:ascii="Garamond" w:hAnsi="Garamond"/>
                <w:sz w:val="22"/>
                <w:szCs w:val="22"/>
                <w:lang w:val="en-GB"/>
              </w:rPr>
            </w:pPr>
          </w:p>
          <w:p w14:paraId="79ACEB00" w14:textId="77777777" w:rsidR="00D83152" w:rsidRPr="005631E1" w:rsidRDefault="00D83152" w:rsidP="00A248AB">
            <w:pPr>
              <w:rPr>
                <w:rFonts w:ascii="Garamond" w:hAnsi="Garamond"/>
                <w:sz w:val="22"/>
                <w:szCs w:val="22"/>
                <w:lang w:val="en-GB"/>
              </w:rPr>
            </w:pPr>
            <w:r w:rsidRPr="005631E1">
              <w:rPr>
                <w:rFonts w:ascii="Garamond" w:hAnsi="Garamond"/>
                <w:sz w:val="22"/>
                <w:szCs w:val="22"/>
                <w:lang w:val="en-GB"/>
              </w:rPr>
              <w:t>The following costs for administration are typically considered to be covered by the administrative costs:</w:t>
            </w:r>
          </w:p>
          <w:p w14:paraId="79C05FCC" w14:textId="38A6CE73"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Administration and accounting of the organisation itself (i.e.</w:t>
            </w:r>
            <w:r w:rsidR="005631E1" w:rsidRPr="005631E1">
              <w:rPr>
                <w:rFonts w:ascii="Garamond" w:hAnsi="Garamond"/>
                <w:sz w:val="22"/>
                <w:szCs w:val="22"/>
                <w:lang w:val="en-GB"/>
              </w:rPr>
              <w:t>,</w:t>
            </w:r>
            <w:r w:rsidRPr="005631E1">
              <w:rPr>
                <w:rFonts w:ascii="Garamond" w:hAnsi="Garamond"/>
                <w:sz w:val="22"/>
                <w:szCs w:val="22"/>
                <w:lang w:val="en-GB"/>
              </w:rPr>
              <w:t xml:space="preserve"> not related to program activities).</w:t>
            </w:r>
          </w:p>
          <w:p w14:paraId="64281E9A" w14:textId="724AD463"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Visits and monitoring visits not part of activity-specific monitoring (i.e.</w:t>
            </w:r>
            <w:r w:rsidR="005631E1" w:rsidRPr="005631E1">
              <w:rPr>
                <w:rFonts w:ascii="Garamond" w:hAnsi="Garamond"/>
                <w:sz w:val="22"/>
                <w:szCs w:val="22"/>
                <w:lang w:val="en-GB"/>
              </w:rPr>
              <w:t>,</w:t>
            </w:r>
            <w:r w:rsidRPr="005631E1">
              <w:rPr>
                <w:rFonts w:ascii="Garamond" w:hAnsi="Garamond"/>
                <w:sz w:val="22"/>
                <w:szCs w:val="22"/>
                <w:lang w:val="en-GB"/>
              </w:rPr>
              <w:t xml:space="preserve"> activity-specific monitoring is included in A.1 or A.3.).</w:t>
            </w:r>
          </w:p>
          <w:p w14:paraId="722ADFC5" w14:textId="3BC2C629"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Recruitment of non-activity-specific personnel (i.e.</w:t>
            </w:r>
            <w:r w:rsidR="005631E1" w:rsidRPr="005631E1">
              <w:rPr>
                <w:rFonts w:ascii="Garamond" w:hAnsi="Garamond"/>
                <w:sz w:val="22"/>
                <w:szCs w:val="22"/>
                <w:lang w:val="en-GB"/>
              </w:rPr>
              <w:t>,</w:t>
            </w:r>
            <w:r w:rsidRPr="005631E1">
              <w:rPr>
                <w:rFonts w:ascii="Garamond" w:hAnsi="Garamond"/>
                <w:sz w:val="22"/>
                <w:szCs w:val="22"/>
                <w:lang w:val="en-GB"/>
              </w:rPr>
              <w:t xml:space="preserve"> recruitment of activity-specific personnel and essential support staff is included in A.1 or A.3.).</w:t>
            </w:r>
          </w:p>
          <w:p w14:paraId="71D782FF" w14:textId="77777777"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Contact/dialogue with the MFA (other than participation in coordination of activities financed under the MFA grant).</w:t>
            </w:r>
          </w:p>
          <w:p w14:paraId="73C96958" w14:textId="77777777"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Fund raising.</w:t>
            </w:r>
          </w:p>
          <w:p w14:paraId="10DB46CA" w14:textId="77777777"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Planning of applications and negotiating proposals.</w:t>
            </w:r>
          </w:p>
          <w:p w14:paraId="47376390" w14:textId="368826D4"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General compliance and administrative and legislative reporting tasks in relation to the organisation (e.g.</w:t>
            </w:r>
            <w:r w:rsidR="005631E1" w:rsidRPr="005631E1">
              <w:rPr>
                <w:rFonts w:ascii="Garamond" w:hAnsi="Garamond"/>
                <w:sz w:val="22"/>
                <w:szCs w:val="22"/>
                <w:lang w:val="en-GB"/>
              </w:rPr>
              <w:t>,</w:t>
            </w:r>
            <w:r w:rsidRPr="005631E1">
              <w:rPr>
                <w:rFonts w:ascii="Garamond" w:hAnsi="Garamond"/>
                <w:sz w:val="22"/>
                <w:szCs w:val="22"/>
                <w:lang w:val="en-GB"/>
              </w:rPr>
              <w:t xml:space="preserve"> VAT, audit).</w:t>
            </w:r>
          </w:p>
          <w:p w14:paraId="32F35D49" w14:textId="3A38F7D3"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General budget and accounts tasks (i.e.</w:t>
            </w:r>
            <w:r w:rsidR="005631E1" w:rsidRPr="005631E1">
              <w:rPr>
                <w:rFonts w:ascii="Garamond" w:hAnsi="Garamond"/>
                <w:sz w:val="22"/>
                <w:szCs w:val="22"/>
                <w:lang w:val="en-GB"/>
              </w:rPr>
              <w:t>,</w:t>
            </w:r>
            <w:r w:rsidRPr="005631E1">
              <w:rPr>
                <w:rFonts w:ascii="Garamond" w:hAnsi="Garamond"/>
                <w:sz w:val="22"/>
                <w:szCs w:val="22"/>
                <w:lang w:val="en-GB"/>
              </w:rPr>
              <w:t xml:space="preserve"> program specific budget and accounting tasks are included in A.1 / A.3. according to actual time registration).</w:t>
            </w:r>
          </w:p>
          <w:p w14:paraId="3D4E886B" w14:textId="7143FB97"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Involvement or the organisation’s leadership in the general governance and cooperation (by leadership is to be understood the general secretary/director and members of the board/executive committee not involved in activity specific tasks</w:t>
            </w:r>
            <w:r w:rsidR="005631E1" w:rsidRPr="005631E1">
              <w:rPr>
                <w:rFonts w:ascii="Garamond" w:hAnsi="Garamond"/>
                <w:sz w:val="22"/>
                <w:szCs w:val="22"/>
                <w:lang w:val="en-GB"/>
              </w:rPr>
              <w:t>; i</w:t>
            </w:r>
            <w:r w:rsidRPr="005631E1">
              <w:rPr>
                <w:rFonts w:ascii="Garamond" w:hAnsi="Garamond"/>
                <w:sz w:val="22"/>
                <w:szCs w:val="22"/>
                <w:lang w:val="en-GB"/>
              </w:rPr>
              <w:t>.e.</w:t>
            </w:r>
            <w:r w:rsidR="005631E1" w:rsidRPr="005631E1">
              <w:rPr>
                <w:rFonts w:ascii="Garamond" w:hAnsi="Garamond"/>
                <w:sz w:val="22"/>
                <w:szCs w:val="22"/>
                <w:lang w:val="en-GB"/>
              </w:rPr>
              <w:t>,</w:t>
            </w:r>
            <w:r w:rsidRPr="005631E1">
              <w:rPr>
                <w:rFonts w:ascii="Garamond" w:hAnsi="Garamond"/>
                <w:sz w:val="22"/>
                <w:szCs w:val="22"/>
                <w:lang w:val="en-GB"/>
              </w:rPr>
              <w:t xml:space="preserve"> activity specific involvement documented by time registration may be included in A.1. or A.3.).</w:t>
            </w:r>
          </w:p>
          <w:p w14:paraId="08D454FB" w14:textId="77777777" w:rsidR="00D83152" w:rsidRPr="005631E1" w:rsidRDefault="00D83152" w:rsidP="00A248AB">
            <w:pPr>
              <w:rPr>
                <w:rFonts w:ascii="Garamond" w:hAnsi="Garamond"/>
                <w:sz w:val="22"/>
                <w:szCs w:val="22"/>
                <w:lang w:val="en-GB"/>
              </w:rPr>
            </w:pPr>
          </w:p>
          <w:p w14:paraId="54CCC812" w14:textId="77777777" w:rsidR="00D83152" w:rsidRPr="005631E1" w:rsidRDefault="00D83152" w:rsidP="00A248AB">
            <w:pPr>
              <w:rPr>
                <w:rFonts w:ascii="Garamond" w:hAnsi="Garamond"/>
                <w:sz w:val="22"/>
                <w:szCs w:val="22"/>
                <w:lang w:val="en-GB"/>
              </w:rPr>
            </w:pPr>
            <w:r w:rsidRPr="005631E1">
              <w:rPr>
                <w:rFonts w:ascii="Garamond" w:hAnsi="Garamond"/>
                <w:sz w:val="22"/>
                <w:szCs w:val="22"/>
                <w:lang w:val="en-GB"/>
              </w:rPr>
              <w:t>Indirect cost functions enable the organisation to deliver effectively and operate professionally. Enabling functions include:</w:t>
            </w:r>
          </w:p>
          <w:p w14:paraId="4F243ECB" w14:textId="77777777"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Maintaining the organisation legally in the jurisdiction in which it is constituted.</w:t>
            </w:r>
          </w:p>
          <w:p w14:paraId="3C89CCEF" w14:textId="77777777"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Governing and managing the organisation and ensuring that it is appropriately directed and well controlled.</w:t>
            </w:r>
          </w:p>
          <w:p w14:paraId="0D87C8D7" w14:textId="77777777"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Ensuring the organisation’s overall compliance with applicable, laws, regulations and other requirements in its home country or countries.</w:t>
            </w:r>
          </w:p>
          <w:p w14:paraId="2D3095AE" w14:textId="77777777"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Developing, maintaining and applying the organisational frameworks and policies required to enable the organisation to operate globally, including but not limited to: risk management policy and framework, the procurement policy, the financial control policies and frameworks, the employment policies, the due diligence framework, other necessary compliance policies, the quality control policies and frameworks.</w:t>
            </w:r>
          </w:p>
          <w:p w14:paraId="3BEB092E" w14:textId="1733F485"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Developing and maintaining the global systems required to ensure the effective and efficient delivery of the organisation’s functions</w:t>
            </w:r>
            <w:r w:rsidR="005631E1" w:rsidRPr="005631E1">
              <w:rPr>
                <w:rFonts w:ascii="Garamond" w:hAnsi="Garamond"/>
                <w:sz w:val="22"/>
                <w:szCs w:val="22"/>
                <w:lang w:val="en-GB"/>
              </w:rPr>
              <w:t>,</w:t>
            </w:r>
            <w:r w:rsidRPr="005631E1">
              <w:rPr>
                <w:rFonts w:ascii="Garamond" w:hAnsi="Garamond"/>
                <w:sz w:val="22"/>
                <w:szCs w:val="22"/>
                <w:lang w:val="en-GB"/>
              </w:rPr>
              <w:t xml:space="preserve"> e.g.</w:t>
            </w:r>
            <w:r w:rsidR="005631E1" w:rsidRPr="005631E1">
              <w:rPr>
                <w:rFonts w:ascii="Garamond" w:hAnsi="Garamond"/>
                <w:sz w:val="22"/>
                <w:szCs w:val="22"/>
                <w:lang w:val="en-GB"/>
              </w:rPr>
              <w:t>,</w:t>
            </w:r>
            <w:r w:rsidRPr="005631E1">
              <w:rPr>
                <w:rFonts w:ascii="Garamond" w:hAnsi="Garamond"/>
                <w:sz w:val="22"/>
                <w:szCs w:val="22"/>
                <w:lang w:val="en-GB"/>
              </w:rPr>
              <w:t xml:space="preserve"> the underlying global communications network, security and communications platforms.</w:t>
            </w:r>
          </w:p>
          <w:p w14:paraId="42CC02CD" w14:textId="77777777"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Preparing, reviewing and acting upon financial and operational performance reports for the organisation as a whole.</w:t>
            </w:r>
          </w:p>
          <w:p w14:paraId="27944B31" w14:textId="77777777" w:rsidR="00D83152" w:rsidRPr="005631E1" w:rsidRDefault="00D83152" w:rsidP="00A248AB">
            <w:pPr>
              <w:rPr>
                <w:rFonts w:ascii="Garamond" w:hAnsi="Garamond"/>
                <w:sz w:val="22"/>
                <w:szCs w:val="22"/>
                <w:lang w:val="en-GB"/>
              </w:rPr>
            </w:pPr>
          </w:p>
        </w:tc>
      </w:tr>
      <w:tr w:rsidR="00D83152" w:rsidRPr="004F359E" w14:paraId="69B3ED4A" w14:textId="77777777" w:rsidTr="00D83EF6">
        <w:trPr>
          <w:cantSplit/>
          <w:trHeight w:val="70"/>
        </w:trPr>
        <w:tc>
          <w:tcPr>
            <w:tcW w:w="5000" w:type="pct"/>
            <w:gridSpan w:val="4"/>
            <w:shd w:val="clear" w:color="auto" w:fill="F2DBDB" w:themeFill="accent2" w:themeFillTint="33"/>
            <w:vAlign w:val="center"/>
          </w:tcPr>
          <w:p w14:paraId="6F2B5353" w14:textId="77777777" w:rsidR="00D83152" w:rsidRPr="00761621" w:rsidRDefault="00D83152" w:rsidP="00761621">
            <w:pPr>
              <w:rPr>
                <w:rFonts w:ascii="Garamond" w:hAnsi="Garamond"/>
                <w:sz w:val="22"/>
                <w:szCs w:val="22"/>
                <w:lang w:val="en-GB"/>
              </w:rPr>
            </w:pPr>
            <w:r w:rsidRPr="00761621">
              <w:rPr>
                <w:rFonts w:ascii="Garamond" w:hAnsi="Garamond"/>
                <w:b/>
                <w:sz w:val="22"/>
                <w:szCs w:val="22"/>
                <w:lang w:val="en-GB"/>
              </w:rPr>
              <w:t>INELIGIBLE COSTS</w:t>
            </w:r>
            <w:r w:rsidRPr="00761621">
              <w:rPr>
                <w:rFonts w:ascii="Garamond" w:hAnsi="Garamond"/>
                <w:sz w:val="22"/>
                <w:szCs w:val="22"/>
                <w:lang w:val="en-GB"/>
              </w:rPr>
              <w:t xml:space="preserve"> (as defined by the Money Where It Counts protocol) are the costs, which are not accepted for funding under the funding arrangement.</w:t>
            </w:r>
          </w:p>
          <w:p w14:paraId="6C288645" w14:textId="77777777" w:rsidR="00D83152" w:rsidRPr="005631E1" w:rsidRDefault="00D83152" w:rsidP="00A248AB">
            <w:pPr>
              <w:rPr>
                <w:rFonts w:ascii="Garamond" w:hAnsi="Garamond"/>
                <w:sz w:val="22"/>
                <w:szCs w:val="22"/>
                <w:lang w:val="en-GB"/>
              </w:rPr>
            </w:pPr>
          </w:p>
        </w:tc>
      </w:tr>
      <w:tr w:rsidR="00D83152" w:rsidRPr="005631E1" w14:paraId="51BE5264" w14:textId="77777777" w:rsidTr="00D83EF6">
        <w:trPr>
          <w:cantSplit/>
          <w:trHeight w:val="70"/>
        </w:trPr>
        <w:tc>
          <w:tcPr>
            <w:tcW w:w="399" w:type="pct"/>
            <w:shd w:val="clear" w:color="auto" w:fill="F2DBDB" w:themeFill="accent2" w:themeFillTint="33"/>
            <w:vAlign w:val="center"/>
          </w:tcPr>
          <w:p w14:paraId="2B8A23E9" w14:textId="3B81E600" w:rsidR="00D83152" w:rsidRPr="005631E1" w:rsidRDefault="00D83152" w:rsidP="00761621">
            <w:pPr>
              <w:pStyle w:val="ListParagraph"/>
              <w:ind w:left="25"/>
              <w:rPr>
                <w:rFonts w:ascii="Garamond" w:hAnsi="Garamond"/>
                <w:b/>
                <w:sz w:val="22"/>
                <w:szCs w:val="22"/>
                <w:u w:val="single"/>
                <w:lang w:val="en-GB"/>
              </w:rPr>
            </w:pPr>
            <w:r w:rsidRPr="005631E1">
              <w:rPr>
                <w:rFonts w:ascii="Garamond" w:hAnsi="Garamond"/>
                <w:b/>
                <w:sz w:val="22"/>
                <w:szCs w:val="22"/>
                <w:u w:val="single"/>
                <w:lang w:val="en-GB"/>
              </w:rPr>
              <w:t>C.</w:t>
            </w:r>
          </w:p>
          <w:p w14:paraId="6D9066F3" w14:textId="6343184B" w:rsidR="00D83152" w:rsidRPr="005631E1" w:rsidRDefault="00D83152" w:rsidP="00761621">
            <w:pPr>
              <w:pStyle w:val="ListParagraph"/>
              <w:ind w:left="25"/>
              <w:rPr>
                <w:rFonts w:ascii="Garamond" w:hAnsi="Garamond"/>
                <w:b/>
                <w:sz w:val="22"/>
                <w:szCs w:val="22"/>
                <w:u w:val="single"/>
                <w:lang w:val="en-GB"/>
              </w:rPr>
            </w:pPr>
            <w:r w:rsidRPr="005631E1">
              <w:rPr>
                <w:rFonts w:ascii="Garamond" w:hAnsi="Garamond"/>
                <w:b/>
                <w:sz w:val="22"/>
                <w:szCs w:val="22"/>
                <w:u w:val="single"/>
                <w:lang w:val="en-GB"/>
              </w:rPr>
              <w:t>Ineligible costs</w:t>
            </w:r>
          </w:p>
        </w:tc>
        <w:tc>
          <w:tcPr>
            <w:tcW w:w="578" w:type="pct"/>
            <w:shd w:val="clear" w:color="auto" w:fill="F2DBDB" w:themeFill="accent2" w:themeFillTint="33"/>
          </w:tcPr>
          <w:p w14:paraId="57CA7927" w14:textId="77777777" w:rsidR="00D83152" w:rsidRPr="005631E1" w:rsidRDefault="00D83152" w:rsidP="00A248AB">
            <w:pPr>
              <w:rPr>
                <w:rFonts w:ascii="Garamond" w:hAnsi="Garamond"/>
                <w:b/>
                <w:sz w:val="22"/>
                <w:szCs w:val="22"/>
                <w:lang w:val="en-GB"/>
              </w:rPr>
            </w:pPr>
          </w:p>
        </w:tc>
        <w:tc>
          <w:tcPr>
            <w:tcW w:w="845" w:type="pct"/>
            <w:shd w:val="clear" w:color="auto" w:fill="F2DBDB" w:themeFill="accent2" w:themeFillTint="33"/>
          </w:tcPr>
          <w:p w14:paraId="0D96B732" w14:textId="77777777" w:rsidR="00D83152" w:rsidRPr="005631E1" w:rsidRDefault="00D83152" w:rsidP="00A248AB">
            <w:pPr>
              <w:rPr>
                <w:rFonts w:ascii="Garamond" w:hAnsi="Garamond"/>
                <w:sz w:val="22"/>
                <w:szCs w:val="22"/>
                <w:lang w:val="en-GB"/>
              </w:rPr>
            </w:pPr>
          </w:p>
        </w:tc>
        <w:tc>
          <w:tcPr>
            <w:tcW w:w="3178" w:type="pct"/>
            <w:shd w:val="clear" w:color="auto" w:fill="F2DBDB" w:themeFill="accent2" w:themeFillTint="33"/>
          </w:tcPr>
          <w:p w14:paraId="69FEAD76" w14:textId="77777777" w:rsidR="00D83152" w:rsidRPr="005631E1" w:rsidRDefault="00D83152" w:rsidP="00A248AB">
            <w:pPr>
              <w:rPr>
                <w:rFonts w:ascii="Garamond" w:hAnsi="Garamond"/>
                <w:b/>
                <w:sz w:val="22"/>
                <w:szCs w:val="22"/>
                <w:lang w:val="en-GB"/>
              </w:rPr>
            </w:pPr>
            <w:r w:rsidRPr="005631E1">
              <w:rPr>
                <w:rFonts w:ascii="Garamond" w:hAnsi="Garamond"/>
                <w:b/>
                <w:sz w:val="22"/>
                <w:szCs w:val="22"/>
                <w:lang w:val="en-GB"/>
              </w:rPr>
              <w:t>Guidance and thresholds:</w:t>
            </w:r>
          </w:p>
          <w:p w14:paraId="6A517FD3" w14:textId="77777777"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Not to be included in budgets or reporting.</w:t>
            </w:r>
          </w:p>
          <w:p w14:paraId="53A1BA70" w14:textId="5817C74A"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Shall be covered by other (i.e.</w:t>
            </w:r>
            <w:r w:rsidR="005631E1" w:rsidRPr="005631E1">
              <w:rPr>
                <w:rFonts w:ascii="Garamond" w:hAnsi="Garamond"/>
                <w:sz w:val="22"/>
                <w:szCs w:val="22"/>
                <w:lang w:val="en-GB"/>
              </w:rPr>
              <w:t>,</w:t>
            </w:r>
            <w:r w:rsidRPr="005631E1">
              <w:rPr>
                <w:rFonts w:ascii="Garamond" w:hAnsi="Garamond"/>
                <w:sz w:val="22"/>
                <w:szCs w:val="22"/>
                <w:lang w:val="en-GB"/>
              </w:rPr>
              <w:t xml:space="preserve"> non-MFA) sources of funding.</w:t>
            </w:r>
          </w:p>
          <w:p w14:paraId="7E7A2D08" w14:textId="77777777" w:rsidR="00D83152" w:rsidRPr="005631E1" w:rsidRDefault="00D83152" w:rsidP="00A248AB">
            <w:pPr>
              <w:rPr>
                <w:rFonts w:ascii="Garamond" w:hAnsi="Garamond"/>
                <w:sz w:val="22"/>
                <w:szCs w:val="22"/>
                <w:lang w:val="en-GB"/>
              </w:rPr>
            </w:pPr>
          </w:p>
          <w:p w14:paraId="301E7DA6" w14:textId="77777777" w:rsidR="00D83152" w:rsidRPr="005631E1" w:rsidRDefault="00D83152" w:rsidP="00A248AB">
            <w:pPr>
              <w:rPr>
                <w:rFonts w:ascii="Garamond" w:hAnsi="Garamond"/>
                <w:b/>
                <w:sz w:val="22"/>
                <w:szCs w:val="22"/>
                <w:lang w:val="en-GB"/>
              </w:rPr>
            </w:pPr>
            <w:r w:rsidRPr="005631E1">
              <w:rPr>
                <w:rFonts w:ascii="Garamond" w:hAnsi="Garamond"/>
                <w:b/>
                <w:sz w:val="22"/>
                <w:szCs w:val="22"/>
                <w:lang w:val="en-GB"/>
              </w:rPr>
              <w:t>The following costs are considered ineligible (unless explicitly agreed):</w:t>
            </w:r>
          </w:p>
          <w:p w14:paraId="1CC718F5" w14:textId="77777777"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Losses due to fraud and corruption.</w:t>
            </w:r>
          </w:p>
          <w:p w14:paraId="1D1525B4" w14:textId="77777777"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Purchase of land and buildings.</w:t>
            </w:r>
          </w:p>
          <w:p w14:paraId="4F5434CB" w14:textId="77777777"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Disallowed costs (disallowed costs of local partners or costs irrelevant for the agreed purpose of the funding arrangement or outside project period).</w:t>
            </w:r>
          </w:p>
          <w:p w14:paraId="6C7A37BF" w14:textId="23455067"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Costs of general fundraising for un-earmarked funding (i.e.</w:t>
            </w:r>
            <w:r w:rsidR="005631E1" w:rsidRPr="005631E1">
              <w:rPr>
                <w:rFonts w:ascii="Garamond" w:hAnsi="Garamond"/>
                <w:sz w:val="22"/>
                <w:szCs w:val="22"/>
                <w:lang w:val="en-GB"/>
              </w:rPr>
              <w:t>,</w:t>
            </w:r>
            <w:r w:rsidRPr="005631E1">
              <w:rPr>
                <w:rFonts w:ascii="Garamond" w:hAnsi="Garamond"/>
                <w:sz w:val="22"/>
                <w:szCs w:val="22"/>
                <w:lang w:val="en-GB"/>
              </w:rPr>
              <w:t xml:space="preserve"> unrelated to the specific project/programme).</w:t>
            </w:r>
          </w:p>
          <w:p w14:paraId="27B978B9" w14:textId="77777777"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Costs of gifts and donations.</w:t>
            </w:r>
          </w:p>
          <w:p w14:paraId="11591F10" w14:textId="77777777"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Alcohol and tobacco.</w:t>
            </w:r>
          </w:p>
          <w:p w14:paraId="230951BA" w14:textId="77777777" w:rsidR="00D83152" w:rsidRPr="005631E1" w:rsidRDefault="00D83152" w:rsidP="00D83152">
            <w:pPr>
              <w:pStyle w:val="ListParagraph"/>
              <w:numPr>
                <w:ilvl w:val="0"/>
                <w:numId w:val="20"/>
              </w:numPr>
              <w:rPr>
                <w:rFonts w:ascii="Garamond" w:hAnsi="Garamond"/>
                <w:sz w:val="22"/>
                <w:szCs w:val="22"/>
                <w:lang w:val="en-GB"/>
              </w:rPr>
            </w:pPr>
            <w:r w:rsidRPr="005631E1">
              <w:rPr>
                <w:rFonts w:ascii="Garamond" w:hAnsi="Garamond"/>
                <w:sz w:val="22"/>
                <w:szCs w:val="22"/>
                <w:lang w:val="en-GB"/>
              </w:rPr>
              <w:t>Excessive or reckless expenditure.</w:t>
            </w:r>
          </w:p>
          <w:p w14:paraId="379106CA" w14:textId="77777777" w:rsidR="00D83152" w:rsidRPr="005631E1" w:rsidRDefault="00D83152" w:rsidP="00A248AB">
            <w:pPr>
              <w:pStyle w:val="ListParagraph"/>
              <w:ind w:left="360"/>
              <w:rPr>
                <w:rFonts w:ascii="Garamond" w:hAnsi="Garamond"/>
                <w:sz w:val="22"/>
                <w:szCs w:val="22"/>
                <w:lang w:val="en-GB"/>
              </w:rPr>
            </w:pPr>
          </w:p>
        </w:tc>
      </w:tr>
    </w:tbl>
    <w:p w14:paraId="3700B87E" w14:textId="77766AAE" w:rsidR="007E2B22" w:rsidRPr="00121CE3" w:rsidRDefault="007E2B22" w:rsidP="00AC4601">
      <w:pPr>
        <w:rPr>
          <w:rFonts w:ascii="Garamond" w:hAnsi="Garamond" w:cstheme="minorHAnsi"/>
          <w:sz w:val="24"/>
          <w:szCs w:val="24"/>
          <w:lang w:val="en-GB"/>
        </w:rPr>
      </w:pPr>
    </w:p>
    <w:sectPr w:rsidR="007E2B22" w:rsidRPr="00121CE3" w:rsidSect="004F359E">
      <w:headerReference w:type="default" r:id="rId12"/>
      <w:footerReference w:type="default" r:id="rId13"/>
      <w:pgSz w:w="16838" w:h="23811" w:code="8"/>
      <w:pgMar w:top="170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20CED" w14:textId="77777777" w:rsidR="009D713C" w:rsidRDefault="009D713C" w:rsidP="006254F7">
      <w:pPr>
        <w:spacing w:after="0" w:line="240" w:lineRule="auto"/>
      </w:pPr>
      <w:r>
        <w:separator/>
      </w:r>
    </w:p>
  </w:endnote>
  <w:endnote w:type="continuationSeparator" w:id="0">
    <w:p w14:paraId="19359220" w14:textId="77777777" w:rsidR="009D713C" w:rsidRDefault="009D713C" w:rsidP="006254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Diplomacy Office Bold">
    <w:panose1 w:val="00000800000000000000"/>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DD70C" w14:textId="07311A72" w:rsidR="00387B54" w:rsidRPr="00740DA0" w:rsidRDefault="00740DA0" w:rsidP="00740DA0">
    <w:pPr>
      <w:pStyle w:val="Footer"/>
      <w:tabs>
        <w:tab w:val="left" w:pos="5447"/>
      </w:tabs>
      <w:rPr>
        <w:rFonts w:ascii="Garamond" w:hAnsi="Garamond"/>
        <w:sz w:val="24"/>
        <w:szCs w:val="24"/>
      </w:rPr>
    </w:pPr>
    <w:r>
      <w:rPr>
        <w:rFonts w:ascii="Garamond" w:hAnsi="Garamond"/>
        <w:sz w:val="24"/>
        <w:szCs w:val="24"/>
      </w:rPr>
      <w:tab/>
    </w:r>
    <w:sdt>
      <w:sdtPr>
        <w:rPr>
          <w:rFonts w:ascii="Garamond" w:hAnsi="Garamond"/>
          <w:sz w:val="24"/>
          <w:szCs w:val="24"/>
        </w:rPr>
        <w:id w:val="-1334367530"/>
        <w:docPartObj>
          <w:docPartGallery w:val="Page Numbers (Bottom of Page)"/>
          <w:docPartUnique/>
        </w:docPartObj>
      </w:sdtPr>
      <w:sdtEndPr>
        <w:rPr>
          <w:sz w:val="20"/>
          <w:szCs w:val="20"/>
        </w:rPr>
      </w:sdtEndPr>
      <w:sdtContent>
        <w:r w:rsidR="00387B54" w:rsidRPr="00740DA0">
          <w:rPr>
            <w:rFonts w:ascii="Garamond" w:hAnsi="Garamond"/>
          </w:rPr>
          <w:fldChar w:fldCharType="begin"/>
        </w:r>
        <w:r w:rsidR="00387B54" w:rsidRPr="00740DA0">
          <w:rPr>
            <w:rFonts w:ascii="Garamond" w:hAnsi="Garamond"/>
          </w:rPr>
          <w:instrText>PAGE   \* MERGEFORMAT</w:instrText>
        </w:r>
        <w:r w:rsidR="00387B54" w:rsidRPr="00740DA0">
          <w:rPr>
            <w:rFonts w:ascii="Garamond" w:hAnsi="Garamond"/>
          </w:rPr>
          <w:fldChar w:fldCharType="separate"/>
        </w:r>
        <w:r w:rsidR="00C2494F" w:rsidRPr="00740DA0">
          <w:rPr>
            <w:rFonts w:ascii="Garamond" w:hAnsi="Garamond"/>
            <w:noProof/>
          </w:rPr>
          <w:t>28</w:t>
        </w:r>
        <w:r w:rsidR="00387B54" w:rsidRPr="00740DA0">
          <w:rPr>
            <w:rFonts w:ascii="Garamond" w:hAnsi="Garamond"/>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01604D" w14:textId="77777777" w:rsidR="009D713C" w:rsidRDefault="009D713C" w:rsidP="006254F7">
      <w:pPr>
        <w:spacing w:after="0" w:line="240" w:lineRule="auto"/>
      </w:pPr>
      <w:r>
        <w:separator/>
      </w:r>
    </w:p>
  </w:footnote>
  <w:footnote w:type="continuationSeparator" w:id="0">
    <w:p w14:paraId="1944D292" w14:textId="77777777" w:rsidR="009D713C" w:rsidRDefault="009D713C" w:rsidP="006254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D63D3" w14:textId="44AB37D4" w:rsidR="00387B54" w:rsidRPr="009A12DA" w:rsidRDefault="00387B54" w:rsidP="004F359E">
    <w:pPr>
      <w:tabs>
        <w:tab w:val="center" w:pos="4819"/>
        <w:tab w:val="right" w:pos="9638"/>
      </w:tabs>
      <w:spacing w:after="0" w:line="240" w:lineRule="auto"/>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B1E65"/>
    <w:multiLevelType w:val="hybridMultilevel"/>
    <w:tmpl w:val="D0422D8C"/>
    <w:lvl w:ilvl="0" w:tplc="1FC07992">
      <w:start w:val="1"/>
      <w:numFmt w:val="bullet"/>
      <w:lvlText w:val=""/>
      <w:lvlJc w:val="left"/>
      <w:pPr>
        <w:ind w:left="720" w:hanging="360"/>
      </w:pPr>
      <w:rPr>
        <w:rFonts w:ascii="Symbol" w:eastAsia="Times New Roman" w:hAnsi="Symbo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144B3421"/>
    <w:multiLevelType w:val="hybridMultilevel"/>
    <w:tmpl w:val="18C210B8"/>
    <w:lvl w:ilvl="0" w:tplc="F984F6DA">
      <w:numFmt w:val="bullet"/>
      <w:lvlText w:val="-"/>
      <w:lvlJc w:val="left"/>
      <w:pPr>
        <w:ind w:left="360" w:hanging="360"/>
      </w:pPr>
      <w:rPr>
        <w:rFonts w:ascii="Garamond" w:eastAsia="Times New Roman" w:hAnsi="Garamond" w:cs="Times New Roman"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 w15:restartNumberingAfterBreak="0">
    <w:nsid w:val="1D44749C"/>
    <w:multiLevelType w:val="hybridMultilevel"/>
    <w:tmpl w:val="8752D6DE"/>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3" w15:restartNumberingAfterBreak="0">
    <w:nsid w:val="1DEB675B"/>
    <w:multiLevelType w:val="hybridMultilevel"/>
    <w:tmpl w:val="BE266272"/>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4" w15:restartNumberingAfterBreak="0">
    <w:nsid w:val="1FAF266A"/>
    <w:multiLevelType w:val="hybridMultilevel"/>
    <w:tmpl w:val="D7461CC2"/>
    <w:lvl w:ilvl="0" w:tplc="1FC07992">
      <w:start w:val="1"/>
      <w:numFmt w:val="bullet"/>
      <w:lvlText w:val=""/>
      <w:lvlJc w:val="left"/>
      <w:pPr>
        <w:ind w:left="720" w:hanging="360"/>
      </w:pPr>
      <w:rPr>
        <w:rFonts w:ascii="Symbol" w:eastAsia="Times New Roman" w:hAnsi="Symbo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21753128"/>
    <w:multiLevelType w:val="hybridMultilevel"/>
    <w:tmpl w:val="36A4B52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27C3283A"/>
    <w:multiLevelType w:val="hybridMultilevel"/>
    <w:tmpl w:val="B7A60648"/>
    <w:lvl w:ilvl="0" w:tplc="4FBC516C">
      <w:start w:val="3"/>
      <w:numFmt w:val="decimal"/>
      <w:lvlText w:val="%1."/>
      <w:lvlJc w:val="left"/>
      <w:pPr>
        <w:ind w:left="720" w:hanging="360"/>
      </w:pPr>
      <w:rPr>
        <w:rFonts w:ascii="Diplomacy Office Bold" w:hAnsi="Diplomacy Office Bold" w:hint="default"/>
        <w:b w:val="0"/>
        <w:bCs/>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2E8908CF"/>
    <w:multiLevelType w:val="hybridMultilevel"/>
    <w:tmpl w:val="8BB0876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31E9710D"/>
    <w:multiLevelType w:val="hybridMultilevel"/>
    <w:tmpl w:val="C57465E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35373FB8"/>
    <w:multiLevelType w:val="hybridMultilevel"/>
    <w:tmpl w:val="80DCDE50"/>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0" w15:restartNumberingAfterBreak="0">
    <w:nsid w:val="35791F85"/>
    <w:multiLevelType w:val="hybridMultilevel"/>
    <w:tmpl w:val="6BB6C470"/>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1" w15:restartNumberingAfterBreak="0">
    <w:nsid w:val="3AFA4E89"/>
    <w:multiLevelType w:val="hybridMultilevel"/>
    <w:tmpl w:val="6B204024"/>
    <w:lvl w:ilvl="0" w:tplc="39003D56">
      <w:start w:val="1"/>
      <w:numFmt w:val="lowerRoman"/>
      <w:lvlText w:val="%1."/>
      <w:lvlJc w:val="left"/>
      <w:pPr>
        <w:ind w:left="1080" w:hanging="72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4300086C"/>
    <w:multiLevelType w:val="hybridMultilevel"/>
    <w:tmpl w:val="491E843A"/>
    <w:lvl w:ilvl="0" w:tplc="040C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476E0A08"/>
    <w:multiLevelType w:val="hybridMultilevel"/>
    <w:tmpl w:val="79D8C1D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4F094688"/>
    <w:multiLevelType w:val="hybridMultilevel"/>
    <w:tmpl w:val="7EECB20E"/>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5" w15:restartNumberingAfterBreak="0">
    <w:nsid w:val="54B02FBD"/>
    <w:multiLevelType w:val="hybridMultilevel"/>
    <w:tmpl w:val="47947114"/>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6" w15:restartNumberingAfterBreak="0">
    <w:nsid w:val="5E4D6E2F"/>
    <w:multiLevelType w:val="hybridMultilevel"/>
    <w:tmpl w:val="1A36DF76"/>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7" w15:restartNumberingAfterBreak="0">
    <w:nsid w:val="628A18E9"/>
    <w:multiLevelType w:val="hybridMultilevel"/>
    <w:tmpl w:val="96023492"/>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8" w15:restartNumberingAfterBreak="0">
    <w:nsid w:val="66C012B0"/>
    <w:multiLevelType w:val="hybridMultilevel"/>
    <w:tmpl w:val="6CB6E7C8"/>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9" w15:restartNumberingAfterBreak="0">
    <w:nsid w:val="687C38D1"/>
    <w:multiLevelType w:val="hybridMultilevel"/>
    <w:tmpl w:val="C06EB30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6899120A"/>
    <w:multiLevelType w:val="hybridMultilevel"/>
    <w:tmpl w:val="54E42AF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6A1730D2"/>
    <w:multiLevelType w:val="hybridMultilevel"/>
    <w:tmpl w:val="347E38B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6C0B1D73"/>
    <w:multiLevelType w:val="hybridMultilevel"/>
    <w:tmpl w:val="0080A97C"/>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3" w15:restartNumberingAfterBreak="0">
    <w:nsid w:val="707A39DB"/>
    <w:multiLevelType w:val="hybridMultilevel"/>
    <w:tmpl w:val="7D5E0094"/>
    <w:lvl w:ilvl="0" w:tplc="663EDC4C">
      <w:start w:val="1"/>
      <w:numFmt w:val="decimal"/>
      <w:lvlText w:val="%1."/>
      <w:lvlJc w:val="left"/>
      <w:pPr>
        <w:ind w:left="360" w:hanging="360"/>
      </w:pPr>
      <w:rPr>
        <w:rFonts w:ascii="Garamond" w:hAnsi="Garamond" w:hint="default"/>
        <w:b/>
        <w:i w:val="0"/>
        <w:sz w:val="28"/>
        <w:szCs w:val="28"/>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4" w15:restartNumberingAfterBreak="0">
    <w:nsid w:val="75AF0658"/>
    <w:multiLevelType w:val="hybridMultilevel"/>
    <w:tmpl w:val="0B8C6D5C"/>
    <w:lvl w:ilvl="0" w:tplc="F984F6DA">
      <w:numFmt w:val="bullet"/>
      <w:lvlText w:val="-"/>
      <w:lvlJc w:val="left"/>
      <w:pPr>
        <w:ind w:left="360" w:hanging="360"/>
      </w:pPr>
      <w:rPr>
        <w:rFonts w:ascii="Garamond" w:eastAsia="Times New Roman" w:hAnsi="Garamond" w:cs="Times New Roman"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5" w15:restartNumberingAfterBreak="0">
    <w:nsid w:val="787F6F28"/>
    <w:multiLevelType w:val="hybridMultilevel"/>
    <w:tmpl w:val="894CB33C"/>
    <w:lvl w:ilvl="0" w:tplc="82684602">
      <w:start w:val="1"/>
      <w:numFmt w:val="decimal"/>
      <w:lvlText w:val="%1)"/>
      <w:lvlJc w:val="left"/>
      <w:pPr>
        <w:ind w:left="360" w:hanging="360"/>
      </w:pPr>
      <w:rPr>
        <w:rFonts w:hint="default"/>
        <w:b/>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6" w15:restartNumberingAfterBreak="0">
    <w:nsid w:val="7D5274CD"/>
    <w:multiLevelType w:val="hybridMultilevel"/>
    <w:tmpl w:val="F906176E"/>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7" w15:restartNumberingAfterBreak="0">
    <w:nsid w:val="7E82261E"/>
    <w:multiLevelType w:val="hybridMultilevel"/>
    <w:tmpl w:val="C3ECE3F6"/>
    <w:lvl w:ilvl="0" w:tplc="E48669A8">
      <w:start w:val="7"/>
      <w:numFmt w:val="bullet"/>
      <w:lvlText w:val="-"/>
      <w:lvlJc w:val="left"/>
      <w:pPr>
        <w:ind w:left="360" w:hanging="360"/>
      </w:pPr>
      <w:rPr>
        <w:rFonts w:ascii="Verdana" w:eastAsiaTheme="minorHAnsi" w:hAnsi="Verdana" w:cstheme="minorBidi"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num w:numId="1">
    <w:abstractNumId w:val="27"/>
  </w:num>
  <w:num w:numId="2">
    <w:abstractNumId w:val="26"/>
  </w:num>
  <w:num w:numId="3">
    <w:abstractNumId w:val="25"/>
  </w:num>
  <w:num w:numId="4">
    <w:abstractNumId w:val="24"/>
  </w:num>
  <w:num w:numId="5">
    <w:abstractNumId w:val="1"/>
  </w:num>
  <w:num w:numId="6">
    <w:abstractNumId w:val="9"/>
  </w:num>
  <w:num w:numId="7">
    <w:abstractNumId w:val="12"/>
  </w:num>
  <w:num w:numId="8">
    <w:abstractNumId w:val="6"/>
  </w:num>
  <w:num w:numId="9">
    <w:abstractNumId w:val="19"/>
  </w:num>
  <w:num w:numId="10">
    <w:abstractNumId w:val="7"/>
  </w:num>
  <w:num w:numId="11">
    <w:abstractNumId w:val="21"/>
  </w:num>
  <w:num w:numId="12">
    <w:abstractNumId w:val="8"/>
  </w:num>
  <w:num w:numId="13">
    <w:abstractNumId w:val="15"/>
  </w:num>
  <w:num w:numId="14">
    <w:abstractNumId w:val="20"/>
  </w:num>
  <w:num w:numId="15">
    <w:abstractNumId w:val="13"/>
  </w:num>
  <w:num w:numId="16">
    <w:abstractNumId w:val="23"/>
  </w:num>
  <w:num w:numId="17">
    <w:abstractNumId w:val="5"/>
  </w:num>
  <w:num w:numId="18">
    <w:abstractNumId w:val="0"/>
  </w:num>
  <w:num w:numId="19">
    <w:abstractNumId w:val="4"/>
  </w:num>
  <w:num w:numId="20">
    <w:abstractNumId w:val="14"/>
  </w:num>
  <w:num w:numId="21">
    <w:abstractNumId w:val="22"/>
  </w:num>
  <w:num w:numId="22">
    <w:abstractNumId w:val="10"/>
  </w:num>
  <w:num w:numId="23">
    <w:abstractNumId w:val="3"/>
  </w:num>
  <w:num w:numId="24">
    <w:abstractNumId w:val="17"/>
  </w:num>
  <w:num w:numId="25">
    <w:abstractNumId w:val="16"/>
  </w:num>
  <w:num w:numId="26">
    <w:abstractNumId w:val="18"/>
  </w:num>
  <w:num w:numId="27">
    <w:abstractNumId w:val="2"/>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1304"/>
  <w:hyphenationZone w:val="425"/>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B22"/>
    <w:rsid w:val="000233E8"/>
    <w:rsid w:val="00044787"/>
    <w:rsid w:val="000A4923"/>
    <w:rsid w:val="000E4B78"/>
    <w:rsid w:val="000E6112"/>
    <w:rsid w:val="001044C1"/>
    <w:rsid w:val="00121CE3"/>
    <w:rsid w:val="001B200E"/>
    <w:rsid w:val="001D5197"/>
    <w:rsid w:val="001F4F79"/>
    <w:rsid w:val="00202E98"/>
    <w:rsid w:val="00214323"/>
    <w:rsid w:val="00222518"/>
    <w:rsid w:val="00223917"/>
    <w:rsid w:val="00245BDD"/>
    <w:rsid w:val="002476E7"/>
    <w:rsid w:val="00260448"/>
    <w:rsid w:val="00283B31"/>
    <w:rsid w:val="002A62CE"/>
    <w:rsid w:val="002D0C5B"/>
    <w:rsid w:val="002E4C06"/>
    <w:rsid w:val="002F1B0A"/>
    <w:rsid w:val="002F5E39"/>
    <w:rsid w:val="003500E9"/>
    <w:rsid w:val="00387B54"/>
    <w:rsid w:val="00393686"/>
    <w:rsid w:val="00394064"/>
    <w:rsid w:val="003D7CF9"/>
    <w:rsid w:val="003E5FAA"/>
    <w:rsid w:val="003E6B76"/>
    <w:rsid w:val="004023AE"/>
    <w:rsid w:val="0040705B"/>
    <w:rsid w:val="00446B0B"/>
    <w:rsid w:val="00460F93"/>
    <w:rsid w:val="0047337D"/>
    <w:rsid w:val="00481CBE"/>
    <w:rsid w:val="004862DF"/>
    <w:rsid w:val="004B7B3D"/>
    <w:rsid w:val="004D56FF"/>
    <w:rsid w:val="004E049E"/>
    <w:rsid w:val="004F359E"/>
    <w:rsid w:val="00516E9E"/>
    <w:rsid w:val="00547F70"/>
    <w:rsid w:val="005631E1"/>
    <w:rsid w:val="005C048B"/>
    <w:rsid w:val="005D280A"/>
    <w:rsid w:val="00611D99"/>
    <w:rsid w:val="006254F7"/>
    <w:rsid w:val="00667843"/>
    <w:rsid w:val="00670028"/>
    <w:rsid w:val="006F3FC4"/>
    <w:rsid w:val="007000AD"/>
    <w:rsid w:val="00706BA0"/>
    <w:rsid w:val="00736937"/>
    <w:rsid w:val="00737AAA"/>
    <w:rsid w:val="00740DA0"/>
    <w:rsid w:val="00742629"/>
    <w:rsid w:val="00760A23"/>
    <w:rsid w:val="00761621"/>
    <w:rsid w:val="0077599A"/>
    <w:rsid w:val="0078516F"/>
    <w:rsid w:val="00785648"/>
    <w:rsid w:val="007C46DA"/>
    <w:rsid w:val="007D2987"/>
    <w:rsid w:val="007D6D48"/>
    <w:rsid w:val="007E2B22"/>
    <w:rsid w:val="00804871"/>
    <w:rsid w:val="00844467"/>
    <w:rsid w:val="00852D6D"/>
    <w:rsid w:val="00865C3C"/>
    <w:rsid w:val="008B66C7"/>
    <w:rsid w:val="008C6536"/>
    <w:rsid w:val="00922ECD"/>
    <w:rsid w:val="009609B7"/>
    <w:rsid w:val="009854F8"/>
    <w:rsid w:val="0098596C"/>
    <w:rsid w:val="009A2F43"/>
    <w:rsid w:val="009B0360"/>
    <w:rsid w:val="009B1A1F"/>
    <w:rsid w:val="009B36AF"/>
    <w:rsid w:val="009C11B4"/>
    <w:rsid w:val="009D713C"/>
    <w:rsid w:val="009D74F8"/>
    <w:rsid w:val="009D77A1"/>
    <w:rsid w:val="009F0CED"/>
    <w:rsid w:val="00A01166"/>
    <w:rsid w:val="00A0214B"/>
    <w:rsid w:val="00A15B64"/>
    <w:rsid w:val="00A248AB"/>
    <w:rsid w:val="00A429DD"/>
    <w:rsid w:val="00A46CFF"/>
    <w:rsid w:val="00A6724C"/>
    <w:rsid w:val="00A67D6E"/>
    <w:rsid w:val="00A90A44"/>
    <w:rsid w:val="00AC4601"/>
    <w:rsid w:val="00AE023A"/>
    <w:rsid w:val="00B17D22"/>
    <w:rsid w:val="00B270E4"/>
    <w:rsid w:val="00B47910"/>
    <w:rsid w:val="00BA1035"/>
    <w:rsid w:val="00BB1B78"/>
    <w:rsid w:val="00BB69CD"/>
    <w:rsid w:val="00C02F66"/>
    <w:rsid w:val="00C17BFF"/>
    <w:rsid w:val="00C2494F"/>
    <w:rsid w:val="00C25601"/>
    <w:rsid w:val="00C30F76"/>
    <w:rsid w:val="00C91316"/>
    <w:rsid w:val="00CB1EFD"/>
    <w:rsid w:val="00CB48C1"/>
    <w:rsid w:val="00CB7217"/>
    <w:rsid w:val="00CD18F8"/>
    <w:rsid w:val="00CD6E5C"/>
    <w:rsid w:val="00D048D5"/>
    <w:rsid w:val="00D359FE"/>
    <w:rsid w:val="00D5111E"/>
    <w:rsid w:val="00D56003"/>
    <w:rsid w:val="00D61A50"/>
    <w:rsid w:val="00D75293"/>
    <w:rsid w:val="00D83152"/>
    <w:rsid w:val="00D83EF6"/>
    <w:rsid w:val="00DC2AE4"/>
    <w:rsid w:val="00DD1A7D"/>
    <w:rsid w:val="00DD3D19"/>
    <w:rsid w:val="00DE5F0E"/>
    <w:rsid w:val="00E10791"/>
    <w:rsid w:val="00E2614F"/>
    <w:rsid w:val="00E47143"/>
    <w:rsid w:val="00E5715F"/>
    <w:rsid w:val="00E710B8"/>
    <w:rsid w:val="00E72535"/>
    <w:rsid w:val="00EA0D84"/>
    <w:rsid w:val="00EE05BE"/>
    <w:rsid w:val="00EE5DCA"/>
    <w:rsid w:val="00EF2375"/>
    <w:rsid w:val="00F5380D"/>
    <w:rsid w:val="00F92479"/>
    <w:rsid w:val="00FC5644"/>
    <w:rsid w:val="00FD346A"/>
    <w:rsid w:val="00FD7B0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316B0618"/>
  <w15:chartTrackingRefBased/>
  <w15:docId w15:val="{A64A37C2-7CC1-4C2C-A64C-6134390E2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2F6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5715F"/>
    <w:pPr>
      <w:spacing w:after="10"/>
      <w:jc w:val="center"/>
      <w:outlineLvl w:val="1"/>
    </w:pPr>
    <w:rPr>
      <w:rFonts w:ascii="Garamond" w:hAnsi="Garamond"/>
      <w:b/>
      <w:sz w:val="32"/>
      <w:szCs w:val="32"/>
      <w:lang w:val="en-GB"/>
    </w:rPr>
  </w:style>
  <w:style w:type="paragraph" w:styleId="Heading3">
    <w:name w:val="heading 3"/>
    <w:basedOn w:val="Normal"/>
    <w:next w:val="Normal"/>
    <w:link w:val="Heading3Char"/>
    <w:uiPriority w:val="9"/>
    <w:unhideWhenUsed/>
    <w:qFormat/>
    <w:rsid w:val="00D83EF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9">
    <w:name w:val="heading 9"/>
    <w:basedOn w:val="Normal"/>
    <w:next w:val="Normal"/>
    <w:link w:val="Heading9Char"/>
    <w:qFormat/>
    <w:rsid w:val="000E4B78"/>
    <w:pPr>
      <w:keepNext/>
      <w:spacing w:after="0" w:line="240" w:lineRule="auto"/>
      <w:outlineLvl w:val="8"/>
    </w:pPr>
    <w:rPr>
      <w:rFonts w:ascii="Arial" w:eastAsia="Times New Roman" w:hAnsi="Arial" w:cs="Arial"/>
      <w:b/>
      <w:bCs/>
      <w:lang w:eastAsia="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numbered (a)),Lapis Bulleted List,paragraph,normal,Normal2,Normal3,Normal4,Normal5,Normal6,Normal7,Bullets,References,Liste 1,List Paragraph nowy,Numbered List Paragraph,Medium Grid 1 - Accent 21,ReferencesCxSpLast,Dot pt"/>
    <w:basedOn w:val="Normal"/>
    <w:link w:val="ListParagraphChar"/>
    <w:uiPriority w:val="34"/>
    <w:qFormat/>
    <w:rsid w:val="007E2B22"/>
    <w:pPr>
      <w:ind w:left="720"/>
      <w:contextualSpacing/>
    </w:pPr>
  </w:style>
  <w:style w:type="table" w:styleId="TableGrid">
    <w:name w:val="Table Grid"/>
    <w:basedOn w:val="TableNormal"/>
    <w:uiPriority w:val="59"/>
    <w:rsid w:val="00DD3D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254F7"/>
    <w:pPr>
      <w:tabs>
        <w:tab w:val="center" w:pos="4819"/>
        <w:tab w:val="right" w:pos="9638"/>
      </w:tabs>
      <w:spacing w:after="0" w:line="240" w:lineRule="auto"/>
    </w:pPr>
  </w:style>
  <w:style w:type="character" w:customStyle="1" w:styleId="HeaderChar">
    <w:name w:val="Header Char"/>
    <w:basedOn w:val="DefaultParagraphFont"/>
    <w:link w:val="Header"/>
    <w:uiPriority w:val="99"/>
    <w:rsid w:val="006254F7"/>
  </w:style>
  <w:style w:type="paragraph" w:styleId="Footer">
    <w:name w:val="footer"/>
    <w:basedOn w:val="Normal"/>
    <w:link w:val="FooterChar"/>
    <w:uiPriority w:val="99"/>
    <w:unhideWhenUsed/>
    <w:rsid w:val="006254F7"/>
    <w:pPr>
      <w:tabs>
        <w:tab w:val="center" w:pos="4819"/>
        <w:tab w:val="right" w:pos="9638"/>
      </w:tabs>
      <w:spacing w:after="0" w:line="240" w:lineRule="auto"/>
    </w:pPr>
  </w:style>
  <w:style w:type="character" w:customStyle="1" w:styleId="FooterChar">
    <w:name w:val="Footer Char"/>
    <w:basedOn w:val="DefaultParagraphFont"/>
    <w:link w:val="Footer"/>
    <w:uiPriority w:val="99"/>
    <w:rsid w:val="006254F7"/>
  </w:style>
  <w:style w:type="paragraph" w:styleId="FootnoteText">
    <w:name w:val="footnote text"/>
    <w:basedOn w:val="Normal"/>
    <w:link w:val="FootnoteTextChar"/>
    <w:semiHidden/>
    <w:unhideWhenUsed/>
    <w:rsid w:val="000E4B78"/>
    <w:pPr>
      <w:spacing w:after="0" w:line="240" w:lineRule="auto"/>
    </w:pPr>
  </w:style>
  <w:style w:type="character" w:customStyle="1" w:styleId="FootnoteTextChar">
    <w:name w:val="Footnote Text Char"/>
    <w:basedOn w:val="DefaultParagraphFont"/>
    <w:link w:val="FootnoteText"/>
    <w:semiHidden/>
    <w:rsid w:val="000E4B78"/>
  </w:style>
  <w:style w:type="character" w:styleId="FootnoteReference">
    <w:name w:val="footnote reference"/>
    <w:basedOn w:val="DefaultParagraphFont"/>
    <w:uiPriority w:val="99"/>
    <w:semiHidden/>
    <w:unhideWhenUsed/>
    <w:rsid w:val="000E4B78"/>
    <w:rPr>
      <w:vertAlign w:val="superscript"/>
    </w:rPr>
  </w:style>
  <w:style w:type="character" w:customStyle="1" w:styleId="Heading9Char">
    <w:name w:val="Heading 9 Char"/>
    <w:basedOn w:val="DefaultParagraphFont"/>
    <w:link w:val="Heading9"/>
    <w:rsid w:val="000E4B78"/>
    <w:rPr>
      <w:rFonts w:ascii="Arial" w:eastAsia="Times New Roman" w:hAnsi="Arial" w:cs="Arial"/>
      <w:b/>
      <w:bCs/>
      <w:lang w:eastAsia="da-DK"/>
    </w:rPr>
  </w:style>
  <w:style w:type="character" w:customStyle="1" w:styleId="ListParagraphChar">
    <w:name w:val="List Paragraph Char"/>
    <w:aliases w:val="List Paragraph (numbered (a)) Char,Lapis Bulleted List Char,paragraph Char,normal Char,Normal2 Char,Normal3 Char,Normal4 Char,Normal5 Char,Normal6 Char,Normal7 Char,Bullets Char,References Char,Liste 1 Char,List Paragraph nowy Char"/>
    <w:link w:val="ListParagraph"/>
    <w:uiPriority w:val="34"/>
    <w:locked/>
    <w:rsid w:val="000E4B78"/>
  </w:style>
  <w:style w:type="paragraph" w:styleId="BodyText2">
    <w:name w:val="Body Text 2"/>
    <w:basedOn w:val="Normal"/>
    <w:link w:val="BodyText2Char"/>
    <w:semiHidden/>
    <w:rsid w:val="000E4B78"/>
    <w:pPr>
      <w:spacing w:after="0" w:line="240" w:lineRule="auto"/>
    </w:pPr>
    <w:rPr>
      <w:rFonts w:ascii="Arial" w:eastAsia="Times New Roman" w:hAnsi="Arial" w:cs="Arial"/>
      <w:lang w:eastAsia="da-DK"/>
    </w:rPr>
  </w:style>
  <w:style w:type="character" w:customStyle="1" w:styleId="BodyText2Char">
    <w:name w:val="Body Text 2 Char"/>
    <w:basedOn w:val="DefaultParagraphFont"/>
    <w:link w:val="BodyText2"/>
    <w:semiHidden/>
    <w:rsid w:val="000E4B78"/>
    <w:rPr>
      <w:rFonts w:ascii="Arial" w:eastAsia="Times New Roman" w:hAnsi="Arial" w:cs="Arial"/>
      <w:lang w:eastAsia="da-DK"/>
    </w:rPr>
  </w:style>
  <w:style w:type="table" w:customStyle="1" w:styleId="Tabel-Gitter2">
    <w:name w:val="Tabel - Gitter2"/>
    <w:basedOn w:val="TableNormal"/>
    <w:uiPriority w:val="59"/>
    <w:rsid w:val="000E4B78"/>
    <w:pPr>
      <w:spacing w:after="0" w:line="240" w:lineRule="auto"/>
    </w:pPr>
    <w:rPr>
      <w:rFonts w:asciiTheme="minorHAnsi" w:eastAsiaTheme="minorEastAsia" w:hAnsiTheme="minorHAns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E4B78"/>
    <w:rPr>
      <w:color w:val="0000FF" w:themeColor="hyperlink"/>
      <w:u w:val="single"/>
    </w:rPr>
  </w:style>
  <w:style w:type="paragraph" w:styleId="NoSpacing">
    <w:name w:val="No Spacing"/>
    <w:uiPriority w:val="1"/>
    <w:qFormat/>
    <w:rsid w:val="00BB69CD"/>
    <w:pPr>
      <w:spacing w:after="0" w:line="240" w:lineRule="auto"/>
    </w:pPr>
  </w:style>
  <w:style w:type="paragraph" w:customStyle="1" w:styleId="Default">
    <w:name w:val="Default"/>
    <w:rsid w:val="00BB69CD"/>
    <w:pPr>
      <w:autoSpaceDE w:val="0"/>
      <w:autoSpaceDN w:val="0"/>
      <w:adjustRightInd w:val="0"/>
      <w:spacing w:after="0" w:line="240" w:lineRule="auto"/>
    </w:pPr>
    <w:rPr>
      <w:rFonts w:ascii="Garamond" w:hAnsi="Garamond" w:cs="Garamond"/>
      <w:color w:val="000000"/>
      <w:sz w:val="24"/>
      <w:szCs w:val="24"/>
      <w:lang w:val="fr-FR"/>
    </w:rPr>
  </w:style>
  <w:style w:type="character" w:styleId="CommentReference">
    <w:name w:val="annotation reference"/>
    <w:basedOn w:val="DefaultParagraphFont"/>
    <w:uiPriority w:val="99"/>
    <w:semiHidden/>
    <w:unhideWhenUsed/>
    <w:rsid w:val="00706BA0"/>
    <w:rPr>
      <w:sz w:val="16"/>
      <w:szCs w:val="16"/>
    </w:rPr>
  </w:style>
  <w:style w:type="paragraph" w:styleId="CommentText">
    <w:name w:val="annotation text"/>
    <w:basedOn w:val="Normal"/>
    <w:link w:val="CommentTextChar"/>
    <w:uiPriority w:val="99"/>
    <w:semiHidden/>
    <w:unhideWhenUsed/>
    <w:rsid w:val="00706BA0"/>
    <w:pPr>
      <w:spacing w:line="240" w:lineRule="auto"/>
    </w:pPr>
  </w:style>
  <w:style w:type="character" w:customStyle="1" w:styleId="CommentTextChar">
    <w:name w:val="Comment Text Char"/>
    <w:basedOn w:val="DefaultParagraphFont"/>
    <w:link w:val="CommentText"/>
    <w:uiPriority w:val="99"/>
    <w:semiHidden/>
    <w:rsid w:val="00706BA0"/>
  </w:style>
  <w:style w:type="paragraph" w:styleId="CommentSubject">
    <w:name w:val="annotation subject"/>
    <w:basedOn w:val="CommentText"/>
    <w:next w:val="CommentText"/>
    <w:link w:val="CommentSubjectChar"/>
    <w:uiPriority w:val="99"/>
    <w:semiHidden/>
    <w:unhideWhenUsed/>
    <w:rsid w:val="00706BA0"/>
    <w:rPr>
      <w:b/>
      <w:bCs/>
    </w:rPr>
  </w:style>
  <w:style w:type="character" w:customStyle="1" w:styleId="CommentSubjectChar">
    <w:name w:val="Comment Subject Char"/>
    <w:basedOn w:val="CommentTextChar"/>
    <w:link w:val="CommentSubject"/>
    <w:uiPriority w:val="99"/>
    <w:semiHidden/>
    <w:rsid w:val="00706BA0"/>
    <w:rPr>
      <w:b/>
      <w:bCs/>
    </w:rPr>
  </w:style>
  <w:style w:type="character" w:customStyle="1" w:styleId="Heading1Char">
    <w:name w:val="Heading 1 Char"/>
    <w:basedOn w:val="DefaultParagraphFont"/>
    <w:link w:val="Heading1"/>
    <w:uiPriority w:val="9"/>
    <w:rsid w:val="00C02F66"/>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E47143"/>
    <w:rPr>
      <w:color w:val="605E5C"/>
      <w:shd w:val="clear" w:color="auto" w:fill="E1DFDD"/>
    </w:rPr>
  </w:style>
  <w:style w:type="character" w:customStyle="1" w:styleId="Heading2Char">
    <w:name w:val="Heading 2 Char"/>
    <w:basedOn w:val="DefaultParagraphFont"/>
    <w:link w:val="Heading2"/>
    <w:uiPriority w:val="9"/>
    <w:rsid w:val="00E5715F"/>
    <w:rPr>
      <w:rFonts w:ascii="Garamond" w:hAnsi="Garamond"/>
      <w:b/>
      <w:sz w:val="32"/>
      <w:szCs w:val="32"/>
      <w:lang w:val="en-GB"/>
    </w:rPr>
  </w:style>
  <w:style w:type="character" w:customStyle="1" w:styleId="Heading3Char">
    <w:name w:val="Heading 3 Char"/>
    <w:basedOn w:val="DefaultParagraphFont"/>
    <w:link w:val="Heading3"/>
    <w:uiPriority w:val="9"/>
    <w:rsid w:val="00D83EF6"/>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9264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NFListDisplayForm</Display>
  <Edit>NFListEditForm</Edit>
  <New>NFListEditForm</New>
</FormTemplates>
</file>

<file path=customXml/item3.xml><?xml version="1.0" encoding="utf-8"?>
<p:properties xmlns:p="http://schemas.microsoft.com/office/2006/metadata/properties" xmlns:xsi="http://www.w3.org/2001/XMLSchema-instance" xmlns:pc="http://schemas.microsoft.com/office/infopath/2007/PartnerControls">
  <documentManagement>
    <Related_x0020_Page xmlns="898fdcdf-a4cc-4f49-847a-9d86ee3cd806">629</Related_x0020_Page>
    <FormData xmlns="http://schemas.microsoft.com/sharepoint/v3">&lt;?xml version="1.0" encoding="utf-8"?&gt;&lt;FormVariables&gt;&lt;Version /&gt;&lt;/FormVariables&gt;</FormData>
    <Unit xmlns="898fdcdf-a4cc-4f49-847a-9d86ee3cd80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Policies and Procedures Document" ma:contentTypeID="0x010100C784C8D47D5CBD44AD1B3E815310A670009D72A34CFCEF474DAFBCEA573A6A1B67" ma:contentTypeVersion="21" ma:contentTypeDescription="Content Type for Documents relating to a Rules and Procedures site." ma:contentTypeScope="" ma:versionID="146328b6ded1aff45b50211481d8edc7">
  <xsd:schema xmlns:xsd="http://www.w3.org/2001/XMLSchema" xmlns:xs="http://www.w3.org/2001/XMLSchema" xmlns:p="http://schemas.microsoft.com/office/2006/metadata/properties" xmlns:ns1="http://schemas.microsoft.com/sharepoint/v3" xmlns:ns2="898fdcdf-a4cc-4f49-847a-9d86ee3cd806" xmlns:ns3="d916d2b5-0c22-48fa-b4dd-3beefd54464d" xmlns:ns4="c7f17b22-ac64-4fc8-a5ef-b34c493c6093" targetNamespace="http://schemas.microsoft.com/office/2006/metadata/properties" ma:root="true" ma:fieldsID="9b7694347d80e553c4afce248ef81422" ns1:_="" ns2:_="" ns3:_="" ns4:_="">
    <xsd:import namespace="http://schemas.microsoft.com/sharepoint/v3"/>
    <xsd:import namespace="898fdcdf-a4cc-4f49-847a-9d86ee3cd806"/>
    <xsd:import namespace="d916d2b5-0c22-48fa-b4dd-3beefd54464d"/>
    <xsd:import namespace="c7f17b22-ac64-4fc8-a5ef-b34c493c6093"/>
    <xsd:element name="properties">
      <xsd:complexType>
        <xsd:sequence>
          <xsd:element name="documentManagement">
            <xsd:complexType>
              <xsd:all>
                <xsd:element ref="ns2:Related_x0020_Page"/>
                <xsd:element ref="ns2:Related_x0020_Page_x003a_Title" minOccurs="0"/>
                <xsd:element ref="ns2:Related_x0020_Page_x003a_Meta_x0020_Description" minOccurs="0"/>
                <xsd:element ref="ns2:Related_x0020_Page_x003a_ID" minOccurs="0"/>
                <xsd:element ref="ns2:Related_x0020_Page_x003a_Article_x0020_Date" minOccurs="0"/>
                <xsd:element ref="ns2:Related_x0020_Page_x003a_Browser_x0020_Title" minOccurs="0"/>
                <xsd:element ref="ns3:SharedWithUsers" minOccurs="0"/>
                <xsd:element ref="ns1:FormData" minOccurs="0"/>
                <xsd:element ref="ns4:SharedWithDetails" minOccurs="0"/>
                <xsd:element ref="ns2:Uni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ormData" ma:index="15" nillable="true" ma:displayName="Form Data" ma:description="" ma:hidden="true" ma:internalName="FormDat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8fdcdf-a4cc-4f49-847a-9d86ee3cd806" elementFormDefault="qualified">
    <xsd:import namespace="http://schemas.microsoft.com/office/2006/documentManagement/types"/>
    <xsd:import namespace="http://schemas.microsoft.com/office/infopath/2007/PartnerControls"/>
    <xsd:element name="Related_x0020_Page" ma:index="8" ma:displayName="Related Page" ma:list="{be6d991e-8914-4efd-b27b-8ab40e371f00}" ma:internalName="Related_x0020_Page" ma:readOnly="false" ma:showField="Title">
      <xsd:simpleType>
        <xsd:restriction base="dms:Lookup"/>
      </xsd:simpleType>
    </xsd:element>
    <xsd:element name="Related_x0020_Page_x003a_Title" ma:index="9" nillable="true" ma:displayName="Related Page:Title" ma:list="{be6d991e-8914-4efd-b27b-8ab40e371f00}" ma:internalName="Related_x0020_Page_x003a_Title" ma:readOnly="true" ma:showField="Title" ma:web="13b933f4-35dd-45f9-906c-53ec03cbc782">
      <xsd:simpleType>
        <xsd:restriction base="dms:Lookup"/>
      </xsd:simpleType>
    </xsd:element>
    <xsd:element name="Related_x0020_Page_x003a_Meta_x0020_Description" ma:index="10" nillable="true" ma:displayName="Related Page:Meta Description" ma:list="{be6d991e-8914-4efd-b27b-8ab40e371f00}" ma:internalName="Related_x0020_Page_x003a_Meta_x0020_Description" ma:readOnly="true" ma:showField="SeoMetaDescription" ma:web="13b933f4-35dd-45f9-906c-53ec03cbc782">
      <xsd:simpleType>
        <xsd:restriction base="dms:Lookup"/>
      </xsd:simpleType>
    </xsd:element>
    <xsd:element name="Related_x0020_Page_x003a_ID" ma:index="11" nillable="true" ma:displayName="Related Page:ID" ma:list="{be6d991e-8914-4efd-b27b-8ab40e371f00}" ma:internalName="Related_x0020_Page_x003a_ID" ma:readOnly="true" ma:showField="ID" ma:web="13b933f4-35dd-45f9-906c-53ec03cbc782">
      <xsd:simpleType>
        <xsd:restriction base="dms:Lookup"/>
      </xsd:simpleType>
    </xsd:element>
    <xsd:element name="Related_x0020_Page_x003a_Article_x0020_Date" ma:index="12" nillable="true" ma:displayName="Related Page:Article Date" ma:list="{be6d991e-8914-4efd-b27b-8ab40e371f00}" ma:internalName="Related_x0020_Page_x003a_Article_x0020_Date" ma:readOnly="true" ma:showField="ArticleStartDate" ma:web="13b933f4-35dd-45f9-906c-53ec03cbc782">
      <xsd:simpleType>
        <xsd:restriction base="dms:Lookup"/>
      </xsd:simpleType>
    </xsd:element>
    <xsd:element name="Related_x0020_Page_x003a_Browser_x0020_Title" ma:index="13" nillable="true" ma:displayName="Related Page:Browser Title" ma:list="{be6d991e-8914-4efd-b27b-8ab40e371f00}" ma:internalName="Related_x0020_Page_x003a_Browser_x0020_Title" ma:readOnly="true" ma:showField="SeoBrowserTitle" ma:web="13b933f4-35dd-45f9-906c-53ec03cbc782">
      <xsd:simpleType>
        <xsd:restriction base="dms:Lookup"/>
      </xsd:simpleType>
    </xsd:element>
    <xsd:element name="Unit" ma:index="17" nillable="true" ma:displayName="Unit" ma:internalName="Uni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16d2b5-0c22-48fa-b4dd-3beefd54464d" elementFormDefault="qualified">
    <xsd:import namespace="http://schemas.microsoft.com/office/2006/documentManagement/types"/>
    <xsd:import namespace="http://schemas.microsoft.com/office/infopath/2007/PartnerControls"/>
    <xsd:element name="SharedWithUsers" ma:index="1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f17b22-ac64-4fc8-a5ef-b34c493c6093" elementFormDefault="qualified">
    <xsd:import namespace="http://schemas.microsoft.com/office/2006/documentManagement/types"/>
    <xsd:import namespace="http://schemas.microsoft.com/office/infopath/2007/PartnerControls"/>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Display/>
  <Edit/>
  <New/>
  <MobileDisplayFormUrl/>
  <MobileEditFormUrl/>
  <MobileNewFormUrl/>
</FormTemplates>
</file>

<file path=customXml/itemProps1.xml><?xml version="1.0" encoding="utf-8"?>
<ds:datastoreItem xmlns:ds="http://schemas.openxmlformats.org/officeDocument/2006/customXml" ds:itemID="{757BDBEA-A52F-47A1-8642-35CF7D833B8D}">
  <ds:schemaRefs>
    <ds:schemaRef ds:uri="http://schemas.openxmlformats.org/officeDocument/2006/bibliography"/>
  </ds:schemaRefs>
</ds:datastoreItem>
</file>

<file path=customXml/itemProps2.xml><?xml version="1.0" encoding="utf-8"?>
<ds:datastoreItem xmlns:ds="http://schemas.openxmlformats.org/officeDocument/2006/customXml" ds:itemID="{5E5E743C-D7EC-4B1B-B79D-6FCFC2F8BBEE}">
  <ds:schemaRefs>
    <ds:schemaRef ds:uri="http://schemas.microsoft.com/sharepoint/v3/contenttype/forms"/>
  </ds:schemaRefs>
</ds:datastoreItem>
</file>

<file path=customXml/itemProps3.xml><?xml version="1.0" encoding="utf-8"?>
<ds:datastoreItem xmlns:ds="http://schemas.openxmlformats.org/officeDocument/2006/customXml" ds:itemID="{BB06153A-0A8D-4A1A-A86D-22AFBFE0BD5A}">
  <ds:schemaRefs>
    <ds:schemaRef ds:uri="http://purl.org/dc/elements/1.1/"/>
    <ds:schemaRef ds:uri="898fdcdf-a4cc-4f49-847a-9d86ee3cd806"/>
    <ds:schemaRef ds:uri="http://purl.org/dc/dcmitype/"/>
    <ds:schemaRef ds:uri="http://purl.org/dc/terms/"/>
    <ds:schemaRef ds:uri="http://schemas.microsoft.com/office/2006/documentManagement/types"/>
    <ds:schemaRef ds:uri="http://www.w3.org/XML/1998/namespace"/>
    <ds:schemaRef ds:uri="d916d2b5-0c22-48fa-b4dd-3beefd54464d"/>
    <ds:schemaRef ds:uri="http://schemas.microsoft.com/office/infopath/2007/PartnerControls"/>
    <ds:schemaRef ds:uri="http://schemas.microsoft.com/office/2006/metadata/properties"/>
    <ds:schemaRef ds:uri="http://schemas.openxmlformats.org/package/2006/metadata/core-properties"/>
    <ds:schemaRef ds:uri="c7f17b22-ac64-4fc8-a5ef-b34c493c6093"/>
    <ds:schemaRef ds:uri="http://schemas.microsoft.com/sharepoint/v3"/>
  </ds:schemaRefs>
</ds:datastoreItem>
</file>

<file path=customXml/itemProps4.xml><?xml version="1.0" encoding="utf-8"?>
<ds:datastoreItem xmlns:ds="http://schemas.openxmlformats.org/officeDocument/2006/customXml" ds:itemID="{12643DB1-2A4D-4ADB-9EA5-7BA1F72FAD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98fdcdf-a4cc-4f49-847a-9d86ee3cd806"/>
    <ds:schemaRef ds:uri="d916d2b5-0c22-48fa-b4dd-3beefd54464d"/>
    <ds:schemaRef ds:uri="c7f17b22-ac64-4fc8-a5ef-b34c493c60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A02EC3D-1703-46C6-8053-081C72A16E6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1671</Words>
  <Characters>9527</Characters>
  <Application>Microsoft Office Word</Application>
  <DocSecurity>0</DocSecurity>
  <Lines>79</Lines>
  <Paragraphs>22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Udenrigsministeriet</Company>
  <LinksUpToDate>false</LinksUpToDate>
  <CharactersWithSpaces>11176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1E - Model for Cost categories</dc:title>
  <dc:subject/>
  <dc:creator>Anne-Catherine Legendre</dc:creator>
  <cp:keywords/>
  <dc:description/>
  <cp:lastModifiedBy>Frederik Tue Staun</cp:lastModifiedBy>
  <cp:revision>2</cp:revision>
  <dcterms:created xsi:type="dcterms:W3CDTF">2026-09-15T13:11:00Z</dcterms:created>
  <dcterms:modified xsi:type="dcterms:W3CDTF">2026-09-15T13:11:00Z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0x010100C784C8D47D5CBD44AD1B3E815310A670009D72A34CFCEF474DAFBCEA573A6A1B67</vt:lpwstr>
  </property>
</Properties>
</file>