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4D9D" w14:textId="322B329D" w:rsidR="00232E4E" w:rsidRPr="008641CD" w:rsidRDefault="00232E4E" w:rsidP="00232E4E">
      <w:pPr>
        <w:jc w:val="right"/>
        <w:rPr>
          <w:bCs/>
          <w:i/>
          <w:sz w:val="16"/>
          <w:szCs w:val="16"/>
          <w:lang w:val="en-US"/>
        </w:rPr>
      </w:pPr>
      <w:r w:rsidRPr="008641CD">
        <w:rPr>
          <w:bCs/>
          <w:i/>
          <w:sz w:val="16"/>
          <w:szCs w:val="16"/>
          <w:lang w:val="en-US"/>
        </w:rPr>
        <w:t>v. 2.12.2020</w:t>
      </w:r>
    </w:p>
    <w:p w14:paraId="5A909127" w14:textId="40894AC0" w:rsidR="006C048C" w:rsidRPr="00CD6D62" w:rsidRDefault="007A1C4C">
      <w:pPr>
        <w:rPr>
          <w:b/>
          <w:bCs/>
        </w:rPr>
      </w:pPr>
      <w:r w:rsidRPr="00CD6D62">
        <w:rPr>
          <w:b/>
          <w:bCs/>
        </w:rPr>
        <w:t>Summary Document for Bilateral Development Programme</w:t>
      </w:r>
      <w:r w:rsidR="0081427C" w:rsidRPr="00CD6D62">
        <w:rPr>
          <w:b/>
          <w:bCs/>
        </w:rPr>
        <w:t xml:space="preserve"> </w:t>
      </w:r>
    </w:p>
    <w:p w14:paraId="129D4491" w14:textId="2A070217" w:rsidR="00232E4E" w:rsidRPr="00CD6D62" w:rsidRDefault="00194B65">
      <w:pPr>
        <w:rPr>
          <w:highlight w:val="yellow"/>
        </w:rPr>
      </w:pPr>
      <w:r w:rsidRPr="00CD6D62">
        <w:rPr>
          <w:highlight w:val="yellow"/>
        </w:rPr>
        <w:t>[</w:t>
      </w:r>
      <w:r w:rsidR="00232E4E" w:rsidRPr="00CD6D62">
        <w:rPr>
          <w:highlight w:val="yellow"/>
        </w:rPr>
        <w:t>The Summary Document for a Bilateral Development Programme serves two main purposes:</w:t>
      </w:r>
    </w:p>
    <w:p w14:paraId="289488BA" w14:textId="5FDBFC30" w:rsidR="0081427C" w:rsidRPr="00CD6D62" w:rsidRDefault="008302E1" w:rsidP="00232E4E">
      <w:pPr>
        <w:pStyle w:val="Listeafsnit"/>
        <w:numPr>
          <w:ilvl w:val="0"/>
          <w:numId w:val="4"/>
        </w:numPr>
        <w:rPr>
          <w:highlight w:val="yellow"/>
        </w:rPr>
      </w:pPr>
      <w:r w:rsidRPr="00CD6D62">
        <w:rPr>
          <w:highlight w:val="yellow"/>
        </w:rPr>
        <w:t>It constitutes</w:t>
      </w:r>
      <w:r w:rsidR="00CD6D62" w:rsidRPr="00CD6D62">
        <w:rPr>
          <w:highlight w:val="yellow"/>
        </w:rPr>
        <w:t xml:space="preserve"> the programmatic</w:t>
      </w:r>
      <w:r w:rsidR="00232E4E" w:rsidRPr="00CD6D62">
        <w:rPr>
          <w:highlight w:val="yellow"/>
        </w:rPr>
        <w:t xml:space="preserve"> documentation as part of the legal part of government agreements</w:t>
      </w:r>
      <w:r w:rsidR="00232E4E" w:rsidRPr="00CD6D62">
        <w:rPr>
          <w:rStyle w:val="Fodnotehenvisning"/>
          <w:highlight w:val="yellow"/>
        </w:rPr>
        <w:footnoteReference w:id="1"/>
      </w:r>
    </w:p>
    <w:p w14:paraId="27F61602" w14:textId="5CF50755" w:rsidR="008302E1" w:rsidRPr="00CD6D62" w:rsidRDefault="008302E1" w:rsidP="00232E4E">
      <w:pPr>
        <w:pStyle w:val="Listeafsnit"/>
        <w:numPr>
          <w:ilvl w:val="0"/>
          <w:numId w:val="4"/>
        </w:numPr>
        <w:rPr>
          <w:highlight w:val="yellow"/>
        </w:rPr>
      </w:pPr>
      <w:r w:rsidRPr="00CD6D62">
        <w:rPr>
          <w:highlight w:val="yellow"/>
        </w:rPr>
        <w:t xml:space="preserve">It serves as the embassy’s overview document for portfolio management </w:t>
      </w:r>
    </w:p>
    <w:p w14:paraId="1C503A1E" w14:textId="24FBB1E3" w:rsidR="0081427C" w:rsidRPr="00CD6D62" w:rsidRDefault="008302E1" w:rsidP="0081427C">
      <w:r w:rsidRPr="00CD6D62">
        <w:rPr>
          <w:highlight w:val="yellow"/>
        </w:rPr>
        <w:t xml:space="preserve">The proposed format </w:t>
      </w:r>
      <w:proofErr w:type="gramStart"/>
      <w:r w:rsidRPr="00CD6D62">
        <w:rPr>
          <w:highlight w:val="yellow"/>
        </w:rPr>
        <w:t>should be understood</w:t>
      </w:r>
      <w:proofErr w:type="gramEnd"/>
      <w:r w:rsidRPr="00CD6D62">
        <w:rPr>
          <w:highlight w:val="yellow"/>
        </w:rPr>
        <w:t xml:space="preserve"> as </w:t>
      </w:r>
      <w:r w:rsidR="006974C2" w:rsidRPr="00CD6D62">
        <w:rPr>
          <w:highlight w:val="yellow"/>
        </w:rPr>
        <w:t>the Danish minimum requirements in negotiations with national governmental authorities, and consequently, adaptations could be agreed keeping in mind that Denmark does not have formal requirements a</w:t>
      </w:r>
      <w:r w:rsidR="00DE3220">
        <w:rPr>
          <w:highlight w:val="yellow"/>
        </w:rPr>
        <w:t>s to the format, but requires that</w:t>
      </w:r>
      <w:r w:rsidR="00194B65" w:rsidRPr="00CD6D62">
        <w:rPr>
          <w:highlight w:val="yellow"/>
        </w:rPr>
        <w:t xml:space="preserve"> relevant and salient points are included.]</w:t>
      </w:r>
      <w:r w:rsidR="006D6237">
        <w:rPr>
          <w:rStyle w:val="Fodnotehenvisning"/>
          <w:highlight w:val="yellow"/>
        </w:rPr>
        <w:footnoteReference w:id="2"/>
      </w:r>
    </w:p>
    <w:p w14:paraId="2C4FF5CA" w14:textId="3B17D60F" w:rsidR="0081427C" w:rsidRPr="00CD6D62" w:rsidRDefault="0081427C" w:rsidP="0081427C"/>
    <w:p w14:paraId="03535AA8" w14:textId="00009BF2" w:rsidR="00BD2A05" w:rsidRPr="00CD6D62" w:rsidRDefault="00DE3220" w:rsidP="00C32EB6">
      <w:pPr>
        <w:pStyle w:val="Listeafsnit"/>
        <w:numPr>
          <w:ilvl w:val="0"/>
          <w:numId w:val="2"/>
        </w:numPr>
      </w:pPr>
      <w:r>
        <w:t>Brief presentation</w:t>
      </w:r>
      <w:r w:rsidR="00194B65" w:rsidRPr="00CD6D62">
        <w:t xml:space="preserve"> of</w:t>
      </w:r>
      <w:r w:rsidR="00BD2A05" w:rsidRPr="00CD6D62">
        <w:t xml:space="preserve"> </w:t>
      </w:r>
      <w:r w:rsidR="00194B65" w:rsidRPr="00CD6D62">
        <w:t xml:space="preserve">the </w:t>
      </w:r>
      <w:r w:rsidR="00C32EB6" w:rsidRPr="00CD6D62">
        <w:t>Bilateral Development Programme (BDP), including a description of linkages, coherence and synergies between various aid instruments in the country and the BDP.</w:t>
      </w:r>
    </w:p>
    <w:p w14:paraId="2E1E1D0B" w14:textId="77777777" w:rsidR="00BD2A05" w:rsidRPr="00CD6D62" w:rsidRDefault="00BD2A05" w:rsidP="00BD2A05">
      <w:pPr>
        <w:pStyle w:val="Listeafsnit"/>
      </w:pPr>
    </w:p>
    <w:p w14:paraId="788C15B0" w14:textId="7D676A79" w:rsidR="0081427C" w:rsidRPr="00CD6D62" w:rsidRDefault="00C32EB6" w:rsidP="0081427C">
      <w:pPr>
        <w:pStyle w:val="Listeafsnit"/>
        <w:numPr>
          <w:ilvl w:val="0"/>
          <w:numId w:val="2"/>
        </w:numPr>
      </w:pPr>
      <w:r w:rsidRPr="00CD6D62">
        <w:t>Overview of the Bilateral Development Programme</w:t>
      </w:r>
      <w:r w:rsidR="0081427C" w:rsidRPr="00CD6D62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7"/>
        <w:gridCol w:w="3279"/>
        <w:gridCol w:w="2441"/>
        <w:gridCol w:w="2441"/>
      </w:tblGrid>
      <w:tr w:rsidR="00D42C4C" w:rsidRPr="00CD6D62" w14:paraId="1E27B181" w14:textId="77777777" w:rsidTr="00D42C4C">
        <w:tc>
          <w:tcPr>
            <w:tcW w:w="1467" w:type="dxa"/>
          </w:tcPr>
          <w:p w14:paraId="7CBC0291" w14:textId="77777777" w:rsidR="00D42C4C" w:rsidRPr="00CD6D62" w:rsidRDefault="00D42C4C" w:rsidP="0081427C"/>
        </w:tc>
        <w:tc>
          <w:tcPr>
            <w:tcW w:w="8161" w:type="dxa"/>
            <w:gridSpan w:val="3"/>
          </w:tcPr>
          <w:p w14:paraId="619402A3" w14:textId="355E24BF" w:rsidR="00D42C4C" w:rsidRPr="00CD6D62" w:rsidRDefault="00D42C4C" w:rsidP="0081427C">
            <w:r w:rsidRPr="00CD6D62">
              <w:t xml:space="preserve">Overall objective </w:t>
            </w:r>
            <w:r w:rsidR="00ED2F9C" w:rsidRPr="00CD6D62">
              <w:t>of Denmark</w:t>
            </w:r>
            <w:r w:rsidRPr="00CD6D62">
              <w:t xml:space="preserve">’s presence in country </w:t>
            </w:r>
            <w:r w:rsidR="00D4738A" w:rsidRPr="00CD6D62">
              <w:t>(</w:t>
            </w:r>
            <w:r w:rsidRPr="00CD6D62">
              <w:t xml:space="preserve">from </w:t>
            </w:r>
            <w:r w:rsidR="00ED2F9C" w:rsidRPr="00CD6D62">
              <w:t xml:space="preserve">the Country </w:t>
            </w:r>
            <w:r w:rsidRPr="00CD6D62">
              <w:t>Strategic Framework document</w:t>
            </w:r>
            <w:r w:rsidR="00D4738A" w:rsidRPr="00CD6D62">
              <w:t>)</w:t>
            </w:r>
          </w:p>
          <w:p w14:paraId="255738B8" w14:textId="1E9552BE" w:rsidR="00D42C4C" w:rsidRPr="00CD6D62" w:rsidRDefault="00D42C4C" w:rsidP="0081427C"/>
        </w:tc>
      </w:tr>
      <w:tr w:rsidR="00D42C4C" w:rsidRPr="00CD6D62" w14:paraId="7379CBF9" w14:textId="77777777" w:rsidTr="00D42C4C">
        <w:tc>
          <w:tcPr>
            <w:tcW w:w="1467" w:type="dxa"/>
          </w:tcPr>
          <w:p w14:paraId="5715A937" w14:textId="4CB4852D" w:rsidR="00D42C4C" w:rsidRPr="00CD6D62" w:rsidRDefault="00622920" w:rsidP="0081427C">
            <w:r w:rsidRPr="00CD6D62">
              <w:t>Strategic objectives</w:t>
            </w:r>
          </w:p>
        </w:tc>
        <w:tc>
          <w:tcPr>
            <w:tcW w:w="3279" w:type="dxa"/>
          </w:tcPr>
          <w:p w14:paraId="2F5D47DC" w14:textId="6097F6BA" w:rsidR="00D42C4C" w:rsidRPr="00CD6D62" w:rsidRDefault="00D42C4C" w:rsidP="0081427C">
            <w:r w:rsidRPr="00CD6D62">
              <w:t>1</w:t>
            </w:r>
          </w:p>
          <w:p w14:paraId="73D1605A" w14:textId="46511346" w:rsidR="00D42C4C" w:rsidRPr="00CD6D62" w:rsidRDefault="00D42C4C" w:rsidP="0081427C"/>
        </w:tc>
        <w:tc>
          <w:tcPr>
            <w:tcW w:w="2441" w:type="dxa"/>
          </w:tcPr>
          <w:p w14:paraId="426A4944" w14:textId="6961B654" w:rsidR="00D42C4C" w:rsidRPr="00CD6D62" w:rsidRDefault="00D42C4C" w:rsidP="0081427C">
            <w:r w:rsidRPr="00CD6D62">
              <w:t>2</w:t>
            </w:r>
          </w:p>
        </w:tc>
        <w:tc>
          <w:tcPr>
            <w:tcW w:w="2441" w:type="dxa"/>
          </w:tcPr>
          <w:p w14:paraId="02899730" w14:textId="7BB2B404" w:rsidR="00D42C4C" w:rsidRPr="00CD6D62" w:rsidRDefault="00D42C4C" w:rsidP="0081427C">
            <w:r w:rsidRPr="00CD6D62">
              <w:t>3</w:t>
            </w:r>
          </w:p>
        </w:tc>
      </w:tr>
      <w:tr w:rsidR="00D42C4C" w:rsidRPr="00CD6D62" w14:paraId="2EC99195" w14:textId="77777777" w:rsidTr="00D42C4C">
        <w:tc>
          <w:tcPr>
            <w:tcW w:w="1467" w:type="dxa"/>
          </w:tcPr>
          <w:p w14:paraId="0881F067" w14:textId="77777777" w:rsidR="00D42C4C" w:rsidRPr="00CD6D62" w:rsidRDefault="00D42C4C" w:rsidP="0081427C"/>
        </w:tc>
        <w:tc>
          <w:tcPr>
            <w:tcW w:w="3279" w:type="dxa"/>
          </w:tcPr>
          <w:p w14:paraId="6DD76737" w14:textId="7509800A" w:rsidR="00D42C4C" w:rsidRPr="00CD6D62" w:rsidRDefault="00D42C4C" w:rsidP="0081427C">
            <w:r w:rsidRPr="00CD6D62">
              <w:t>Project 1.1: Title</w:t>
            </w:r>
          </w:p>
          <w:p w14:paraId="229310DD" w14:textId="43354651" w:rsidR="00D42C4C" w:rsidRPr="00CD6D62" w:rsidRDefault="00D42C4C" w:rsidP="0081427C"/>
        </w:tc>
        <w:tc>
          <w:tcPr>
            <w:tcW w:w="2441" w:type="dxa"/>
          </w:tcPr>
          <w:p w14:paraId="7EFAACFF" w14:textId="21039DDA" w:rsidR="00D42C4C" w:rsidRPr="00CD6D62" w:rsidRDefault="00D42C4C" w:rsidP="0081427C">
            <w:r w:rsidRPr="00CD6D62">
              <w:t>Project 2.1: Title</w:t>
            </w:r>
          </w:p>
        </w:tc>
        <w:tc>
          <w:tcPr>
            <w:tcW w:w="2441" w:type="dxa"/>
          </w:tcPr>
          <w:p w14:paraId="71CBB41C" w14:textId="64E08B5C" w:rsidR="00D42C4C" w:rsidRPr="00CD6D62" w:rsidRDefault="00D42C4C" w:rsidP="0081427C">
            <w:r w:rsidRPr="00CD6D62">
              <w:t>Project 3.1: Title</w:t>
            </w:r>
          </w:p>
        </w:tc>
      </w:tr>
      <w:tr w:rsidR="00D42C4C" w:rsidRPr="00CD6D62" w14:paraId="457F2BA9" w14:textId="77777777" w:rsidTr="00D42C4C">
        <w:tc>
          <w:tcPr>
            <w:tcW w:w="1467" w:type="dxa"/>
          </w:tcPr>
          <w:p w14:paraId="4FCB144A" w14:textId="47DF70F4" w:rsidR="00D42C4C" w:rsidRPr="00CD6D62" w:rsidRDefault="00D42C4C" w:rsidP="0081427C">
            <w:r w:rsidRPr="00CD6D62">
              <w:t>Objective</w:t>
            </w:r>
          </w:p>
        </w:tc>
        <w:tc>
          <w:tcPr>
            <w:tcW w:w="3279" w:type="dxa"/>
          </w:tcPr>
          <w:p w14:paraId="05E2BAE7" w14:textId="4B4F9008" w:rsidR="00D42C4C" w:rsidRPr="00CD6D62" w:rsidRDefault="00D42C4C" w:rsidP="0081427C"/>
        </w:tc>
        <w:tc>
          <w:tcPr>
            <w:tcW w:w="2441" w:type="dxa"/>
          </w:tcPr>
          <w:p w14:paraId="6628E51D" w14:textId="77777777" w:rsidR="00D42C4C" w:rsidRPr="00CD6D62" w:rsidRDefault="00D42C4C" w:rsidP="0081427C"/>
        </w:tc>
        <w:tc>
          <w:tcPr>
            <w:tcW w:w="2441" w:type="dxa"/>
          </w:tcPr>
          <w:p w14:paraId="49EA8863" w14:textId="77777777" w:rsidR="00D42C4C" w:rsidRPr="00CD6D62" w:rsidRDefault="00D42C4C" w:rsidP="0081427C"/>
        </w:tc>
      </w:tr>
      <w:tr w:rsidR="00D42C4C" w:rsidRPr="00CD6D62" w14:paraId="0CE990AA" w14:textId="77777777" w:rsidTr="00D42C4C">
        <w:tc>
          <w:tcPr>
            <w:tcW w:w="1467" w:type="dxa"/>
          </w:tcPr>
          <w:p w14:paraId="0404489A" w14:textId="4205CE05" w:rsidR="00D42C4C" w:rsidRPr="00CD6D62" w:rsidRDefault="00D42C4C" w:rsidP="0081427C">
            <w:r w:rsidRPr="00CD6D62">
              <w:t>Implementing partner</w:t>
            </w:r>
          </w:p>
        </w:tc>
        <w:tc>
          <w:tcPr>
            <w:tcW w:w="3279" w:type="dxa"/>
          </w:tcPr>
          <w:p w14:paraId="3ABAC93D" w14:textId="5D761B68" w:rsidR="00D42C4C" w:rsidRPr="00CD6D62" w:rsidRDefault="00D42C4C" w:rsidP="0081427C"/>
        </w:tc>
        <w:tc>
          <w:tcPr>
            <w:tcW w:w="2441" w:type="dxa"/>
          </w:tcPr>
          <w:p w14:paraId="2AC6F0A5" w14:textId="77777777" w:rsidR="00D42C4C" w:rsidRPr="00CD6D62" w:rsidRDefault="00D42C4C" w:rsidP="0081427C"/>
        </w:tc>
        <w:tc>
          <w:tcPr>
            <w:tcW w:w="2441" w:type="dxa"/>
          </w:tcPr>
          <w:p w14:paraId="2D0AA85C" w14:textId="77777777" w:rsidR="00D42C4C" w:rsidRPr="00CD6D62" w:rsidRDefault="00D42C4C" w:rsidP="0081427C"/>
        </w:tc>
      </w:tr>
      <w:tr w:rsidR="00D42C4C" w:rsidRPr="00CD6D62" w14:paraId="4FDC2D25" w14:textId="77777777" w:rsidTr="00D42C4C">
        <w:tc>
          <w:tcPr>
            <w:tcW w:w="1467" w:type="dxa"/>
          </w:tcPr>
          <w:p w14:paraId="5044873B" w14:textId="313C0DCC" w:rsidR="00D42C4C" w:rsidRPr="00CD6D62" w:rsidRDefault="00D42C4C" w:rsidP="0081427C">
            <w:r w:rsidRPr="00CD6D62">
              <w:t>Budget</w:t>
            </w:r>
          </w:p>
        </w:tc>
        <w:tc>
          <w:tcPr>
            <w:tcW w:w="3279" w:type="dxa"/>
          </w:tcPr>
          <w:p w14:paraId="775F88EB" w14:textId="18459768" w:rsidR="00D42C4C" w:rsidRPr="00CD6D62" w:rsidRDefault="00D42C4C" w:rsidP="0081427C"/>
        </w:tc>
        <w:tc>
          <w:tcPr>
            <w:tcW w:w="2441" w:type="dxa"/>
          </w:tcPr>
          <w:p w14:paraId="2714A44C" w14:textId="77777777" w:rsidR="00D42C4C" w:rsidRPr="00CD6D62" w:rsidRDefault="00D42C4C" w:rsidP="0081427C"/>
        </w:tc>
        <w:tc>
          <w:tcPr>
            <w:tcW w:w="2441" w:type="dxa"/>
          </w:tcPr>
          <w:p w14:paraId="5DEFB413" w14:textId="77777777" w:rsidR="00D42C4C" w:rsidRPr="00CD6D62" w:rsidRDefault="00D42C4C" w:rsidP="0081427C"/>
        </w:tc>
      </w:tr>
      <w:tr w:rsidR="00D42C4C" w:rsidRPr="00CD6D62" w14:paraId="24C4DD26" w14:textId="77777777" w:rsidTr="00D42C4C">
        <w:tc>
          <w:tcPr>
            <w:tcW w:w="1467" w:type="dxa"/>
          </w:tcPr>
          <w:p w14:paraId="035DFC96" w14:textId="77777777" w:rsidR="00D42C4C" w:rsidRPr="00CD6D62" w:rsidRDefault="00D42C4C" w:rsidP="0081427C"/>
        </w:tc>
        <w:tc>
          <w:tcPr>
            <w:tcW w:w="3279" w:type="dxa"/>
          </w:tcPr>
          <w:p w14:paraId="4CBCC207" w14:textId="7004CDF4" w:rsidR="00D42C4C" w:rsidRPr="00CD6D62" w:rsidRDefault="00D42C4C" w:rsidP="0081427C"/>
        </w:tc>
        <w:tc>
          <w:tcPr>
            <w:tcW w:w="2441" w:type="dxa"/>
          </w:tcPr>
          <w:p w14:paraId="006C5B5E" w14:textId="77777777" w:rsidR="00D42C4C" w:rsidRPr="00CD6D62" w:rsidRDefault="00D42C4C" w:rsidP="0081427C"/>
        </w:tc>
        <w:tc>
          <w:tcPr>
            <w:tcW w:w="2441" w:type="dxa"/>
          </w:tcPr>
          <w:p w14:paraId="57F9C9F0" w14:textId="77777777" w:rsidR="00D42C4C" w:rsidRPr="00CD6D62" w:rsidRDefault="00D42C4C" w:rsidP="0081427C"/>
        </w:tc>
      </w:tr>
      <w:tr w:rsidR="00D42C4C" w:rsidRPr="00CD6D62" w14:paraId="31CFB67E" w14:textId="77777777" w:rsidTr="00D42C4C">
        <w:tc>
          <w:tcPr>
            <w:tcW w:w="1467" w:type="dxa"/>
          </w:tcPr>
          <w:p w14:paraId="396D4890" w14:textId="77777777" w:rsidR="00D42C4C" w:rsidRPr="00CD6D62" w:rsidRDefault="00D42C4C" w:rsidP="0081427C"/>
        </w:tc>
        <w:tc>
          <w:tcPr>
            <w:tcW w:w="3279" w:type="dxa"/>
          </w:tcPr>
          <w:p w14:paraId="2297C3B0" w14:textId="47AFAC2E" w:rsidR="00D42C4C" w:rsidRPr="00CD6D62" w:rsidRDefault="00D42C4C" w:rsidP="0081427C">
            <w:r w:rsidRPr="00CD6D62">
              <w:t>Project 1.2: Title</w:t>
            </w:r>
          </w:p>
          <w:p w14:paraId="2F64BB65" w14:textId="338F7C13" w:rsidR="00D42C4C" w:rsidRPr="00CD6D62" w:rsidRDefault="00D42C4C" w:rsidP="0081427C"/>
        </w:tc>
        <w:tc>
          <w:tcPr>
            <w:tcW w:w="2441" w:type="dxa"/>
          </w:tcPr>
          <w:p w14:paraId="4675DB32" w14:textId="424F3733" w:rsidR="00D42C4C" w:rsidRPr="00CD6D62" w:rsidRDefault="00D42C4C" w:rsidP="0081427C">
            <w:r w:rsidRPr="00CD6D62">
              <w:t>Project 2.2: Title</w:t>
            </w:r>
          </w:p>
        </w:tc>
        <w:tc>
          <w:tcPr>
            <w:tcW w:w="2441" w:type="dxa"/>
          </w:tcPr>
          <w:p w14:paraId="3266EE46" w14:textId="1BE00614" w:rsidR="00D42C4C" w:rsidRPr="00CD6D62" w:rsidRDefault="00D42C4C" w:rsidP="0081427C">
            <w:r w:rsidRPr="00CD6D62">
              <w:t>Project 3.2: Title</w:t>
            </w:r>
          </w:p>
        </w:tc>
      </w:tr>
      <w:tr w:rsidR="00D42C4C" w:rsidRPr="00CD6D62" w14:paraId="4AB1E6DB" w14:textId="77777777" w:rsidTr="00D42C4C">
        <w:tc>
          <w:tcPr>
            <w:tcW w:w="1467" w:type="dxa"/>
          </w:tcPr>
          <w:p w14:paraId="0E73F823" w14:textId="78EC4985" w:rsidR="00D42C4C" w:rsidRPr="00CD6D62" w:rsidRDefault="00D42C4C" w:rsidP="0081427C">
            <w:r w:rsidRPr="00CD6D62">
              <w:t>Objective</w:t>
            </w:r>
          </w:p>
        </w:tc>
        <w:tc>
          <w:tcPr>
            <w:tcW w:w="3279" w:type="dxa"/>
          </w:tcPr>
          <w:p w14:paraId="0898C90F" w14:textId="55666FC4" w:rsidR="00D42C4C" w:rsidRPr="00CD6D62" w:rsidRDefault="00D42C4C" w:rsidP="0081427C"/>
        </w:tc>
        <w:tc>
          <w:tcPr>
            <w:tcW w:w="2441" w:type="dxa"/>
          </w:tcPr>
          <w:p w14:paraId="6865EA49" w14:textId="77777777" w:rsidR="00D42C4C" w:rsidRPr="00CD6D62" w:rsidRDefault="00D42C4C" w:rsidP="0081427C"/>
        </w:tc>
        <w:tc>
          <w:tcPr>
            <w:tcW w:w="2441" w:type="dxa"/>
          </w:tcPr>
          <w:p w14:paraId="28D9E84F" w14:textId="77777777" w:rsidR="00D42C4C" w:rsidRPr="00CD6D62" w:rsidRDefault="00D42C4C" w:rsidP="0081427C"/>
        </w:tc>
      </w:tr>
      <w:tr w:rsidR="00D42C4C" w:rsidRPr="00CD6D62" w14:paraId="60993247" w14:textId="77777777" w:rsidTr="00D42C4C">
        <w:tc>
          <w:tcPr>
            <w:tcW w:w="1467" w:type="dxa"/>
          </w:tcPr>
          <w:p w14:paraId="1CAD28D1" w14:textId="5FEE34DB" w:rsidR="00D42C4C" w:rsidRPr="00CD6D62" w:rsidRDefault="00D42C4C" w:rsidP="0081427C">
            <w:r w:rsidRPr="00CD6D62">
              <w:t>Implementing partner</w:t>
            </w:r>
          </w:p>
        </w:tc>
        <w:tc>
          <w:tcPr>
            <w:tcW w:w="3279" w:type="dxa"/>
          </w:tcPr>
          <w:p w14:paraId="25F23654" w14:textId="55DA934F" w:rsidR="00D42C4C" w:rsidRPr="00CD6D62" w:rsidRDefault="00D42C4C" w:rsidP="0081427C"/>
        </w:tc>
        <w:tc>
          <w:tcPr>
            <w:tcW w:w="2441" w:type="dxa"/>
          </w:tcPr>
          <w:p w14:paraId="581AF507" w14:textId="77777777" w:rsidR="00D42C4C" w:rsidRPr="00CD6D62" w:rsidRDefault="00D42C4C" w:rsidP="0081427C"/>
        </w:tc>
        <w:tc>
          <w:tcPr>
            <w:tcW w:w="2441" w:type="dxa"/>
          </w:tcPr>
          <w:p w14:paraId="1D36F672" w14:textId="77777777" w:rsidR="00D42C4C" w:rsidRPr="00CD6D62" w:rsidRDefault="00D42C4C" w:rsidP="0081427C"/>
        </w:tc>
      </w:tr>
      <w:tr w:rsidR="00D42C4C" w:rsidRPr="00CD6D62" w14:paraId="3A058ACC" w14:textId="77777777" w:rsidTr="00D42C4C">
        <w:tc>
          <w:tcPr>
            <w:tcW w:w="1467" w:type="dxa"/>
          </w:tcPr>
          <w:p w14:paraId="3679ACE6" w14:textId="1636F51F" w:rsidR="00D42C4C" w:rsidRPr="00CD6D62" w:rsidRDefault="00D42C4C" w:rsidP="0081427C">
            <w:r w:rsidRPr="00CD6D62">
              <w:t>Budget</w:t>
            </w:r>
          </w:p>
        </w:tc>
        <w:tc>
          <w:tcPr>
            <w:tcW w:w="3279" w:type="dxa"/>
          </w:tcPr>
          <w:p w14:paraId="702AB6D7" w14:textId="3D522720" w:rsidR="00D42C4C" w:rsidRPr="00CD6D62" w:rsidRDefault="00D42C4C" w:rsidP="0081427C"/>
        </w:tc>
        <w:tc>
          <w:tcPr>
            <w:tcW w:w="2441" w:type="dxa"/>
          </w:tcPr>
          <w:p w14:paraId="31B54945" w14:textId="77777777" w:rsidR="00D42C4C" w:rsidRPr="00CD6D62" w:rsidRDefault="00D42C4C" w:rsidP="0081427C"/>
        </w:tc>
        <w:tc>
          <w:tcPr>
            <w:tcW w:w="2441" w:type="dxa"/>
          </w:tcPr>
          <w:p w14:paraId="12C8BCF4" w14:textId="77777777" w:rsidR="00D42C4C" w:rsidRPr="00CD6D62" w:rsidRDefault="00D42C4C" w:rsidP="0081427C"/>
        </w:tc>
      </w:tr>
      <w:tr w:rsidR="00D42C4C" w:rsidRPr="00CD6D62" w14:paraId="47FF64FC" w14:textId="77777777" w:rsidTr="00D42C4C">
        <w:tc>
          <w:tcPr>
            <w:tcW w:w="1467" w:type="dxa"/>
          </w:tcPr>
          <w:p w14:paraId="6F046B4B" w14:textId="77777777" w:rsidR="00D42C4C" w:rsidRPr="00CD6D62" w:rsidRDefault="00D42C4C" w:rsidP="0081427C"/>
        </w:tc>
        <w:tc>
          <w:tcPr>
            <w:tcW w:w="3279" w:type="dxa"/>
          </w:tcPr>
          <w:p w14:paraId="01AA89C2" w14:textId="40C1091D" w:rsidR="00D42C4C" w:rsidRPr="00CD6D62" w:rsidRDefault="00D42C4C" w:rsidP="0081427C">
            <w:r w:rsidRPr="00CD6D62">
              <w:t>Etc.</w:t>
            </w:r>
          </w:p>
        </w:tc>
        <w:tc>
          <w:tcPr>
            <w:tcW w:w="2441" w:type="dxa"/>
          </w:tcPr>
          <w:p w14:paraId="06737C32" w14:textId="77777777" w:rsidR="00D42C4C" w:rsidRPr="00CD6D62" w:rsidRDefault="00D42C4C" w:rsidP="0081427C"/>
        </w:tc>
        <w:tc>
          <w:tcPr>
            <w:tcW w:w="2441" w:type="dxa"/>
          </w:tcPr>
          <w:p w14:paraId="17703DCB" w14:textId="77777777" w:rsidR="00D42C4C" w:rsidRPr="00CD6D62" w:rsidRDefault="00D42C4C" w:rsidP="0081427C"/>
        </w:tc>
      </w:tr>
    </w:tbl>
    <w:p w14:paraId="7D08501D" w14:textId="0EC84C49" w:rsidR="0081427C" w:rsidRPr="00CD6D62" w:rsidRDefault="0081427C" w:rsidP="0081427C">
      <w:r w:rsidRPr="00CD6D62">
        <w:t xml:space="preserve"> </w:t>
      </w:r>
    </w:p>
    <w:p w14:paraId="74614DA6" w14:textId="08DC87D3" w:rsidR="00E759D8" w:rsidRPr="00CD6D62" w:rsidRDefault="009C07B0" w:rsidP="00FB568B">
      <w:pPr>
        <w:pStyle w:val="Listeafsnit"/>
        <w:numPr>
          <w:ilvl w:val="0"/>
          <w:numId w:val="2"/>
        </w:numPr>
      </w:pPr>
      <w:r w:rsidRPr="00CD6D62">
        <w:t>Budget</w:t>
      </w:r>
      <w:r w:rsidR="00ED2F9C" w:rsidRPr="00CD6D62">
        <w:t xml:space="preserve"> table</w:t>
      </w:r>
      <w:r w:rsidR="008641CD" w:rsidRPr="00CD6D62">
        <w:t>:</w:t>
      </w:r>
      <w:r w:rsidR="00ED2F9C" w:rsidRPr="00CD6D62">
        <w:t xml:space="preserve"> (</w:t>
      </w:r>
      <w:proofErr w:type="spellStart"/>
      <w:r w:rsidR="00ED2F9C" w:rsidRPr="00CD6D62">
        <w:t>i</w:t>
      </w:r>
      <w:proofErr w:type="spellEnd"/>
      <w:r w:rsidR="00ED2F9C" w:rsidRPr="00CD6D62">
        <w:t xml:space="preserve">) </w:t>
      </w:r>
      <w:r w:rsidRPr="00CD6D62">
        <w:t xml:space="preserve">Total; </w:t>
      </w:r>
      <w:r w:rsidR="006E1955" w:rsidRPr="00CD6D62">
        <w:t xml:space="preserve">(ii) </w:t>
      </w:r>
      <w:proofErr w:type="gramStart"/>
      <w:r w:rsidR="006E1955" w:rsidRPr="00CD6D62">
        <w:t>P</w:t>
      </w:r>
      <w:r w:rsidR="00ED2F9C" w:rsidRPr="00CD6D62">
        <w:t>er</w:t>
      </w:r>
      <w:proofErr w:type="gramEnd"/>
      <w:r w:rsidRPr="00CD6D62">
        <w:t xml:space="preserve"> s</w:t>
      </w:r>
      <w:r w:rsidR="00ED2F9C" w:rsidRPr="00CD6D62">
        <w:t xml:space="preserve">trategic </w:t>
      </w:r>
      <w:r w:rsidRPr="00CD6D62">
        <w:t>objective;</w:t>
      </w:r>
      <w:r w:rsidR="008641CD" w:rsidRPr="00CD6D62">
        <w:t xml:space="preserve"> (iii)</w:t>
      </w:r>
      <w:r w:rsidR="006E1955" w:rsidRPr="00CD6D62">
        <w:t xml:space="preserve"> U</w:t>
      </w:r>
      <w:r w:rsidR="00ED2F9C" w:rsidRPr="00CD6D62">
        <w:t>nallocated funds</w:t>
      </w:r>
      <w:r w:rsidRPr="00CD6D62">
        <w:t xml:space="preserve">; </w:t>
      </w:r>
      <w:r w:rsidR="008641CD" w:rsidRPr="00CD6D62">
        <w:t xml:space="preserve">(iv) </w:t>
      </w:r>
      <w:r w:rsidR="006E1955" w:rsidRPr="00CD6D62">
        <w:t>A</w:t>
      </w:r>
      <w:r w:rsidR="008641CD" w:rsidRPr="00CD6D62">
        <w:t xml:space="preserve">uxiliary expenses, such as advisors and consultants; and (v) </w:t>
      </w:r>
      <w:r w:rsidR="006E1955" w:rsidRPr="00CD6D62">
        <w:t>Contingencies.</w:t>
      </w:r>
    </w:p>
    <w:p w14:paraId="0F536E71" w14:textId="77777777" w:rsidR="00325D3D" w:rsidRPr="00CD6D62" w:rsidRDefault="00325D3D" w:rsidP="00325D3D">
      <w:pPr>
        <w:pStyle w:val="Listeafsnit"/>
      </w:pPr>
    </w:p>
    <w:p w14:paraId="4617580B" w14:textId="69F81A23" w:rsidR="00325D3D" w:rsidRPr="00CD6D62" w:rsidRDefault="00325D3D" w:rsidP="00FB568B">
      <w:pPr>
        <w:pStyle w:val="Listeafsnit"/>
        <w:numPr>
          <w:ilvl w:val="0"/>
          <w:numId w:val="2"/>
        </w:numPr>
      </w:pPr>
      <w:r w:rsidRPr="00CD6D62">
        <w:t>Overall results framework</w:t>
      </w:r>
      <w:r w:rsidR="00CD6D62" w:rsidRPr="00CD6D62">
        <w:t xml:space="preserve"> following the standard format</w:t>
      </w:r>
    </w:p>
    <w:p w14:paraId="086AE18A" w14:textId="77777777" w:rsidR="008641CD" w:rsidRPr="00CD6D62" w:rsidRDefault="008641CD" w:rsidP="008641CD">
      <w:pPr>
        <w:pStyle w:val="Listeafsnit"/>
      </w:pPr>
    </w:p>
    <w:p w14:paraId="1007463F" w14:textId="4F459946" w:rsidR="00CD6D62" w:rsidRPr="00CD6D62" w:rsidRDefault="006E1955" w:rsidP="00CD6D62">
      <w:pPr>
        <w:pStyle w:val="Listeafsnit"/>
        <w:numPr>
          <w:ilvl w:val="0"/>
          <w:numId w:val="2"/>
        </w:numPr>
      </w:pPr>
      <w:r w:rsidRPr="00CD6D62">
        <w:t>Contextual risks</w:t>
      </w:r>
      <w:r w:rsidR="00CD6D62" w:rsidRPr="00CD6D62">
        <w:rPr>
          <w:rStyle w:val="Fodnotehenvisning"/>
        </w:rPr>
        <w:footnoteReference w:id="3"/>
      </w:r>
      <w:r w:rsidR="00E759D8" w:rsidRPr="00CD6D62">
        <w:t xml:space="preserve">: </w:t>
      </w:r>
      <w:r w:rsidRPr="00CD6D62">
        <w:t>A risk matri</w:t>
      </w:r>
      <w:r w:rsidR="00DE3220">
        <w:t>x following the standard format</w:t>
      </w:r>
      <w:r w:rsidR="00CD6D62" w:rsidRPr="00CD6D62">
        <w:t>,</w:t>
      </w:r>
      <w:r w:rsidR="00325D3D" w:rsidRPr="00CD6D62">
        <w:t xml:space="preserve"> and, if relevant, </w:t>
      </w:r>
      <w:r w:rsidR="00DE3220">
        <w:t xml:space="preserve">an </w:t>
      </w:r>
      <w:r w:rsidR="00325D3D" w:rsidRPr="00CD6D62">
        <w:t>outline of possible scenarios</w:t>
      </w:r>
      <w:r w:rsidR="00CD6D62" w:rsidRPr="00CD6D62">
        <w:t xml:space="preserve"> and mitigating measures</w:t>
      </w:r>
      <w:r w:rsidR="00325D3D" w:rsidRPr="00CD6D62">
        <w:t>.</w:t>
      </w:r>
    </w:p>
    <w:p w14:paraId="7588C6DA" w14:textId="2F4942E7" w:rsidR="00CD6D62" w:rsidRPr="00CD6D62" w:rsidRDefault="00CD6D62" w:rsidP="00CD6D62"/>
    <w:p w14:paraId="352336A1" w14:textId="444744A5" w:rsidR="009C07B0" w:rsidRPr="00CD6D62" w:rsidRDefault="009C07B0" w:rsidP="009C07B0">
      <w:pPr>
        <w:pStyle w:val="Listeafsnit"/>
        <w:numPr>
          <w:ilvl w:val="0"/>
          <w:numId w:val="2"/>
        </w:numPr>
      </w:pPr>
      <w:r w:rsidRPr="00CD6D62">
        <w:t>M</w:t>
      </w:r>
      <w:r w:rsidR="00CD6D62" w:rsidRPr="00CD6D62">
        <w:t>anagement aspects:</w:t>
      </w:r>
    </w:p>
    <w:p w14:paraId="656778B5" w14:textId="7FC83F55" w:rsidR="009C07B0" w:rsidRPr="00F14F84" w:rsidRDefault="00100AC2" w:rsidP="00F14F84">
      <w:pPr>
        <w:pStyle w:val="Listeafsnit"/>
        <w:numPr>
          <w:ilvl w:val="1"/>
          <w:numId w:val="2"/>
        </w:numPr>
        <w:rPr>
          <w:lang w:val="en-US"/>
        </w:rPr>
      </w:pPr>
      <w:r>
        <w:t>Joint decision making body/</w:t>
      </w:r>
      <w:proofErr w:type="spellStart"/>
      <w:r>
        <w:t>ies</w:t>
      </w:r>
      <w:proofErr w:type="spellEnd"/>
      <w:r>
        <w:t xml:space="preserve"> encompassing</w:t>
      </w:r>
      <w:r w:rsidR="00CD6D62" w:rsidRPr="007B6B3E">
        <w:rPr>
          <w:lang w:val="en-US"/>
        </w:rPr>
        <w:t xml:space="preserve"> </w:t>
      </w:r>
      <w:r w:rsidR="007B6B3E" w:rsidRPr="007B6B3E">
        <w:rPr>
          <w:lang w:val="en-US"/>
        </w:rPr>
        <w:t>the various actors, including the implementing partner, possible other donors</w:t>
      </w:r>
      <w:r>
        <w:rPr>
          <w:lang w:val="en-US"/>
        </w:rPr>
        <w:t xml:space="preserve"> and the embassy defining </w:t>
      </w:r>
      <w:r w:rsidR="007B6B3E">
        <w:rPr>
          <w:lang w:val="en-US"/>
        </w:rPr>
        <w:t xml:space="preserve">authority, responsibility, tasks </w:t>
      </w:r>
      <w:r>
        <w:rPr>
          <w:lang w:val="en-US"/>
        </w:rPr>
        <w:t>and formal procedures for joint consultation and decision-making</w:t>
      </w:r>
    </w:p>
    <w:p w14:paraId="49FC842B" w14:textId="6054BEEE" w:rsidR="009C07B0" w:rsidRPr="00CD6D62" w:rsidRDefault="009C07B0" w:rsidP="009C07B0">
      <w:pPr>
        <w:pStyle w:val="Listeafsnit"/>
        <w:numPr>
          <w:ilvl w:val="1"/>
          <w:numId w:val="2"/>
        </w:numPr>
      </w:pPr>
      <w:r w:rsidRPr="00CD6D62">
        <w:t>M</w:t>
      </w:r>
      <w:r w:rsidR="00F14F84">
        <w:t>onitor</w:t>
      </w:r>
      <w:r w:rsidR="00A83DBC">
        <w:t>ing, review, e</w:t>
      </w:r>
      <w:r w:rsidR="00F14F84">
        <w:t xml:space="preserve">valuation </w:t>
      </w:r>
      <w:r w:rsidR="00A83DBC">
        <w:t>and learning</w:t>
      </w:r>
    </w:p>
    <w:p w14:paraId="5AA705DE" w14:textId="634DD714" w:rsidR="009C07B0" w:rsidRPr="00CD6D62" w:rsidRDefault="00F14F84" w:rsidP="009C07B0">
      <w:pPr>
        <w:pStyle w:val="Listeafsnit"/>
        <w:numPr>
          <w:ilvl w:val="1"/>
          <w:numId w:val="2"/>
        </w:numPr>
      </w:pPr>
      <w:r>
        <w:t>R</w:t>
      </w:r>
      <w:r w:rsidR="00325D3D" w:rsidRPr="00CD6D62">
        <w:t>eporting on progress</w:t>
      </w:r>
      <w:r>
        <w:t>, financial situation</w:t>
      </w:r>
      <w:r w:rsidR="00325D3D" w:rsidRPr="00CD6D62">
        <w:t xml:space="preserve"> and results</w:t>
      </w:r>
    </w:p>
    <w:p w14:paraId="27E50C5E" w14:textId="2CD4BA42" w:rsidR="00325D3D" w:rsidRPr="00CD6D62" w:rsidRDefault="00325D3D" w:rsidP="00F14F84">
      <w:pPr>
        <w:pStyle w:val="Listeafsnit"/>
        <w:numPr>
          <w:ilvl w:val="1"/>
          <w:numId w:val="2"/>
        </w:numPr>
      </w:pPr>
      <w:r w:rsidRPr="00CD6D62">
        <w:t>C</w:t>
      </w:r>
      <w:r w:rsidR="009C07B0" w:rsidRPr="00CD6D62">
        <w:t>onsultation</w:t>
      </w:r>
      <w:r w:rsidR="00F14F84">
        <w:t xml:space="preserve">s between the Embassy and </w:t>
      </w:r>
      <w:r w:rsidRPr="00CD6D62">
        <w:t xml:space="preserve">governmental </w:t>
      </w:r>
      <w:r w:rsidR="00F14F84">
        <w:t xml:space="preserve">authorities, including decision-making on reallocations, use of un-allocated funds, etc. </w:t>
      </w:r>
    </w:p>
    <w:sectPr w:rsidR="00325D3D" w:rsidRPr="00CD6D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1717C" w14:textId="77777777" w:rsidR="00232E4E" w:rsidRDefault="00232E4E" w:rsidP="00232E4E">
      <w:pPr>
        <w:spacing w:after="0" w:line="240" w:lineRule="auto"/>
      </w:pPr>
      <w:r>
        <w:separator/>
      </w:r>
    </w:p>
  </w:endnote>
  <w:endnote w:type="continuationSeparator" w:id="0">
    <w:p w14:paraId="164057FF" w14:textId="77777777" w:rsidR="00232E4E" w:rsidRDefault="00232E4E" w:rsidP="002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8FAC" w14:textId="77777777" w:rsidR="00232E4E" w:rsidRDefault="00232E4E" w:rsidP="00232E4E">
      <w:pPr>
        <w:spacing w:after="0" w:line="240" w:lineRule="auto"/>
      </w:pPr>
      <w:r>
        <w:separator/>
      </w:r>
    </w:p>
  </w:footnote>
  <w:footnote w:type="continuationSeparator" w:id="0">
    <w:p w14:paraId="27ACA3B3" w14:textId="77777777" w:rsidR="00232E4E" w:rsidRDefault="00232E4E" w:rsidP="00232E4E">
      <w:pPr>
        <w:spacing w:after="0" w:line="240" w:lineRule="auto"/>
      </w:pPr>
      <w:r>
        <w:continuationSeparator/>
      </w:r>
    </w:p>
  </w:footnote>
  <w:footnote w:id="1">
    <w:p w14:paraId="180DAA8C" w14:textId="1C9D2ADF" w:rsidR="00232E4E" w:rsidRPr="008302E1" w:rsidRDefault="00232E4E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>
        <w:t xml:space="preserve"> </w:t>
      </w:r>
      <w:r w:rsidRPr="008302E1">
        <w:rPr>
          <w:lang w:val="en-US"/>
        </w:rPr>
        <w:t xml:space="preserve">The Country Strategic </w:t>
      </w:r>
      <w:r w:rsidR="008302E1">
        <w:rPr>
          <w:lang w:val="en-US"/>
        </w:rPr>
        <w:t>Framework can</w:t>
      </w:r>
      <w:r w:rsidRPr="008302E1">
        <w:rPr>
          <w:lang w:val="en-US"/>
        </w:rPr>
        <w:t>not serve</w:t>
      </w:r>
      <w:r w:rsidR="008302E1" w:rsidRPr="008302E1">
        <w:rPr>
          <w:lang w:val="en-US"/>
        </w:rPr>
        <w:t xml:space="preserve"> t</w:t>
      </w:r>
      <w:r w:rsidRPr="008302E1">
        <w:rPr>
          <w:lang w:val="en-US"/>
        </w:rPr>
        <w:t>his purpose</w:t>
      </w:r>
      <w:r w:rsidR="008302E1">
        <w:rPr>
          <w:lang w:val="en-US"/>
        </w:rPr>
        <w:t>, as it contains other elements outside the control of the embassy and/or the government.</w:t>
      </w:r>
    </w:p>
  </w:footnote>
  <w:footnote w:id="2">
    <w:p w14:paraId="66E41C8A" w14:textId="520AEB50" w:rsidR="006D6237" w:rsidRPr="006D6237" w:rsidRDefault="006D6237">
      <w:pPr>
        <w:pStyle w:val="Fodnotetekst"/>
      </w:pPr>
      <w:r>
        <w:rPr>
          <w:rStyle w:val="Fodnotehenvisning"/>
        </w:rPr>
        <w:footnoteRef/>
      </w:r>
      <w:r>
        <w:t xml:space="preserve"> The text in square brackets </w:t>
      </w:r>
      <w:r w:rsidR="00DC7549">
        <w:t xml:space="preserve">to be deleted. </w:t>
      </w:r>
      <w:bookmarkStart w:id="0" w:name="_GoBack"/>
      <w:bookmarkEnd w:id="0"/>
    </w:p>
  </w:footnote>
  <w:footnote w:id="3">
    <w:p w14:paraId="5DB978C1" w14:textId="6F5B937C" w:rsidR="00CD6D62" w:rsidRPr="00CD6D62" w:rsidRDefault="00CD6D62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>
        <w:t xml:space="preserve"> </w:t>
      </w:r>
      <w:r w:rsidRPr="00CD6D62">
        <w:rPr>
          <w:lang w:val="en-US"/>
        </w:rPr>
        <w:t xml:space="preserve">Programmatic and institutional risks are to </w:t>
      </w:r>
      <w:proofErr w:type="gramStart"/>
      <w:r>
        <w:rPr>
          <w:lang w:val="en-US"/>
        </w:rPr>
        <w:t xml:space="preserve">be </w:t>
      </w:r>
      <w:r w:rsidRPr="00CD6D62">
        <w:rPr>
          <w:lang w:val="en-US"/>
        </w:rPr>
        <w:t>recorded</w:t>
      </w:r>
      <w:proofErr w:type="gramEnd"/>
      <w:r w:rsidRPr="00CD6D62">
        <w:rPr>
          <w:lang w:val="en-US"/>
        </w:rPr>
        <w:t xml:space="preserve"> under each project making up the Bilateral Development </w:t>
      </w:r>
      <w:proofErr w:type="spellStart"/>
      <w:r w:rsidRPr="00CD6D62">
        <w:rPr>
          <w:lang w:val="en-US"/>
        </w:rPr>
        <w:t>Programme</w:t>
      </w:r>
      <w:proofErr w:type="spellEnd"/>
      <w:r w:rsidRPr="00CD6D62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0774"/>
    <w:multiLevelType w:val="hybridMultilevel"/>
    <w:tmpl w:val="B7C246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618"/>
    <w:multiLevelType w:val="hybridMultilevel"/>
    <w:tmpl w:val="0B4E1E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0286F"/>
    <w:multiLevelType w:val="hybridMultilevel"/>
    <w:tmpl w:val="A9ACAB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4378"/>
    <w:multiLevelType w:val="hybridMultilevel"/>
    <w:tmpl w:val="89480B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C"/>
    <w:rsid w:val="00100AC2"/>
    <w:rsid w:val="00194B65"/>
    <w:rsid w:val="00232E4E"/>
    <w:rsid w:val="00263533"/>
    <w:rsid w:val="00325D3D"/>
    <w:rsid w:val="00431091"/>
    <w:rsid w:val="00622920"/>
    <w:rsid w:val="006974C2"/>
    <w:rsid w:val="006C048C"/>
    <w:rsid w:val="006D6237"/>
    <w:rsid w:val="006E1955"/>
    <w:rsid w:val="007A1C4C"/>
    <w:rsid w:val="007B6B3E"/>
    <w:rsid w:val="0081427C"/>
    <w:rsid w:val="008302E1"/>
    <w:rsid w:val="008641CD"/>
    <w:rsid w:val="008768A5"/>
    <w:rsid w:val="009C07B0"/>
    <w:rsid w:val="00A74432"/>
    <w:rsid w:val="00A83DBC"/>
    <w:rsid w:val="00BD2A05"/>
    <w:rsid w:val="00C32EB6"/>
    <w:rsid w:val="00CD6D62"/>
    <w:rsid w:val="00D42C4C"/>
    <w:rsid w:val="00D4738A"/>
    <w:rsid w:val="00DC7549"/>
    <w:rsid w:val="00DE3220"/>
    <w:rsid w:val="00E01422"/>
    <w:rsid w:val="00E759D8"/>
    <w:rsid w:val="00ED2F9C"/>
    <w:rsid w:val="00F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DD93"/>
  <w15:chartTrackingRefBased/>
  <w15:docId w15:val="{26A59056-97AC-4B88-B314-740765D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427C"/>
    <w:pPr>
      <w:ind w:left="720"/>
      <w:contextualSpacing/>
    </w:pPr>
  </w:style>
  <w:style w:type="table" w:styleId="Tabel-Gitter">
    <w:name w:val="Table Grid"/>
    <w:basedOn w:val="Tabel-Normal"/>
    <w:uiPriority w:val="39"/>
    <w:rsid w:val="0081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2C4C"/>
    <w:rPr>
      <w:rFonts w:ascii="Segoe UI" w:hAnsi="Segoe UI" w:cs="Segoe UI"/>
      <w:sz w:val="18"/>
      <w:szCs w:val="18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32E4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32E4E"/>
    <w:rPr>
      <w:sz w:val="20"/>
      <w:szCs w:val="20"/>
      <w:lang w:val="en-GB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32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2C2A-98C7-4A6D-BEFE-EE7C4E47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torbenlindqvist@yahoo.com</dc:creator>
  <cp:keywords/>
  <dc:description/>
  <cp:lastModifiedBy>Esther Lønstrup</cp:lastModifiedBy>
  <cp:revision>5</cp:revision>
  <cp:lastPrinted>2020-11-04T08:44:00Z</cp:lastPrinted>
  <dcterms:created xsi:type="dcterms:W3CDTF">2020-12-02T12:17:00Z</dcterms:created>
  <dcterms:modified xsi:type="dcterms:W3CDTF">2020-12-02T18:01:00Z</dcterms:modified>
</cp:coreProperties>
</file>