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E69EA" w14:textId="06339C8D" w:rsidR="001F33CE" w:rsidRPr="009C5D11" w:rsidRDefault="008C208F" w:rsidP="00940225">
      <w:pPr>
        <w:widowControl w:val="0"/>
        <w:tabs>
          <w:tab w:val="right" w:pos="9639"/>
        </w:tabs>
        <w:rPr>
          <w:rFonts w:asciiTheme="minorHAnsi" w:hAnsiTheme="minorHAnsi" w:cstheme="minorHAnsi"/>
          <w:b/>
          <w:bCs/>
          <w:sz w:val="28"/>
          <w:lang w:eastAsia="en-US"/>
        </w:rPr>
      </w:pPr>
      <w:r w:rsidRPr="009C5D11">
        <w:rPr>
          <w:rFonts w:asciiTheme="minorHAnsi" w:hAnsiTheme="minorHAnsi" w:cstheme="minorHAnsi"/>
          <w:b/>
          <w:bCs/>
          <w:sz w:val="28"/>
          <w:lang w:eastAsia="en-US"/>
        </w:rPr>
        <w:t>Mi</w:t>
      </w:r>
      <w:r w:rsidR="00DD508D" w:rsidRPr="009C5D11">
        <w:rPr>
          <w:rFonts w:asciiTheme="minorHAnsi" w:hAnsiTheme="minorHAnsi" w:cstheme="minorHAnsi"/>
          <w:b/>
          <w:bCs/>
          <w:sz w:val="28"/>
          <w:lang w:eastAsia="en-US"/>
        </w:rPr>
        <w:t>nistry of Foreign Affairs</w:t>
      </w:r>
      <w:r w:rsidR="00940225" w:rsidRPr="009C5D11">
        <w:rPr>
          <w:rFonts w:asciiTheme="minorHAnsi" w:hAnsiTheme="minorHAnsi" w:cstheme="minorHAnsi"/>
          <w:b/>
          <w:bCs/>
          <w:sz w:val="28"/>
          <w:lang w:eastAsia="en-US"/>
        </w:rPr>
        <w:t xml:space="preserve"> </w:t>
      </w:r>
      <w:r w:rsidR="001F33CE" w:rsidRPr="009C5D11">
        <w:rPr>
          <w:rFonts w:asciiTheme="minorHAnsi" w:hAnsiTheme="minorHAnsi" w:cstheme="minorHAnsi"/>
          <w:b/>
          <w:bCs/>
          <w:sz w:val="28"/>
          <w:lang w:eastAsia="en-US"/>
        </w:rPr>
        <w:t>of Denmark</w:t>
      </w:r>
      <w:r w:rsidR="00B44F85" w:rsidRPr="009C5D11">
        <w:rPr>
          <w:rFonts w:asciiTheme="minorHAnsi" w:hAnsiTheme="minorHAnsi" w:cstheme="minorHAnsi"/>
          <w:b/>
          <w:bCs/>
          <w:sz w:val="28"/>
          <w:lang w:eastAsia="en-US"/>
        </w:rPr>
        <w:t>*</w:t>
      </w:r>
    </w:p>
    <w:p w14:paraId="602DEE4B" w14:textId="77777777" w:rsidR="008C208F" w:rsidRPr="009C5D11" w:rsidRDefault="008C208F" w:rsidP="000E36E6">
      <w:pPr>
        <w:widowControl w:val="0"/>
        <w:jc w:val="right"/>
        <w:rPr>
          <w:rFonts w:asciiTheme="minorHAnsi" w:hAnsiTheme="minorHAnsi" w:cstheme="minorHAnsi"/>
        </w:rPr>
      </w:pPr>
    </w:p>
    <w:p w14:paraId="5D1BAD74" w14:textId="77777777" w:rsidR="008C208F" w:rsidRPr="009C5D11" w:rsidRDefault="008C208F" w:rsidP="000E36E6">
      <w:pPr>
        <w:widowControl w:val="0"/>
        <w:jc w:val="right"/>
        <w:rPr>
          <w:rFonts w:asciiTheme="minorHAnsi" w:hAnsiTheme="minorHAnsi" w:cstheme="minorHAnsi"/>
        </w:rPr>
      </w:pPr>
    </w:p>
    <w:p w14:paraId="09DA1ECD" w14:textId="77777777" w:rsidR="008C208F" w:rsidRPr="009C5D11" w:rsidRDefault="008C208F" w:rsidP="000E36E6">
      <w:pPr>
        <w:widowControl w:val="0"/>
        <w:jc w:val="right"/>
        <w:rPr>
          <w:rFonts w:asciiTheme="minorHAnsi" w:hAnsiTheme="minorHAnsi" w:cstheme="minorHAnsi"/>
        </w:rPr>
      </w:pPr>
    </w:p>
    <w:p w14:paraId="0FDC41EB" w14:textId="77777777" w:rsidR="00302F67" w:rsidRPr="009C5D11" w:rsidRDefault="00302F67" w:rsidP="000E36E6">
      <w:pPr>
        <w:widowControl w:val="0"/>
        <w:tabs>
          <w:tab w:val="left" w:pos="3154"/>
        </w:tabs>
        <w:rPr>
          <w:rFonts w:asciiTheme="minorHAnsi" w:hAnsiTheme="minorHAnsi" w:cstheme="minorHAnsi"/>
        </w:rPr>
      </w:pPr>
      <w:r w:rsidRPr="009C5D11">
        <w:rPr>
          <w:rFonts w:asciiTheme="minorHAnsi" w:hAnsiTheme="minorHAnsi" w:cstheme="minorHAnsi"/>
        </w:rPr>
        <w:tab/>
      </w:r>
    </w:p>
    <w:p w14:paraId="26C1C711" w14:textId="77777777" w:rsidR="008C208F" w:rsidRPr="009C5D11" w:rsidRDefault="008C208F" w:rsidP="000E36E6">
      <w:pPr>
        <w:widowControl w:val="0"/>
        <w:tabs>
          <w:tab w:val="left" w:pos="3154"/>
        </w:tabs>
        <w:rPr>
          <w:rFonts w:asciiTheme="minorHAnsi" w:hAnsiTheme="minorHAnsi" w:cstheme="minorHAnsi"/>
        </w:rPr>
      </w:pPr>
    </w:p>
    <w:p w14:paraId="72FEA1F4" w14:textId="77777777" w:rsidR="006F76B1" w:rsidRPr="009C5D11" w:rsidRDefault="006F76B1" w:rsidP="000E36E6">
      <w:pPr>
        <w:widowControl w:val="0"/>
        <w:tabs>
          <w:tab w:val="left" w:pos="3154"/>
        </w:tabs>
        <w:rPr>
          <w:rFonts w:asciiTheme="minorHAnsi" w:hAnsiTheme="minorHAnsi" w:cstheme="minorHAnsi"/>
        </w:rPr>
      </w:pPr>
    </w:p>
    <w:p w14:paraId="2D97F21F" w14:textId="77777777" w:rsidR="008C208F" w:rsidRPr="009C5D11" w:rsidRDefault="008C208F" w:rsidP="000E36E6">
      <w:pPr>
        <w:widowControl w:val="0"/>
        <w:tabs>
          <w:tab w:val="left" w:pos="3154"/>
        </w:tabs>
        <w:rPr>
          <w:rFonts w:asciiTheme="minorHAnsi" w:hAnsiTheme="minorHAnsi" w:cstheme="minorHAnsi"/>
        </w:rPr>
      </w:pPr>
    </w:p>
    <w:p w14:paraId="39305911" w14:textId="77777777" w:rsidR="00302F67" w:rsidRPr="009C5D11" w:rsidRDefault="00302F67" w:rsidP="000E36E6">
      <w:pPr>
        <w:widowControl w:val="0"/>
        <w:jc w:val="center"/>
        <w:rPr>
          <w:rFonts w:asciiTheme="minorHAnsi" w:hAnsiTheme="minorHAnsi" w:cstheme="minorHAnsi"/>
          <w:b/>
        </w:rPr>
      </w:pPr>
    </w:p>
    <w:p w14:paraId="0ED5B7CC" w14:textId="321577B6" w:rsidR="008B4738" w:rsidRPr="009C5D11" w:rsidRDefault="00DD508D" w:rsidP="000E36E6">
      <w:pPr>
        <w:pStyle w:val="Titel"/>
        <w:widowControl w:val="0"/>
        <w:rPr>
          <w:rFonts w:asciiTheme="minorHAnsi" w:hAnsiTheme="minorHAnsi" w:cstheme="minorHAnsi"/>
        </w:rPr>
      </w:pPr>
      <w:r w:rsidRPr="009C5D11">
        <w:rPr>
          <w:rFonts w:asciiTheme="minorHAnsi" w:hAnsiTheme="minorHAnsi" w:cstheme="minorHAnsi"/>
        </w:rPr>
        <w:t>Country</w:t>
      </w:r>
      <w:r w:rsidR="000D6B22" w:rsidRPr="009C5D11">
        <w:rPr>
          <w:rFonts w:asciiTheme="minorHAnsi" w:hAnsiTheme="minorHAnsi" w:cstheme="minorHAnsi"/>
        </w:rPr>
        <w:t>/Region/Organisation</w:t>
      </w:r>
    </w:p>
    <w:p w14:paraId="37F8BFB0" w14:textId="77777777" w:rsidR="008B4738" w:rsidRPr="009C5D11" w:rsidRDefault="008B4738" w:rsidP="000E36E6">
      <w:pPr>
        <w:pStyle w:val="Titel"/>
        <w:widowControl w:val="0"/>
        <w:rPr>
          <w:rFonts w:asciiTheme="minorHAnsi" w:hAnsiTheme="minorHAnsi" w:cstheme="minorHAnsi"/>
        </w:rPr>
      </w:pPr>
    </w:p>
    <w:p w14:paraId="5CDE8DB7" w14:textId="77777777" w:rsidR="008C208F" w:rsidRPr="009C5D11" w:rsidRDefault="008C208F" w:rsidP="000E36E6">
      <w:pPr>
        <w:pStyle w:val="Titel"/>
        <w:widowControl w:val="0"/>
        <w:rPr>
          <w:rFonts w:asciiTheme="minorHAnsi" w:hAnsiTheme="minorHAnsi" w:cstheme="minorHAnsi"/>
        </w:rPr>
      </w:pPr>
    </w:p>
    <w:p w14:paraId="60EF89F5" w14:textId="77777777" w:rsidR="00302F67" w:rsidRPr="009C5D11" w:rsidRDefault="00302F67" w:rsidP="000E36E6">
      <w:pPr>
        <w:widowControl w:val="0"/>
        <w:jc w:val="center"/>
        <w:rPr>
          <w:rFonts w:asciiTheme="minorHAnsi" w:hAnsiTheme="minorHAnsi" w:cstheme="minorHAnsi"/>
          <w:b/>
        </w:rPr>
      </w:pPr>
    </w:p>
    <w:p w14:paraId="608C6C18" w14:textId="77777777" w:rsidR="00F5462E" w:rsidRPr="009C5D11" w:rsidRDefault="00F5462E" w:rsidP="000E36E6">
      <w:pPr>
        <w:widowControl w:val="0"/>
        <w:jc w:val="center"/>
        <w:rPr>
          <w:rFonts w:asciiTheme="minorHAnsi" w:hAnsiTheme="minorHAnsi" w:cstheme="minorHAnsi"/>
          <w:b/>
        </w:rPr>
      </w:pPr>
    </w:p>
    <w:p w14:paraId="108CB50B" w14:textId="1DF7B7EF" w:rsidR="009F3E99" w:rsidRPr="009C5D11" w:rsidRDefault="00301BDF" w:rsidP="000E36E6">
      <w:pPr>
        <w:pStyle w:val="Undertitel"/>
        <w:widowControl w:val="0"/>
        <w:rPr>
          <w:rFonts w:asciiTheme="minorHAnsi" w:hAnsiTheme="minorHAnsi" w:cstheme="minorHAnsi"/>
        </w:rPr>
      </w:pPr>
      <w:r w:rsidRPr="009C5D11">
        <w:rPr>
          <w:rFonts w:asciiTheme="minorHAnsi" w:hAnsiTheme="minorHAnsi" w:cstheme="minorHAnsi"/>
        </w:rPr>
        <w:t>‘</w:t>
      </w:r>
      <w:r w:rsidR="00DD508D" w:rsidRPr="009C5D11">
        <w:rPr>
          <w:rFonts w:asciiTheme="minorHAnsi" w:hAnsiTheme="minorHAnsi" w:cstheme="minorHAnsi"/>
        </w:rPr>
        <w:t>TITLE OF PROGRAMME</w:t>
      </w:r>
      <w:r w:rsidRPr="009C5D11">
        <w:rPr>
          <w:rFonts w:asciiTheme="minorHAnsi" w:hAnsiTheme="minorHAnsi" w:cstheme="minorHAnsi"/>
        </w:rPr>
        <w:t>’</w:t>
      </w:r>
    </w:p>
    <w:p w14:paraId="37DAFE3C" w14:textId="77777777" w:rsidR="00DD508D" w:rsidRPr="009C5D11" w:rsidRDefault="00DD508D" w:rsidP="000E36E6">
      <w:pPr>
        <w:pStyle w:val="Undertitel"/>
        <w:widowControl w:val="0"/>
        <w:rPr>
          <w:rFonts w:asciiTheme="minorHAnsi" w:hAnsiTheme="minorHAnsi" w:cstheme="minorHAnsi"/>
        </w:rPr>
      </w:pPr>
    </w:p>
    <w:p w14:paraId="010A28B6" w14:textId="5ED484DA" w:rsidR="005D44C7" w:rsidRPr="009C5D11" w:rsidRDefault="005D44C7" w:rsidP="000E36E6">
      <w:pPr>
        <w:pStyle w:val="Undertitel"/>
        <w:widowControl w:val="0"/>
        <w:rPr>
          <w:rFonts w:asciiTheme="minorHAnsi" w:hAnsiTheme="minorHAnsi" w:cstheme="minorHAnsi"/>
        </w:rPr>
      </w:pPr>
      <w:r w:rsidRPr="009C5D11">
        <w:rPr>
          <w:rFonts w:asciiTheme="minorHAnsi" w:hAnsiTheme="minorHAnsi" w:cstheme="minorHAnsi"/>
        </w:rPr>
        <w:t>PROGRAMME</w:t>
      </w:r>
    </w:p>
    <w:p w14:paraId="7DC88D0E" w14:textId="77777777" w:rsidR="00302F67" w:rsidRPr="009C5D11" w:rsidRDefault="00302F67" w:rsidP="000E36E6">
      <w:pPr>
        <w:widowControl w:val="0"/>
        <w:rPr>
          <w:rFonts w:asciiTheme="minorHAnsi" w:hAnsiTheme="minorHAnsi" w:cstheme="minorHAnsi"/>
        </w:rPr>
      </w:pPr>
    </w:p>
    <w:p w14:paraId="11D8421C" w14:textId="77777777" w:rsidR="008C208F" w:rsidRPr="009C5D11" w:rsidRDefault="008C208F" w:rsidP="000E36E6">
      <w:pPr>
        <w:pStyle w:val="Titel"/>
        <w:widowControl w:val="0"/>
        <w:rPr>
          <w:rFonts w:asciiTheme="minorHAnsi" w:hAnsiTheme="minorHAnsi" w:cstheme="minorHAnsi"/>
        </w:rPr>
      </w:pPr>
    </w:p>
    <w:p w14:paraId="306CDA1B" w14:textId="77777777" w:rsidR="006F76B1" w:rsidRPr="009C5D11" w:rsidRDefault="006F76B1" w:rsidP="000E36E6">
      <w:pPr>
        <w:pStyle w:val="Titel"/>
        <w:widowControl w:val="0"/>
        <w:rPr>
          <w:rFonts w:asciiTheme="minorHAnsi" w:hAnsiTheme="minorHAnsi" w:cstheme="minorHAnsi"/>
        </w:rPr>
      </w:pPr>
    </w:p>
    <w:p w14:paraId="5AF7FE8C" w14:textId="77777777" w:rsidR="008C208F" w:rsidRPr="009C5D11" w:rsidRDefault="008C208F" w:rsidP="000E36E6">
      <w:pPr>
        <w:pStyle w:val="Titel"/>
        <w:widowControl w:val="0"/>
        <w:rPr>
          <w:rFonts w:asciiTheme="minorHAnsi" w:hAnsiTheme="minorHAnsi" w:cstheme="minorHAnsi"/>
        </w:rPr>
      </w:pPr>
    </w:p>
    <w:p w14:paraId="76ED184C" w14:textId="74BEC9FA" w:rsidR="008B4738" w:rsidRPr="009C5D11" w:rsidRDefault="005D44C7" w:rsidP="000E36E6">
      <w:pPr>
        <w:pStyle w:val="Titel"/>
        <w:widowControl w:val="0"/>
        <w:rPr>
          <w:rFonts w:asciiTheme="minorHAnsi" w:hAnsiTheme="minorHAnsi" w:cstheme="minorHAnsi"/>
        </w:rPr>
      </w:pPr>
      <w:r w:rsidRPr="009C5D11">
        <w:rPr>
          <w:rFonts w:asciiTheme="minorHAnsi" w:hAnsiTheme="minorHAnsi" w:cstheme="minorHAnsi"/>
        </w:rPr>
        <w:t>APPRAISAL REPORT</w:t>
      </w:r>
    </w:p>
    <w:p w14:paraId="00CA1AD8" w14:textId="77777777" w:rsidR="008C208F" w:rsidRPr="009C5D11" w:rsidRDefault="008C208F" w:rsidP="000E36E6">
      <w:pPr>
        <w:pStyle w:val="Titel"/>
        <w:widowControl w:val="0"/>
        <w:rPr>
          <w:rFonts w:asciiTheme="minorHAnsi" w:hAnsiTheme="minorHAnsi" w:cstheme="minorHAnsi"/>
        </w:rPr>
      </w:pPr>
    </w:p>
    <w:p w14:paraId="64746E10" w14:textId="630EF326" w:rsidR="008C208F" w:rsidRPr="009C5D11" w:rsidRDefault="00232044" w:rsidP="000E36E6">
      <w:pPr>
        <w:pStyle w:val="Titel"/>
        <w:widowControl w:val="0"/>
        <w:rPr>
          <w:rFonts w:asciiTheme="minorHAnsi" w:hAnsiTheme="minorHAnsi" w:cstheme="minorHAnsi"/>
          <w:lang w:val="es-BO"/>
        </w:rPr>
      </w:pPr>
      <w:r w:rsidRPr="009C5D11">
        <w:rPr>
          <w:rFonts w:asciiTheme="minorHAnsi" w:hAnsiTheme="minorHAnsi" w:cstheme="minorHAnsi"/>
          <w:lang w:val="es-BO"/>
        </w:rPr>
        <w:t>Draft</w:t>
      </w:r>
      <w:r w:rsidR="00691C3A" w:rsidRPr="009C5D11">
        <w:rPr>
          <w:rFonts w:asciiTheme="minorHAnsi" w:hAnsiTheme="minorHAnsi" w:cstheme="minorHAnsi"/>
          <w:lang w:val="es-BO"/>
        </w:rPr>
        <w:t>/</w:t>
      </w:r>
      <w:r w:rsidRPr="009C5D11">
        <w:rPr>
          <w:rFonts w:asciiTheme="minorHAnsi" w:hAnsiTheme="minorHAnsi" w:cstheme="minorHAnsi"/>
          <w:lang w:val="es-BO"/>
        </w:rPr>
        <w:t>Final</w:t>
      </w:r>
    </w:p>
    <w:p w14:paraId="1DF71346" w14:textId="77777777" w:rsidR="00302F67" w:rsidRPr="009C5D11" w:rsidRDefault="00302F67" w:rsidP="000E36E6">
      <w:pPr>
        <w:widowControl w:val="0"/>
        <w:rPr>
          <w:rFonts w:asciiTheme="minorHAnsi" w:hAnsiTheme="minorHAnsi" w:cstheme="minorHAnsi"/>
          <w:lang w:val="es-BO"/>
        </w:rPr>
      </w:pPr>
    </w:p>
    <w:p w14:paraId="2AAB3055" w14:textId="77777777" w:rsidR="00D87EA1" w:rsidRPr="009C5D11" w:rsidRDefault="00D87EA1" w:rsidP="000E36E6">
      <w:pPr>
        <w:widowControl w:val="0"/>
        <w:tabs>
          <w:tab w:val="right" w:pos="9720"/>
        </w:tabs>
        <w:rPr>
          <w:rFonts w:asciiTheme="minorHAnsi" w:hAnsiTheme="minorHAnsi" w:cstheme="minorHAnsi"/>
          <w:b/>
          <w:bCs/>
          <w:lang w:val="es-BO" w:eastAsia="en-US"/>
        </w:rPr>
      </w:pPr>
    </w:p>
    <w:p w14:paraId="046A06CC" w14:textId="77777777" w:rsidR="009D1CC6" w:rsidRPr="009C5D11" w:rsidRDefault="009D1CC6" w:rsidP="000E36E6">
      <w:pPr>
        <w:widowControl w:val="0"/>
        <w:tabs>
          <w:tab w:val="right" w:pos="9720"/>
        </w:tabs>
        <w:rPr>
          <w:rFonts w:asciiTheme="minorHAnsi" w:hAnsiTheme="minorHAnsi" w:cstheme="minorHAnsi"/>
          <w:b/>
          <w:bCs/>
          <w:lang w:val="es-BO" w:eastAsia="en-US"/>
        </w:rPr>
      </w:pPr>
    </w:p>
    <w:p w14:paraId="6E736D8B" w14:textId="31DF36D5" w:rsidR="008C208F" w:rsidRPr="009C5D11" w:rsidRDefault="008C208F" w:rsidP="000E36E6">
      <w:pPr>
        <w:widowControl w:val="0"/>
        <w:tabs>
          <w:tab w:val="right" w:pos="9720"/>
        </w:tabs>
        <w:rPr>
          <w:rFonts w:asciiTheme="minorHAnsi" w:hAnsiTheme="minorHAnsi" w:cstheme="minorHAnsi"/>
          <w:b/>
          <w:bCs/>
          <w:lang w:val="es-BO" w:eastAsia="en-US"/>
        </w:rPr>
      </w:pPr>
    </w:p>
    <w:p w14:paraId="5B476278" w14:textId="5C996E4F" w:rsidR="00B160A3" w:rsidRPr="009C5D11" w:rsidRDefault="00B160A3" w:rsidP="000E36E6">
      <w:pPr>
        <w:widowControl w:val="0"/>
        <w:tabs>
          <w:tab w:val="right" w:pos="9720"/>
        </w:tabs>
        <w:rPr>
          <w:rFonts w:asciiTheme="minorHAnsi" w:hAnsiTheme="minorHAnsi" w:cstheme="minorHAnsi"/>
          <w:b/>
          <w:bCs/>
          <w:lang w:val="es-BO" w:eastAsia="en-US"/>
        </w:rPr>
      </w:pPr>
    </w:p>
    <w:p w14:paraId="0529A8F1" w14:textId="2A42C9AB" w:rsidR="00B160A3" w:rsidRPr="009C5D11" w:rsidRDefault="00B160A3" w:rsidP="000E36E6">
      <w:pPr>
        <w:widowControl w:val="0"/>
        <w:tabs>
          <w:tab w:val="right" w:pos="9720"/>
        </w:tabs>
        <w:rPr>
          <w:rFonts w:asciiTheme="minorHAnsi" w:hAnsiTheme="minorHAnsi" w:cstheme="minorHAnsi"/>
          <w:b/>
          <w:bCs/>
          <w:lang w:val="es-BO" w:eastAsia="en-US"/>
        </w:rPr>
      </w:pPr>
    </w:p>
    <w:p w14:paraId="5F3F6DBA" w14:textId="1F6152C9" w:rsidR="00B160A3" w:rsidRPr="009C5D11" w:rsidRDefault="00B160A3" w:rsidP="000E36E6">
      <w:pPr>
        <w:widowControl w:val="0"/>
        <w:tabs>
          <w:tab w:val="right" w:pos="9720"/>
        </w:tabs>
        <w:rPr>
          <w:rFonts w:asciiTheme="minorHAnsi" w:hAnsiTheme="minorHAnsi" w:cstheme="minorHAnsi"/>
          <w:b/>
          <w:bCs/>
          <w:lang w:val="es-BO" w:eastAsia="en-US"/>
        </w:rPr>
      </w:pPr>
    </w:p>
    <w:p w14:paraId="73B1B72B" w14:textId="03CCD7C6" w:rsidR="00B160A3" w:rsidRPr="009C5D11" w:rsidRDefault="00B160A3" w:rsidP="000E36E6">
      <w:pPr>
        <w:widowControl w:val="0"/>
        <w:tabs>
          <w:tab w:val="right" w:pos="9720"/>
        </w:tabs>
        <w:rPr>
          <w:rFonts w:asciiTheme="minorHAnsi" w:hAnsiTheme="minorHAnsi" w:cstheme="minorHAnsi"/>
          <w:b/>
          <w:bCs/>
          <w:lang w:val="es-BO" w:eastAsia="en-US"/>
        </w:rPr>
      </w:pPr>
    </w:p>
    <w:p w14:paraId="647E70D0" w14:textId="61BACA01" w:rsidR="00B160A3" w:rsidRPr="009C5D11" w:rsidRDefault="00B160A3" w:rsidP="000E36E6">
      <w:pPr>
        <w:widowControl w:val="0"/>
        <w:tabs>
          <w:tab w:val="right" w:pos="9720"/>
        </w:tabs>
        <w:rPr>
          <w:rFonts w:asciiTheme="minorHAnsi" w:hAnsiTheme="minorHAnsi" w:cstheme="minorHAnsi"/>
          <w:b/>
          <w:bCs/>
          <w:lang w:val="es-BO" w:eastAsia="en-US"/>
        </w:rPr>
      </w:pPr>
    </w:p>
    <w:p w14:paraId="55E47E86" w14:textId="39D6C5AE" w:rsidR="00B160A3" w:rsidRPr="009C5D11" w:rsidRDefault="00B160A3" w:rsidP="000E36E6">
      <w:pPr>
        <w:widowControl w:val="0"/>
        <w:tabs>
          <w:tab w:val="right" w:pos="9720"/>
        </w:tabs>
        <w:rPr>
          <w:rFonts w:asciiTheme="minorHAnsi" w:hAnsiTheme="minorHAnsi" w:cstheme="minorHAnsi"/>
          <w:b/>
          <w:bCs/>
          <w:lang w:val="es-BO" w:eastAsia="en-US"/>
        </w:rPr>
      </w:pPr>
    </w:p>
    <w:p w14:paraId="7F6A665E" w14:textId="2FE63343" w:rsidR="00B160A3" w:rsidRPr="009C5D11" w:rsidRDefault="00B160A3" w:rsidP="000E36E6">
      <w:pPr>
        <w:widowControl w:val="0"/>
        <w:tabs>
          <w:tab w:val="right" w:pos="9720"/>
        </w:tabs>
        <w:rPr>
          <w:rFonts w:asciiTheme="minorHAnsi" w:hAnsiTheme="minorHAnsi" w:cstheme="minorHAnsi"/>
          <w:b/>
          <w:bCs/>
          <w:lang w:val="es-BO" w:eastAsia="en-US"/>
        </w:rPr>
      </w:pPr>
    </w:p>
    <w:p w14:paraId="1C0C4551" w14:textId="56576B2A" w:rsidR="00B160A3" w:rsidRPr="009C5D11" w:rsidRDefault="00B160A3" w:rsidP="000E36E6">
      <w:pPr>
        <w:widowControl w:val="0"/>
        <w:tabs>
          <w:tab w:val="right" w:pos="9720"/>
        </w:tabs>
        <w:rPr>
          <w:rFonts w:asciiTheme="minorHAnsi" w:hAnsiTheme="minorHAnsi" w:cstheme="minorHAnsi"/>
          <w:b/>
          <w:bCs/>
          <w:lang w:val="es-BO" w:eastAsia="en-US"/>
        </w:rPr>
      </w:pPr>
    </w:p>
    <w:p w14:paraId="72B70119" w14:textId="77777777" w:rsidR="00585324" w:rsidRPr="009C5D11" w:rsidRDefault="00585324" w:rsidP="000E36E6">
      <w:pPr>
        <w:widowControl w:val="0"/>
        <w:tabs>
          <w:tab w:val="right" w:pos="9720"/>
        </w:tabs>
        <w:rPr>
          <w:rFonts w:asciiTheme="minorHAnsi" w:hAnsiTheme="minorHAnsi" w:cstheme="minorHAnsi"/>
          <w:b/>
          <w:bCs/>
          <w:lang w:val="es-BO" w:eastAsia="en-US"/>
        </w:rPr>
      </w:pPr>
    </w:p>
    <w:p w14:paraId="69B591A4" w14:textId="77777777" w:rsidR="004246E3" w:rsidRPr="009C5D11" w:rsidRDefault="004246E3" w:rsidP="000E36E6">
      <w:pPr>
        <w:widowControl w:val="0"/>
        <w:tabs>
          <w:tab w:val="right" w:pos="9720"/>
        </w:tabs>
        <w:rPr>
          <w:rFonts w:asciiTheme="minorHAnsi" w:hAnsiTheme="minorHAnsi" w:cstheme="minorHAnsi"/>
          <w:b/>
          <w:bCs/>
          <w:lang w:val="es-BO" w:eastAsia="en-US"/>
        </w:rPr>
      </w:pPr>
    </w:p>
    <w:p w14:paraId="75A12594" w14:textId="7E0AD44A" w:rsidR="008C208F" w:rsidRPr="009C5D11" w:rsidRDefault="008C208F" w:rsidP="000E36E6">
      <w:pPr>
        <w:widowControl w:val="0"/>
        <w:tabs>
          <w:tab w:val="right" w:pos="9720"/>
        </w:tabs>
        <w:rPr>
          <w:rFonts w:asciiTheme="minorHAnsi" w:hAnsiTheme="minorHAnsi" w:cstheme="minorHAnsi"/>
          <w:b/>
          <w:bCs/>
          <w:lang w:val="es-BO" w:eastAsia="en-US"/>
        </w:rPr>
      </w:pPr>
      <w:r w:rsidRPr="009C5D11">
        <w:rPr>
          <w:rFonts w:asciiTheme="minorHAnsi" w:hAnsiTheme="minorHAnsi" w:cstheme="minorHAnsi"/>
          <w:b/>
          <w:bCs/>
          <w:lang w:val="es-BO" w:eastAsia="en-US"/>
        </w:rPr>
        <w:tab/>
      </w:r>
      <w:r w:rsidR="00DD508D" w:rsidRPr="009C5D11">
        <w:rPr>
          <w:rFonts w:asciiTheme="minorHAnsi" w:hAnsiTheme="minorHAnsi" w:cstheme="minorHAnsi"/>
          <w:b/>
          <w:bCs/>
          <w:lang w:val="es-BO" w:eastAsia="en-US"/>
        </w:rPr>
        <w:t>Date</w:t>
      </w:r>
    </w:p>
    <w:p w14:paraId="637BF63D" w14:textId="06B077CF" w:rsidR="00B160A3" w:rsidRPr="009C5D11" w:rsidRDefault="00B160A3" w:rsidP="000E36E6">
      <w:pPr>
        <w:widowControl w:val="0"/>
        <w:tabs>
          <w:tab w:val="right" w:pos="9720"/>
        </w:tabs>
        <w:rPr>
          <w:rFonts w:asciiTheme="minorHAnsi" w:hAnsiTheme="minorHAnsi" w:cstheme="minorHAnsi"/>
          <w:b/>
          <w:bCs/>
          <w:lang w:val="es-BO" w:eastAsia="en-US"/>
        </w:rPr>
      </w:pPr>
      <w:r w:rsidRPr="009C5D11">
        <w:rPr>
          <w:rFonts w:asciiTheme="minorHAnsi" w:hAnsiTheme="minorHAnsi" w:cstheme="minorHAnsi"/>
          <w:b/>
          <w:bCs/>
          <w:lang w:val="es-BO" w:eastAsia="en-US"/>
        </w:rPr>
        <w:t xml:space="preserve">P360 </w:t>
      </w:r>
      <w:r w:rsidR="008C208F" w:rsidRPr="009C5D11">
        <w:rPr>
          <w:rFonts w:asciiTheme="minorHAnsi" w:hAnsiTheme="minorHAnsi" w:cstheme="minorHAnsi"/>
          <w:b/>
          <w:bCs/>
          <w:lang w:val="es-BO" w:eastAsia="en-US"/>
        </w:rPr>
        <w:t xml:space="preserve">Ref. no. </w:t>
      </w:r>
      <w:r w:rsidR="008C208F" w:rsidRPr="009C5D11">
        <w:rPr>
          <w:rFonts w:asciiTheme="minorHAnsi" w:hAnsiTheme="minorHAnsi" w:cstheme="minorHAnsi"/>
          <w:b/>
          <w:bCs/>
          <w:lang w:val="es-BO" w:eastAsia="en-US"/>
        </w:rPr>
        <w:tab/>
      </w:r>
      <w:r w:rsidRPr="009C5D11">
        <w:rPr>
          <w:rFonts w:asciiTheme="minorHAnsi" w:hAnsiTheme="minorHAnsi" w:cstheme="minorHAnsi"/>
          <w:b/>
          <w:bCs/>
          <w:lang w:val="es-BO" w:eastAsia="en-US"/>
        </w:rPr>
        <w:t>LÆRING*</w:t>
      </w:r>
    </w:p>
    <w:p w14:paraId="3AF0F0FA" w14:textId="77777777" w:rsidR="005B7A46" w:rsidRPr="009C5D11" w:rsidRDefault="005B7A46" w:rsidP="000E36E6">
      <w:pPr>
        <w:widowControl w:val="0"/>
        <w:tabs>
          <w:tab w:val="right" w:pos="9720"/>
        </w:tabs>
        <w:rPr>
          <w:rFonts w:asciiTheme="minorHAnsi" w:hAnsiTheme="minorHAnsi" w:cstheme="minorHAnsi"/>
          <w:b/>
          <w:bCs/>
          <w:lang w:val="es-BO" w:eastAsia="en-US"/>
        </w:rPr>
      </w:pPr>
    </w:p>
    <w:p w14:paraId="7F914564" w14:textId="298B56BD" w:rsidR="00585324" w:rsidRPr="00766BC6" w:rsidRDefault="00940225" w:rsidP="008E388A">
      <w:pPr>
        <w:widowControl w:val="0"/>
        <w:tabs>
          <w:tab w:val="right" w:pos="9720"/>
        </w:tabs>
        <w:jc w:val="right"/>
        <w:rPr>
          <w:rFonts w:asciiTheme="minorHAnsi" w:hAnsiTheme="minorHAnsi" w:cstheme="minorHAnsi"/>
          <w:i/>
          <w:iCs/>
          <w:sz w:val="22"/>
          <w:szCs w:val="24"/>
          <w:lang w:val="es-BO" w:eastAsia="en-US"/>
        </w:rPr>
      </w:pPr>
      <w:r w:rsidRPr="00766BC6">
        <w:rPr>
          <w:rFonts w:asciiTheme="minorHAnsi" w:hAnsiTheme="minorHAnsi" w:cstheme="minorHAnsi"/>
          <w:i/>
          <w:iCs/>
          <w:sz w:val="22"/>
          <w:szCs w:val="24"/>
          <w:lang w:val="es-BO" w:eastAsia="en-US"/>
        </w:rPr>
        <w:t>[</w:t>
      </w:r>
      <w:r w:rsidR="00B160A3" w:rsidRPr="00766BC6">
        <w:rPr>
          <w:rFonts w:asciiTheme="minorHAnsi" w:hAnsiTheme="minorHAnsi" w:cstheme="minorHAnsi"/>
          <w:i/>
          <w:iCs/>
          <w:sz w:val="22"/>
          <w:szCs w:val="24"/>
          <w:lang w:val="es-BO" w:eastAsia="en-US"/>
        </w:rPr>
        <w:t>*</w:t>
      </w:r>
      <w:r w:rsidR="008E388A" w:rsidRPr="00766BC6">
        <w:rPr>
          <w:rFonts w:asciiTheme="minorHAnsi" w:hAnsiTheme="minorHAnsi" w:cstheme="minorHAnsi"/>
          <w:i/>
          <w:iCs/>
          <w:sz w:val="22"/>
          <w:szCs w:val="24"/>
          <w:lang w:val="es-BO" w:eastAsia="en-US"/>
        </w:rPr>
        <w:t>D</w:t>
      </w:r>
      <w:r w:rsidR="00B160A3" w:rsidRPr="00766BC6">
        <w:rPr>
          <w:rFonts w:asciiTheme="minorHAnsi" w:hAnsiTheme="minorHAnsi" w:cstheme="minorHAnsi"/>
          <w:i/>
          <w:iCs/>
          <w:sz w:val="22"/>
          <w:szCs w:val="24"/>
          <w:lang w:val="es-BO" w:eastAsia="en-US"/>
        </w:rPr>
        <w:t>elete</w:t>
      </w:r>
      <w:r w:rsidR="005B7A46" w:rsidRPr="00766BC6">
        <w:rPr>
          <w:rFonts w:asciiTheme="minorHAnsi" w:hAnsiTheme="minorHAnsi" w:cstheme="minorHAnsi"/>
          <w:i/>
          <w:iCs/>
          <w:sz w:val="22"/>
          <w:szCs w:val="24"/>
          <w:lang w:val="es-BO" w:eastAsia="en-US"/>
        </w:rPr>
        <w:t xml:space="preserve"> </w:t>
      </w:r>
      <w:r w:rsidR="00B160A3" w:rsidRPr="00766BC6">
        <w:rPr>
          <w:rFonts w:asciiTheme="minorHAnsi" w:hAnsiTheme="minorHAnsi" w:cstheme="minorHAnsi"/>
          <w:i/>
          <w:iCs/>
          <w:sz w:val="22"/>
          <w:szCs w:val="24"/>
          <w:lang w:val="es-BO" w:eastAsia="en-US"/>
        </w:rPr>
        <w:t>if external appraisal</w:t>
      </w:r>
      <w:r w:rsidR="00585324" w:rsidRPr="00766BC6">
        <w:rPr>
          <w:rFonts w:asciiTheme="minorHAnsi" w:hAnsiTheme="minorHAnsi" w:cstheme="minorHAnsi"/>
          <w:i/>
          <w:iCs/>
          <w:sz w:val="22"/>
          <w:szCs w:val="24"/>
          <w:lang w:val="es-BO" w:eastAsia="en-US"/>
        </w:rPr>
        <w:t>. Mention company name instead of LÆRING</w:t>
      </w:r>
      <w:r w:rsidRPr="00766BC6">
        <w:rPr>
          <w:rFonts w:asciiTheme="minorHAnsi" w:hAnsiTheme="minorHAnsi" w:cstheme="minorHAnsi"/>
          <w:i/>
          <w:iCs/>
          <w:sz w:val="22"/>
          <w:szCs w:val="24"/>
          <w:lang w:val="es-BO" w:eastAsia="en-US"/>
        </w:rPr>
        <w:t>]</w:t>
      </w:r>
    </w:p>
    <w:p w14:paraId="11B8AA7F" w14:textId="261A1720" w:rsidR="004B1B20" w:rsidRPr="009C5D11" w:rsidRDefault="004246E3" w:rsidP="004B1B20">
      <w:pPr>
        <w:widowControl w:val="0"/>
        <w:tabs>
          <w:tab w:val="left" w:pos="1080"/>
        </w:tabs>
        <w:rPr>
          <w:rFonts w:asciiTheme="minorHAnsi" w:hAnsiTheme="minorHAnsi" w:cstheme="minorHAnsi"/>
          <w:sz w:val="28"/>
        </w:rPr>
      </w:pPr>
      <w:r w:rsidRPr="009C5D11">
        <w:rPr>
          <w:rFonts w:asciiTheme="minorHAnsi" w:hAnsiTheme="minorHAnsi" w:cstheme="minorHAnsi"/>
          <w:b/>
          <w:bCs/>
          <w:lang w:val="es-BO" w:eastAsia="en-US"/>
        </w:rPr>
        <w:br w:type="page"/>
      </w:r>
      <w:r w:rsidR="004B1B20" w:rsidRPr="009C5D11">
        <w:rPr>
          <w:rFonts w:asciiTheme="minorHAnsi" w:hAnsiTheme="minorHAnsi" w:cstheme="minorHAnsi"/>
          <w:b/>
          <w:bCs/>
          <w:sz w:val="28"/>
          <w:lang w:eastAsia="en-US"/>
        </w:rPr>
        <w:lastRenderedPageBreak/>
        <w:t>ABBREVIATIONS</w:t>
      </w:r>
      <w:r w:rsidR="00940225" w:rsidRPr="009C5D11">
        <w:rPr>
          <w:rFonts w:asciiTheme="minorHAnsi" w:hAnsiTheme="minorHAnsi" w:cstheme="minorHAnsi"/>
          <w:b/>
          <w:bCs/>
          <w:sz w:val="28"/>
          <w:lang w:eastAsia="en-US"/>
        </w:rPr>
        <w:t xml:space="preserve"> [include relevant abbreviations]</w:t>
      </w:r>
    </w:p>
    <w:tbl>
      <w:tblPr>
        <w:tblW w:w="0" w:type="auto"/>
        <w:tblLook w:val="0000" w:firstRow="0" w:lastRow="0" w:firstColumn="0" w:lastColumn="0" w:noHBand="0" w:noVBand="0"/>
      </w:tblPr>
      <w:tblGrid>
        <w:gridCol w:w="1350"/>
        <w:gridCol w:w="7722"/>
      </w:tblGrid>
      <w:tr w:rsidR="004B1B20" w:rsidRPr="009C5D11" w14:paraId="3A36B48B" w14:textId="77777777" w:rsidTr="00C357E2">
        <w:tc>
          <w:tcPr>
            <w:tcW w:w="1362" w:type="dxa"/>
          </w:tcPr>
          <w:p w14:paraId="74717ECF" w14:textId="77777777" w:rsidR="004B1B20" w:rsidRPr="009C5D11" w:rsidRDefault="004B1B20" w:rsidP="00C357E2">
            <w:pPr>
              <w:rPr>
                <w:rFonts w:asciiTheme="minorHAnsi" w:hAnsiTheme="minorHAnsi" w:cstheme="minorHAnsi"/>
                <w:szCs w:val="24"/>
              </w:rPr>
            </w:pPr>
          </w:p>
        </w:tc>
        <w:tc>
          <w:tcPr>
            <w:tcW w:w="7925" w:type="dxa"/>
          </w:tcPr>
          <w:p w14:paraId="411ABFA3" w14:textId="77777777" w:rsidR="004B1B20" w:rsidRPr="009C5D11" w:rsidRDefault="004B1B20" w:rsidP="00C357E2">
            <w:pPr>
              <w:rPr>
                <w:rFonts w:asciiTheme="minorHAnsi" w:hAnsiTheme="minorHAnsi" w:cstheme="minorHAnsi"/>
                <w:szCs w:val="24"/>
              </w:rPr>
            </w:pPr>
          </w:p>
        </w:tc>
      </w:tr>
      <w:tr w:rsidR="004B1B20" w:rsidRPr="009C5D11" w14:paraId="4D5F5A43" w14:textId="77777777" w:rsidTr="00C357E2">
        <w:tc>
          <w:tcPr>
            <w:tcW w:w="1362" w:type="dxa"/>
          </w:tcPr>
          <w:p w14:paraId="5FB91AA7" w14:textId="77777777" w:rsidR="004B1B20" w:rsidRPr="009C5D11" w:rsidRDefault="004B1B20" w:rsidP="00C357E2">
            <w:pPr>
              <w:rPr>
                <w:rFonts w:asciiTheme="minorHAnsi" w:hAnsiTheme="minorHAnsi" w:cstheme="minorHAnsi"/>
                <w:szCs w:val="24"/>
              </w:rPr>
            </w:pPr>
            <w:r w:rsidRPr="009C5D11">
              <w:rPr>
                <w:rFonts w:asciiTheme="minorHAnsi" w:hAnsiTheme="minorHAnsi" w:cstheme="minorHAnsi"/>
                <w:szCs w:val="24"/>
              </w:rPr>
              <w:t>AT</w:t>
            </w:r>
          </w:p>
        </w:tc>
        <w:tc>
          <w:tcPr>
            <w:tcW w:w="7925" w:type="dxa"/>
          </w:tcPr>
          <w:p w14:paraId="5B40508F" w14:textId="77777777" w:rsidR="004B1B20" w:rsidRPr="009C5D11" w:rsidRDefault="004B1B20" w:rsidP="00C357E2">
            <w:pPr>
              <w:rPr>
                <w:rFonts w:asciiTheme="minorHAnsi" w:hAnsiTheme="minorHAnsi" w:cstheme="minorHAnsi"/>
                <w:szCs w:val="24"/>
              </w:rPr>
            </w:pPr>
            <w:r w:rsidRPr="009C5D11">
              <w:rPr>
                <w:rFonts w:asciiTheme="minorHAnsi" w:hAnsiTheme="minorHAnsi" w:cstheme="minorHAnsi"/>
                <w:szCs w:val="24"/>
              </w:rPr>
              <w:t>Appraisal Team</w:t>
            </w:r>
          </w:p>
        </w:tc>
      </w:tr>
      <w:tr w:rsidR="004B1B20" w:rsidRPr="009C5D11" w14:paraId="484F7DFF" w14:textId="77777777" w:rsidTr="00C357E2">
        <w:tc>
          <w:tcPr>
            <w:tcW w:w="1362" w:type="dxa"/>
          </w:tcPr>
          <w:p w14:paraId="0ADF0171" w14:textId="77777777" w:rsidR="004B1B20" w:rsidRPr="009C5D11" w:rsidRDefault="004B1B20" w:rsidP="00C357E2">
            <w:pPr>
              <w:rPr>
                <w:rFonts w:asciiTheme="minorHAnsi" w:hAnsiTheme="minorHAnsi" w:cstheme="minorHAnsi"/>
                <w:szCs w:val="24"/>
              </w:rPr>
            </w:pPr>
            <w:r w:rsidRPr="009C5D11">
              <w:rPr>
                <w:rFonts w:asciiTheme="minorHAnsi" w:hAnsiTheme="minorHAnsi" w:cstheme="minorHAnsi"/>
                <w:szCs w:val="24"/>
              </w:rPr>
              <w:t>DAC</w:t>
            </w:r>
          </w:p>
        </w:tc>
        <w:tc>
          <w:tcPr>
            <w:tcW w:w="7925" w:type="dxa"/>
          </w:tcPr>
          <w:p w14:paraId="284709CB" w14:textId="77777777" w:rsidR="004B1B20" w:rsidRPr="009C5D11" w:rsidRDefault="004B1B20" w:rsidP="00C357E2">
            <w:pPr>
              <w:rPr>
                <w:rFonts w:asciiTheme="minorHAnsi" w:hAnsiTheme="minorHAnsi" w:cstheme="minorHAnsi"/>
                <w:szCs w:val="24"/>
              </w:rPr>
            </w:pPr>
            <w:r w:rsidRPr="009C5D11">
              <w:rPr>
                <w:rFonts w:asciiTheme="minorHAnsi" w:hAnsiTheme="minorHAnsi" w:cstheme="minorHAnsi"/>
                <w:szCs w:val="24"/>
              </w:rPr>
              <w:t>Development Assistance Committee (OECD)</w:t>
            </w:r>
          </w:p>
        </w:tc>
      </w:tr>
      <w:tr w:rsidR="004B1B20" w:rsidRPr="009C5D11" w14:paraId="7B8D7E76" w14:textId="77777777" w:rsidTr="00C357E2">
        <w:tc>
          <w:tcPr>
            <w:tcW w:w="1362" w:type="dxa"/>
          </w:tcPr>
          <w:p w14:paraId="2CA183E4" w14:textId="521B934A" w:rsidR="004B1B20" w:rsidRPr="009C5D11" w:rsidRDefault="004B1B20" w:rsidP="00C357E2">
            <w:pPr>
              <w:rPr>
                <w:rFonts w:asciiTheme="minorHAnsi" w:hAnsiTheme="minorHAnsi" w:cstheme="minorHAnsi"/>
                <w:szCs w:val="24"/>
              </w:rPr>
            </w:pPr>
            <w:r w:rsidRPr="009C5D11">
              <w:rPr>
                <w:rFonts w:asciiTheme="minorHAnsi" w:hAnsiTheme="minorHAnsi" w:cstheme="minorHAnsi"/>
                <w:szCs w:val="24"/>
              </w:rPr>
              <w:t>D</w:t>
            </w:r>
            <w:r w:rsidR="00685857" w:rsidRPr="009C5D11">
              <w:rPr>
                <w:rFonts w:asciiTheme="minorHAnsi" w:hAnsiTheme="minorHAnsi" w:cstheme="minorHAnsi"/>
                <w:szCs w:val="24"/>
              </w:rPr>
              <w:t>ANIDA</w:t>
            </w:r>
          </w:p>
        </w:tc>
        <w:tc>
          <w:tcPr>
            <w:tcW w:w="7925" w:type="dxa"/>
          </w:tcPr>
          <w:p w14:paraId="4B4D9D04" w14:textId="77777777" w:rsidR="004B1B20" w:rsidRPr="009C5D11" w:rsidRDefault="004B1B20" w:rsidP="00C357E2">
            <w:pPr>
              <w:rPr>
                <w:rFonts w:asciiTheme="minorHAnsi" w:hAnsiTheme="minorHAnsi" w:cstheme="minorHAnsi"/>
                <w:szCs w:val="24"/>
              </w:rPr>
            </w:pPr>
            <w:r w:rsidRPr="009C5D11">
              <w:rPr>
                <w:rFonts w:asciiTheme="minorHAnsi" w:hAnsiTheme="minorHAnsi" w:cstheme="minorHAnsi"/>
                <w:szCs w:val="24"/>
              </w:rPr>
              <w:t>Danish International Development Cooperation</w:t>
            </w:r>
          </w:p>
        </w:tc>
      </w:tr>
      <w:tr w:rsidR="004B1B20" w:rsidRPr="009C5D11" w14:paraId="72257182" w14:textId="77777777" w:rsidTr="00C357E2">
        <w:tc>
          <w:tcPr>
            <w:tcW w:w="1362" w:type="dxa"/>
          </w:tcPr>
          <w:p w14:paraId="513AA477" w14:textId="77777777" w:rsidR="004B1B20" w:rsidRPr="009C5D11" w:rsidRDefault="004B1B20" w:rsidP="00C357E2">
            <w:pPr>
              <w:rPr>
                <w:rFonts w:asciiTheme="minorHAnsi" w:hAnsiTheme="minorHAnsi" w:cstheme="minorHAnsi"/>
                <w:szCs w:val="24"/>
              </w:rPr>
            </w:pPr>
            <w:r w:rsidRPr="009C5D11">
              <w:rPr>
                <w:rFonts w:asciiTheme="minorHAnsi" w:hAnsiTheme="minorHAnsi" w:cstheme="minorHAnsi"/>
                <w:szCs w:val="24"/>
              </w:rPr>
              <w:t>DKK</w:t>
            </w:r>
          </w:p>
        </w:tc>
        <w:tc>
          <w:tcPr>
            <w:tcW w:w="7925" w:type="dxa"/>
          </w:tcPr>
          <w:p w14:paraId="51C448B0" w14:textId="281E3C41" w:rsidR="004B1B20" w:rsidRPr="009C5D11" w:rsidRDefault="004B1B20" w:rsidP="007E41A5">
            <w:pPr>
              <w:rPr>
                <w:rFonts w:asciiTheme="minorHAnsi" w:hAnsiTheme="minorHAnsi" w:cstheme="minorHAnsi"/>
                <w:szCs w:val="24"/>
              </w:rPr>
            </w:pPr>
            <w:r w:rsidRPr="009C5D11">
              <w:rPr>
                <w:rFonts w:asciiTheme="minorHAnsi" w:hAnsiTheme="minorHAnsi" w:cstheme="minorHAnsi"/>
                <w:szCs w:val="24"/>
              </w:rPr>
              <w:t xml:space="preserve">Danish Kroner </w:t>
            </w:r>
          </w:p>
        </w:tc>
      </w:tr>
      <w:tr w:rsidR="004B1B20" w:rsidRPr="009C5D11" w14:paraId="64EA6711" w14:textId="77777777" w:rsidTr="00C357E2">
        <w:tc>
          <w:tcPr>
            <w:tcW w:w="1362" w:type="dxa"/>
          </w:tcPr>
          <w:p w14:paraId="218085CF" w14:textId="612C5692" w:rsidR="004B1B20" w:rsidRPr="009C5D11" w:rsidRDefault="0043186D" w:rsidP="00C357E2">
            <w:pPr>
              <w:rPr>
                <w:rFonts w:asciiTheme="minorHAnsi" w:hAnsiTheme="minorHAnsi" w:cstheme="minorHAnsi"/>
                <w:szCs w:val="24"/>
              </w:rPr>
            </w:pPr>
            <w:r w:rsidRPr="009C5D11">
              <w:rPr>
                <w:rFonts w:asciiTheme="minorHAnsi" w:hAnsiTheme="minorHAnsi" w:cstheme="minorHAnsi"/>
                <w:szCs w:val="24"/>
              </w:rPr>
              <w:t>EoD</w:t>
            </w:r>
          </w:p>
        </w:tc>
        <w:tc>
          <w:tcPr>
            <w:tcW w:w="7925" w:type="dxa"/>
          </w:tcPr>
          <w:p w14:paraId="5A9A1A28" w14:textId="3B0DFF77" w:rsidR="004B1B20" w:rsidRPr="009C5D11" w:rsidRDefault="004B1B20" w:rsidP="00C357E2">
            <w:pPr>
              <w:rPr>
                <w:rFonts w:asciiTheme="minorHAnsi" w:hAnsiTheme="minorHAnsi" w:cstheme="minorHAnsi"/>
                <w:szCs w:val="24"/>
              </w:rPr>
            </w:pPr>
            <w:r w:rsidRPr="009C5D11">
              <w:rPr>
                <w:rFonts w:asciiTheme="minorHAnsi" w:hAnsiTheme="minorHAnsi" w:cstheme="minorHAnsi"/>
                <w:szCs w:val="24"/>
              </w:rPr>
              <w:t>Embassy of Denmark</w:t>
            </w:r>
          </w:p>
        </w:tc>
      </w:tr>
      <w:tr w:rsidR="004B1B20" w:rsidRPr="009C5D11" w14:paraId="0853E51E" w14:textId="77777777" w:rsidTr="00C357E2">
        <w:tc>
          <w:tcPr>
            <w:tcW w:w="1362" w:type="dxa"/>
          </w:tcPr>
          <w:p w14:paraId="0F80DEA8" w14:textId="5A5212A4" w:rsidR="004B1B20" w:rsidRPr="009C5D11" w:rsidRDefault="00E361AB" w:rsidP="00C357E2">
            <w:pPr>
              <w:rPr>
                <w:rFonts w:asciiTheme="minorHAnsi" w:hAnsiTheme="minorHAnsi" w:cstheme="minorHAnsi"/>
                <w:szCs w:val="24"/>
              </w:rPr>
            </w:pPr>
            <w:r w:rsidRPr="009C5D11">
              <w:rPr>
                <w:rFonts w:asciiTheme="minorHAnsi" w:hAnsiTheme="minorHAnsi" w:cstheme="minorHAnsi"/>
                <w:szCs w:val="24"/>
              </w:rPr>
              <w:t>HRBA</w:t>
            </w:r>
          </w:p>
        </w:tc>
        <w:tc>
          <w:tcPr>
            <w:tcW w:w="7925" w:type="dxa"/>
          </w:tcPr>
          <w:p w14:paraId="5DEA8096" w14:textId="19A20F66" w:rsidR="004B1B20" w:rsidRPr="009C5D11" w:rsidRDefault="00E361AB" w:rsidP="00C357E2">
            <w:pPr>
              <w:rPr>
                <w:rFonts w:asciiTheme="minorHAnsi" w:hAnsiTheme="minorHAnsi" w:cstheme="minorHAnsi"/>
                <w:szCs w:val="24"/>
              </w:rPr>
            </w:pPr>
            <w:r w:rsidRPr="009C5D11">
              <w:rPr>
                <w:rFonts w:asciiTheme="minorHAnsi" w:hAnsiTheme="minorHAnsi" w:cstheme="minorHAnsi"/>
                <w:szCs w:val="24"/>
              </w:rPr>
              <w:t>Human Rights Based Approach</w:t>
            </w:r>
          </w:p>
        </w:tc>
      </w:tr>
      <w:tr w:rsidR="00E361AB" w:rsidRPr="009C5D11" w14:paraId="3CC63507" w14:textId="77777777" w:rsidTr="00C357E2">
        <w:tc>
          <w:tcPr>
            <w:tcW w:w="1362" w:type="dxa"/>
          </w:tcPr>
          <w:p w14:paraId="18CE4A6C" w14:textId="178566D8" w:rsidR="00E361AB" w:rsidRPr="009C5D11" w:rsidRDefault="00E361AB" w:rsidP="00C357E2">
            <w:pPr>
              <w:rPr>
                <w:rFonts w:asciiTheme="minorHAnsi" w:hAnsiTheme="minorHAnsi" w:cstheme="minorHAnsi"/>
                <w:szCs w:val="24"/>
              </w:rPr>
            </w:pPr>
            <w:r w:rsidRPr="009C5D11">
              <w:rPr>
                <w:rFonts w:asciiTheme="minorHAnsi" w:hAnsiTheme="minorHAnsi" w:cstheme="minorHAnsi"/>
                <w:szCs w:val="24"/>
              </w:rPr>
              <w:t>MFA</w:t>
            </w:r>
          </w:p>
        </w:tc>
        <w:tc>
          <w:tcPr>
            <w:tcW w:w="7925" w:type="dxa"/>
          </w:tcPr>
          <w:p w14:paraId="3D09D1E6" w14:textId="73C73239" w:rsidR="00E361AB" w:rsidRPr="009C5D11" w:rsidRDefault="00E361AB" w:rsidP="00C357E2">
            <w:pPr>
              <w:rPr>
                <w:rFonts w:asciiTheme="minorHAnsi" w:hAnsiTheme="minorHAnsi" w:cstheme="minorHAnsi"/>
                <w:szCs w:val="24"/>
              </w:rPr>
            </w:pPr>
            <w:r w:rsidRPr="009C5D11">
              <w:rPr>
                <w:rFonts w:asciiTheme="minorHAnsi" w:hAnsiTheme="minorHAnsi" w:cstheme="minorHAnsi"/>
                <w:szCs w:val="24"/>
              </w:rPr>
              <w:t>Ministry of Foreign Affairs of Denmark</w:t>
            </w:r>
          </w:p>
        </w:tc>
      </w:tr>
      <w:tr w:rsidR="004B1B20" w:rsidRPr="009C5D11" w14:paraId="4F0AAC8B" w14:textId="77777777" w:rsidTr="00C357E2">
        <w:tc>
          <w:tcPr>
            <w:tcW w:w="1362" w:type="dxa"/>
          </w:tcPr>
          <w:p w14:paraId="5A5D7336" w14:textId="77777777" w:rsidR="004B1B20" w:rsidRPr="009C5D11" w:rsidRDefault="004B1B20" w:rsidP="00C357E2">
            <w:pPr>
              <w:rPr>
                <w:rFonts w:asciiTheme="minorHAnsi" w:hAnsiTheme="minorHAnsi" w:cstheme="minorHAnsi"/>
                <w:szCs w:val="24"/>
              </w:rPr>
            </w:pPr>
            <w:r w:rsidRPr="009C5D11">
              <w:rPr>
                <w:rFonts w:asciiTheme="minorHAnsi" w:hAnsiTheme="minorHAnsi" w:cstheme="minorHAnsi"/>
                <w:szCs w:val="24"/>
              </w:rPr>
              <w:t>M&amp;E</w:t>
            </w:r>
          </w:p>
        </w:tc>
        <w:tc>
          <w:tcPr>
            <w:tcW w:w="7925" w:type="dxa"/>
          </w:tcPr>
          <w:p w14:paraId="4E19CE43" w14:textId="77777777" w:rsidR="004B1B20" w:rsidRPr="009C5D11" w:rsidRDefault="004B1B20" w:rsidP="00C357E2">
            <w:pPr>
              <w:rPr>
                <w:rFonts w:asciiTheme="minorHAnsi" w:hAnsiTheme="minorHAnsi" w:cstheme="minorHAnsi"/>
                <w:szCs w:val="24"/>
              </w:rPr>
            </w:pPr>
            <w:r w:rsidRPr="009C5D11">
              <w:rPr>
                <w:rFonts w:asciiTheme="minorHAnsi" w:hAnsiTheme="minorHAnsi" w:cstheme="minorHAnsi"/>
                <w:szCs w:val="24"/>
              </w:rPr>
              <w:t>Monitoring &amp; Evaluation</w:t>
            </w:r>
          </w:p>
        </w:tc>
      </w:tr>
      <w:tr w:rsidR="004B1B20" w:rsidRPr="009C5D11" w14:paraId="3436CEE7" w14:textId="77777777" w:rsidTr="00C357E2">
        <w:tc>
          <w:tcPr>
            <w:tcW w:w="1362" w:type="dxa"/>
          </w:tcPr>
          <w:p w14:paraId="56DB0E9C" w14:textId="249B9612" w:rsidR="004B1B20" w:rsidRPr="009C5D11" w:rsidRDefault="005913C9" w:rsidP="00F01327">
            <w:pPr>
              <w:rPr>
                <w:rFonts w:asciiTheme="minorHAnsi" w:hAnsiTheme="minorHAnsi" w:cstheme="minorHAnsi"/>
                <w:szCs w:val="24"/>
              </w:rPr>
            </w:pPr>
            <w:r w:rsidRPr="009C5D11">
              <w:rPr>
                <w:rFonts w:asciiTheme="minorHAnsi" w:hAnsiTheme="minorHAnsi" w:cstheme="minorHAnsi"/>
                <w:szCs w:val="24"/>
              </w:rPr>
              <w:t>LÆRING</w:t>
            </w:r>
          </w:p>
        </w:tc>
        <w:tc>
          <w:tcPr>
            <w:tcW w:w="7925" w:type="dxa"/>
          </w:tcPr>
          <w:p w14:paraId="2CCC49C5" w14:textId="6274EB37" w:rsidR="004B1B20" w:rsidRPr="009C5D11" w:rsidRDefault="00F01327" w:rsidP="00F01327">
            <w:pPr>
              <w:rPr>
                <w:rFonts w:asciiTheme="minorHAnsi" w:hAnsiTheme="minorHAnsi" w:cstheme="minorHAnsi"/>
                <w:szCs w:val="24"/>
              </w:rPr>
            </w:pPr>
            <w:r w:rsidRPr="009C5D11">
              <w:rPr>
                <w:rFonts w:asciiTheme="minorHAnsi" w:hAnsiTheme="minorHAnsi" w:cstheme="minorHAnsi"/>
                <w:szCs w:val="24"/>
              </w:rPr>
              <w:t>D</w:t>
            </w:r>
            <w:r w:rsidR="00200301" w:rsidRPr="009C5D11">
              <w:rPr>
                <w:rFonts w:asciiTheme="minorHAnsi" w:hAnsiTheme="minorHAnsi" w:cstheme="minorHAnsi"/>
                <w:szCs w:val="24"/>
              </w:rPr>
              <w:t>epartment</w:t>
            </w:r>
            <w:r w:rsidRPr="009C5D11">
              <w:rPr>
                <w:rFonts w:asciiTheme="minorHAnsi" w:hAnsiTheme="minorHAnsi" w:cstheme="minorHAnsi"/>
                <w:szCs w:val="24"/>
              </w:rPr>
              <w:t xml:space="preserve"> for Evaluation, Learning and Quality</w:t>
            </w:r>
            <w:r w:rsidR="004B1B20" w:rsidRPr="009C5D11">
              <w:rPr>
                <w:rFonts w:asciiTheme="minorHAnsi" w:hAnsiTheme="minorHAnsi" w:cstheme="minorHAnsi"/>
                <w:szCs w:val="24"/>
              </w:rPr>
              <w:t xml:space="preserve"> within the Ministry of Foreign Affairs</w:t>
            </w:r>
            <w:r w:rsidR="00E361AB" w:rsidRPr="009C5D11">
              <w:rPr>
                <w:rFonts w:asciiTheme="minorHAnsi" w:hAnsiTheme="minorHAnsi" w:cstheme="minorHAnsi"/>
                <w:szCs w:val="24"/>
              </w:rPr>
              <w:t xml:space="preserve"> of Denmark/DANIDA</w:t>
            </w:r>
            <w:r w:rsidR="004B1B20" w:rsidRPr="009C5D11">
              <w:rPr>
                <w:rFonts w:asciiTheme="minorHAnsi" w:hAnsiTheme="minorHAnsi" w:cstheme="minorHAnsi"/>
                <w:szCs w:val="24"/>
              </w:rPr>
              <w:t xml:space="preserve"> </w:t>
            </w:r>
          </w:p>
        </w:tc>
      </w:tr>
      <w:tr w:rsidR="004B1B20" w:rsidRPr="009C5D11" w14:paraId="342712AB" w14:textId="77777777" w:rsidTr="00C357E2">
        <w:tc>
          <w:tcPr>
            <w:tcW w:w="1362" w:type="dxa"/>
          </w:tcPr>
          <w:p w14:paraId="485A2528" w14:textId="77777777" w:rsidR="004B1B20" w:rsidRPr="009C5D11" w:rsidRDefault="004B1B20" w:rsidP="00C357E2">
            <w:pPr>
              <w:rPr>
                <w:rFonts w:asciiTheme="minorHAnsi" w:hAnsiTheme="minorHAnsi" w:cstheme="minorHAnsi"/>
                <w:szCs w:val="24"/>
              </w:rPr>
            </w:pPr>
            <w:r w:rsidRPr="009C5D11">
              <w:rPr>
                <w:rFonts w:asciiTheme="minorHAnsi" w:hAnsiTheme="minorHAnsi" w:cstheme="minorHAnsi"/>
                <w:szCs w:val="24"/>
              </w:rPr>
              <w:t>USD</w:t>
            </w:r>
          </w:p>
        </w:tc>
        <w:tc>
          <w:tcPr>
            <w:tcW w:w="7925" w:type="dxa"/>
          </w:tcPr>
          <w:p w14:paraId="455049AC" w14:textId="77777777" w:rsidR="004B1B20" w:rsidRPr="009C5D11" w:rsidRDefault="004B1B20" w:rsidP="00C357E2">
            <w:pPr>
              <w:rPr>
                <w:rFonts w:asciiTheme="minorHAnsi" w:hAnsiTheme="minorHAnsi" w:cstheme="minorHAnsi"/>
                <w:szCs w:val="24"/>
              </w:rPr>
            </w:pPr>
            <w:r w:rsidRPr="009C5D11">
              <w:rPr>
                <w:rFonts w:asciiTheme="minorHAnsi" w:hAnsiTheme="minorHAnsi" w:cstheme="minorHAnsi"/>
                <w:szCs w:val="24"/>
              </w:rPr>
              <w:t>United States dollar</w:t>
            </w:r>
          </w:p>
        </w:tc>
      </w:tr>
      <w:tr w:rsidR="004B1B20" w:rsidRPr="009C5D11" w14:paraId="6248CBBB" w14:textId="77777777" w:rsidTr="00C357E2">
        <w:tc>
          <w:tcPr>
            <w:tcW w:w="1362" w:type="dxa"/>
          </w:tcPr>
          <w:p w14:paraId="5A03F306" w14:textId="77777777" w:rsidR="004B1B20" w:rsidRPr="009C5D11" w:rsidRDefault="004B1B20" w:rsidP="00C357E2">
            <w:pPr>
              <w:rPr>
                <w:rFonts w:asciiTheme="minorHAnsi" w:hAnsiTheme="minorHAnsi" w:cstheme="minorHAnsi"/>
                <w:szCs w:val="24"/>
              </w:rPr>
            </w:pPr>
          </w:p>
        </w:tc>
        <w:tc>
          <w:tcPr>
            <w:tcW w:w="7925" w:type="dxa"/>
          </w:tcPr>
          <w:p w14:paraId="648F2344" w14:textId="77777777" w:rsidR="004B1B20" w:rsidRPr="009C5D11" w:rsidRDefault="004B1B20" w:rsidP="00C357E2">
            <w:pPr>
              <w:rPr>
                <w:rFonts w:asciiTheme="minorHAnsi" w:hAnsiTheme="minorHAnsi" w:cstheme="minorHAnsi"/>
                <w:szCs w:val="24"/>
              </w:rPr>
            </w:pPr>
          </w:p>
        </w:tc>
      </w:tr>
      <w:tr w:rsidR="004B1B20" w:rsidRPr="009C5D11" w14:paraId="62E936E4" w14:textId="77777777" w:rsidTr="00C357E2">
        <w:tc>
          <w:tcPr>
            <w:tcW w:w="1362" w:type="dxa"/>
          </w:tcPr>
          <w:p w14:paraId="1DBCB195" w14:textId="77777777" w:rsidR="004B1B20" w:rsidRPr="009C5D11" w:rsidRDefault="004B1B20" w:rsidP="00C357E2">
            <w:pPr>
              <w:rPr>
                <w:rFonts w:asciiTheme="minorHAnsi" w:hAnsiTheme="minorHAnsi" w:cstheme="minorHAnsi"/>
                <w:szCs w:val="24"/>
              </w:rPr>
            </w:pPr>
          </w:p>
        </w:tc>
        <w:tc>
          <w:tcPr>
            <w:tcW w:w="7925" w:type="dxa"/>
          </w:tcPr>
          <w:p w14:paraId="6AF56323" w14:textId="77777777" w:rsidR="004B1B20" w:rsidRPr="009C5D11" w:rsidRDefault="004B1B20" w:rsidP="00C357E2">
            <w:pPr>
              <w:rPr>
                <w:rFonts w:asciiTheme="minorHAnsi" w:hAnsiTheme="minorHAnsi" w:cstheme="minorHAnsi"/>
                <w:szCs w:val="24"/>
              </w:rPr>
            </w:pPr>
          </w:p>
        </w:tc>
      </w:tr>
      <w:tr w:rsidR="004B1B20" w:rsidRPr="009C5D11" w14:paraId="166BF3D4" w14:textId="77777777" w:rsidTr="00C357E2">
        <w:tc>
          <w:tcPr>
            <w:tcW w:w="1362" w:type="dxa"/>
          </w:tcPr>
          <w:p w14:paraId="27EBA85D" w14:textId="77777777" w:rsidR="004B1B20" w:rsidRPr="009C5D11" w:rsidRDefault="004B1B20" w:rsidP="00C357E2">
            <w:pPr>
              <w:rPr>
                <w:rFonts w:asciiTheme="minorHAnsi" w:hAnsiTheme="minorHAnsi" w:cstheme="minorHAnsi"/>
                <w:szCs w:val="24"/>
              </w:rPr>
            </w:pPr>
          </w:p>
        </w:tc>
        <w:tc>
          <w:tcPr>
            <w:tcW w:w="7925" w:type="dxa"/>
          </w:tcPr>
          <w:p w14:paraId="16A6C1F8" w14:textId="77777777" w:rsidR="004B1B20" w:rsidRPr="009C5D11" w:rsidRDefault="004B1B20" w:rsidP="00C357E2">
            <w:pPr>
              <w:rPr>
                <w:rFonts w:asciiTheme="minorHAnsi" w:hAnsiTheme="minorHAnsi" w:cstheme="minorHAnsi"/>
                <w:szCs w:val="24"/>
              </w:rPr>
            </w:pPr>
          </w:p>
        </w:tc>
      </w:tr>
      <w:tr w:rsidR="004B1B20" w:rsidRPr="009C5D11" w14:paraId="578CFE34" w14:textId="77777777" w:rsidTr="00C357E2">
        <w:tc>
          <w:tcPr>
            <w:tcW w:w="1362" w:type="dxa"/>
          </w:tcPr>
          <w:p w14:paraId="4675D05A" w14:textId="77777777" w:rsidR="004B1B20" w:rsidRPr="009C5D11" w:rsidRDefault="004B1B20" w:rsidP="00C357E2">
            <w:pPr>
              <w:rPr>
                <w:rFonts w:asciiTheme="minorHAnsi" w:hAnsiTheme="minorHAnsi" w:cstheme="minorHAnsi"/>
                <w:szCs w:val="24"/>
              </w:rPr>
            </w:pPr>
          </w:p>
        </w:tc>
        <w:tc>
          <w:tcPr>
            <w:tcW w:w="7925" w:type="dxa"/>
          </w:tcPr>
          <w:p w14:paraId="30C6D959" w14:textId="77777777" w:rsidR="004B1B20" w:rsidRPr="009C5D11" w:rsidRDefault="004B1B20" w:rsidP="00C357E2">
            <w:pPr>
              <w:rPr>
                <w:rFonts w:asciiTheme="minorHAnsi" w:hAnsiTheme="minorHAnsi" w:cstheme="minorHAnsi"/>
                <w:szCs w:val="24"/>
              </w:rPr>
            </w:pPr>
          </w:p>
        </w:tc>
      </w:tr>
    </w:tbl>
    <w:p w14:paraId="589EA096" w14:textId="77777777" w:rsidR="004B1B20" w:rsidRPr="009C5D11" w:rsidRDefault="004B1B20" w:rsidP="006149AB">
      <w:pPr>
        <w:widowControl w:val="0"/>
        <w:rPr>
          <w:rFonts w:asciiTheme="minorHAnsi" w:hAnsiTheme="minorHAnsi" w:cstheme="minorHAnsi"/>
          <w:b/>
          <w:bCs/>
          <w:sz w:val="28"/>
          <w:lang w:eastAsia="en-US"/>
        </w:rPr>
      </w:pPr>
    </w:p>
    <w:p w14:paraId="6C4FC30A" w14:textId="77777777" w:rsidR="00E361AB" w:rsidRPr="009C5D11" w:rsidRDefault="00E361AB" w:rsidP="00E361AB">
      <w:pPr>
        <w:jc w:val="center"/>
        <w:rPr>
          <w:rFonts w:asciiTheme="minorHAnsi" w:hAnsiTheme="minorHAnsi" w:cstheme="minorHAnsi"/>
          <w:bCs/>
          <w:szCs w:val="24"/>
          <w:u w:val="single"/>
          <w:lang w:eastAsia="en-US"/>
        </w:rPr>
      </w:pPr>
      <w:r w:rsidRPr="009C5D11">
        <w:rPr>
          <w:rFonts w:asciiTheme="minorHAnsi" w:hAnsiTheme="minorHAnsi" w:cstheme="minorHAnsi"/>
          <w:bCs/>
          <w:szCs w:val="24"/>
          <w:u w:val="single"/>
          <w:lang w:eastAsia="en-US"/>
        </w:rPr>
        <w:t>Exchange rates</w:t>
      </w:r>
    </w:p>
    <w:p w14:paraId="6F98B733" w14:textId="77777777" w:rsidR="00232044" w:rsidRPr="009C5D11" w:rsidRDefault="00232044" w:rsidP="00932B51">
      <w:pPr>
        <w:jc w:val="right"/>
        <w:rPr>
          <w:rFonts w:asciiTheme="minorHAnsi" w:hAnsiTheme="minorHAnsi" w:cstheme="minorHAnsi"/>
          <w:bCs/>
          <w:szCs w:val="24"/>
          <w:u w:val="single"/>
          <w:lang w:eastAsia="en-US"/>
        </w:rPr>
      </w:pPr>
    </w:p>
    <w:p w14:paraId="50B90D99" w14:textId="664B79FA" w:rsidR="00232044" w:rsidRPr="009C5D11" w:rsidRDefault="00232044" w:rsidP="00E361AB">
      <w:pPr>
        <w:jc w:val="center"/>
        <w:rPr>
          <w:rFonts w:asciiTheme="minorHAnsi" w:hAnsiTheme="minorHAnsi" w:cstheme="minorHAnsi"/>
          <w:bCs/>
          <w:szCs w:val="24"/>
          <w:lang w:eastAsia="en-US"/>
        </w:rPr>
      </w:pPr>
      <w:r w:rsidRPr="009C5D11">
        <w:rPr>
          <w:rFonts w:asciiTheme="minorHAnsi" w:hAnsiTheme="minorHAnsi" w:cstheme="minorHAnsi"/>
          <w:bCs/>
          <w:szCs w:val="24"/>
          <w:lang w:eastAsia="en-US"/>
        </w:rPr>
        <w:t>1 DKK = ? USD</w:t>
      </w:r>
    </w:p>
    <w:p w14:paraId="78934C06" w14:textId="45D88B13" w:rsidR="00232044" w:rsidRPr="009C5D11" w:rsidRDefault="00232044" w:rsidP="00E361AB">
      <w:pPr>
        <w:jc w:val="center"/>
        <w:rPr>
          <w:rFonts w:asciiTheme="minorHAnsi" w:hAnsiTheme="minorHAnsi" w:cstheme="minorHAnsi"/>
          <w:bCs/>
          <w:szCs w:val="24"/>
          <w:lang w:eastAsia="en-US"/>
        </w:rPr>
      </w:pPr>
      <w:r w:rsidRPr="009C5D11">
        <w:rPr>
          <w:rFonts w:asciiTheme="minorHAnsi" w:hAnsiTheme="minorHAnsi" w:cstheme="minorHAnsi"/>
          <w:bCs/>
          <w:szCs w:val="24"/>
          <w:lang w:eastAsia="en-US"/>
        </w:rPr>
        <w:t>1 DKK = Local currency</w:t>
      </w:r>
    </w:p>
    <w:p w14:paraId="4F92F290" w14:textId="77777777" w:rsidR="00232044" w:rsidRPr="009C5D11" w:rsidRDefault="00232044" w:rsidP="00E361AB">
      <w:pPr>
        <w:jc w:val="center"/>
        <w:rPr>
          <w:rFonts w:asciiTheme="minorHAnsi" w:hAnsiTheme="minorHAnsi" w:cstheme="minorHAnsi"/>
          <w:bCs/>
          <w:sz w:val="28"/>
          <w:lang w:eastAsia="en-US"/>
        </w:rPr>
      </w:pPr>
    </w:p>
    <w:p w14:paraId="7C83F3B8" w14:textId="77777777" w:rsidR="00E361AB" w:rsidRPr="009C5D11" w:rsidRDefault="00E361AB" w:rsidP="00E361AB">
      <w:pPr>
        <w:jc w:val="center"/>
        <w:rPr>
          <w:rFonts w:asciiTheme="minorHAnsi" w:hAnsiTheme="minorHAnsi" w:cstheme="minorHAnsi"/>
          <w:bCs/>
          <w:sz w:val="28"/>
          <w:lang w:eastAsia="en-US"/>
        </w:rPr>
      </w:pPr>
    </w:p>
    <w:p w14:paraId="4A9BFE4E" w14:textId="4AFA39B0" w:rsidR="004B1B20" w:rsidRPr="009C5D11" w:rsidRDefault="004B1B20" w:rsidP="00E361AB">
      <w:pPr>
        <w:jc w:val="center"/>
        <w:rPr>
          <w:rFonts w:asciiTheme="minorHAnsi" w:hAnsiTheme="minorHAnsi" w:cstheme="minorHAnsi"/>
          <w:b/>
          <w:bCs/>
          <w:sz w:val="28"/>
          <w:u w:val="single"/>
          <w:lang w:eastAsia="en-US"/>
        </w:rPr>
      </w:pPr>
      <w:r w:rsidRPr="009C5D11">
        <w:rPr>
          <w:rFonts w:asciiTheme="minorHAnsi" w:hAnsiTheme="minorHAnsi" w:cstheme="minorHAnsi"/>
          <w:b/>
          <w:bCs/>
          <w:sz w:val="28"/>
          <w:u w:val="single"/>
          <w:lang w:eastAsia="en-US"/>
        </w:rPr>
        <w:br w:type="page"/>
      </w:r>
    </w:p>
    <w:p w14:paraId="1DA3EBAC" w14:textId="5883929A" w:rsidR="00D87EA1" w:rsidRPr="009C5D11" w:rsidRDefault="00D87EA1" w:rsidP="006149AB">
      <w:pPr>
        <w:widowControl w:val="0"/>
        <w:rPr>
          <w:rFonts w:asciiTheme="minorHAnsi" w:hAnsiTheme="minorHAnsi" w:cstheme="minorHAnsi"/>
          <w:b/>
          <w:bCs/>
          <w:sz w:val="28"/>
          <w:lang w:eastAsia="en-US"/>
        </w:rPr>
      </w:pPr>
      <w:r w:rsidRPr="009C5D11">
        <w:rPr>
          <w:rFonts w:asciiTheme="minorHAnsi" w:hAnsiTheme="minorHAnsi" w:cstheme="minorHAnsi"/>
          <w:b/>
          <w:bCs/>
          <w:sz w:val="28"/>
          <w:lang w:eastAsia="en-US"/>
        </w:rPr>
        <w:lastRenderedPageBreak/>
        <w:t>TABLE OF CONTENT</w:t>
      </w:r>
    </w:p>
    <w:p w14:paraId="3494E5C6" w14:textId="77777777" w:rsidR="008B4738" w:rsidRPr="009C5D11" w:rsidRDefault="008B4738" w:rsidP="000E36E6">
      <w:pPr>
        <w:widowControl w:val="0"/>
        <w:rPr>
          <w:rFonts w:asciiTheme="minorHAnsi" w:hAnsiTheme="minorHAnsi" w:cstheme="minorHAnsi"/>
          <w:lang w:eastAsia="en-US"/>
        </w:rPr>
      </w:pPr>
    </w:p>
    <w:p w14:paraId="4F3FB0EC" w14:textId="6A685C2A" w:rsidR="008C208F" w:rsidRPr="009C5D11" w:rsidRDefault="008C208F" w:rsidP="000E36E6">
      <w:pPr>
        <w:widowControl w:val="0"/>
        <w:tabs>
          <w:tab w:val="right" w:pos="9000"/>
        </w:tabs>
        <w:rPr>
          <w:rFonts w:asciiTheme="minorHAnsi" w:hAnsiTheme="minorHAnsi" w:cstheme="minorHAnsi"/>
          <w:i/>
          <w:iCs/>
          <w:lang w:eastAsia="en-US"/>
        </w:rPr>
      </w:pPr>
      <w:r w:rsidRPr="009C5D11">
        <w:rPr>
          <w:rFonts w:asciiTheme="minorHAnsi" w:hAnsiTheme="minorHAnsi" w:cstheme="minorHAnsi"/>
          <w:i/>
          <w:lang w:eastAsia="en-US"/>
        </w:rPr>
        <w:t>Abbreviations</w:t>
      </w:r>
      <w:r w:rsidRPr="009C5D11">
        <w:rPr>
          <w:rFonts w:asciiTheme="minorHAnsi" w:hAnsiTheme="minorHAnsi" w:cstheme="minorHAnsi"/>
          <w:i/>
          <w:lang w:eastAsia="en-US"/>
        </w:rPr>
        <w:tab/>
      </w:r>
      <w:r w:rsidR="005B2BCC" w:rsidRPr="009C5D11">
        <w:rPr>
          <w:rFonts w:asciiTheme="minorHAnsi" w:hAnsiTheme="minorHAnsi" w:cstheme="minorHAnsi"/>
          <w:i/>
          <w:iCs/>
          <w:lang w:eastAsia="en-US"/>
        </w:rPr>
        <w:t>ii</w:t>
      </w:r>
    </w:p>
    <w:p w14:paraId="59733F53" w14:textId="77777777" w:rsidR="008C208F" w:rsidRPr="009C5D11" w:rsidRDefault="00B44B62" w:rsidP="000E36E6">
      <w:pPr>
        <w:widowControl w:val="0"/>
        <w:tabs>
          <w:tab w:val="right" w:pos="9000"/>
        </w:tabs>
        <w:rPr>
          <w:rFonts w:asciiTheme="minorHAnsi" w:hAnsiTheme="minorHAnsi" w:cstheme="minorHAnsi"/>
          <w:i/>
          <w:iCs/>
          <w:lang w:eastAsia="en-US"/>
        </w:rPr>
      </w:pPr>
      <w:r w:rsidRPr="009C5D11">
        <w:rPr>
          <w:rFonts w:asciiTheme="minorHAnsi" w:hAnsiTheme="minorHAnsi" w:cstheme="minorHAnsi"/>
          <w:i/>
          <w:iCs/>
          <w:lang w:eastAsia="en-US"/>
        </w:rPr>
        <w:t>Executive Summary</w:t>
      </w:r>
      <w:r w:rsidRPr="009C5D11">
        <w:rPr>
          <w:rFonts w:asciiTheme="minorHAnsi" w:hAnsiTheme="minorHAnsi" w:cstheme="minorHAnsi"/>
          <w:i/>
          <w:iCs/>
          <w:lang w:eastAsia="en-US"/>
        </w:rPr>
        <w:tab/>
      </w:r>
      <w:r w:rsidR="005B2BCC" w:rsidRPr="009C5D11">
        <w:rPr>
          <w:rFonts w:asciiTheme="minorHAnsi" w:hAnsiTheme="minorHAnsi" w:cstheme="minorHAnsi"/>
          <w:i/>
          <w:iCs/>
          <w:lang w:eastAsia="en-US"/>
        </w:rPr>
        <w:t>i</w:t>
      </w:r>
      <w:r w:rsidR="008C208F" w:rsidRPr="009C5D11">
        <w:rPr>
          <w:rFonts w:asciiTheme="minorHAnsi" w:hAnsiTheme="minorHAnsi" w:cstheme="minorHAnsi"/>
          <w:i/>
          <w:iCs/>
          <w:lang w:eastAsia="en-US"/>
        </w:rPr>
        <w:t>v</w:t>
      </w:r>
    </w:p>
    <w:p w14:paraId="35513B14" w14:textId="77777777" w:rsidR="008B4738" w:rsidRPr="009C5D11" w:rsidRDefault="008B4738" w:rsidP="000E36E6">
      <w:pPr>
        <w:widowControl w:val="0"/>
        <w:rPr>
          <w:rFonts w:asciiTheme="minorHAnsi" w:hAnsiTheme="minorHAnsi" w:cstheme="minorHAnsi"/>
          <w:lang w:eastAsia="en-US"/>
        </w:rPr>
      </w:pPr>
    </w:p>
    <w:p w14:paraId="7C85A942" w14:textId="440A72E9" w:rsidR="005B55F5" w:rsidRPr="009C5D11" w:rsidRDefault="00036A95">
      <w:pPr>
        <w:pStyle w:val="Indholdsfortegnelse1"/>
        <w:rPr>
          <w:rFonts w:asciiTheme="minorHAnsi" w:eastAsiaTheme="minorEastAsia" w:hAnsiTheme="minorHAnsi" w:cstheme="minorHAnsi"/>
          <w:b w:val="0"/>
          <w:bCs w:val="0"/>
          <w:caps w:val="0"/>
          <w:sz w:val="22"/>
          <w:szCs w:val="22"/>
          <w:lang w:eastAsia="en-GB"/>
        </w:rPr>
      </w:pPr>
      <w:r w:rsidRPr="009C5D11">
        <w:rPr>
          <w:rFonts w:asciiTheme="minorHAnsi" w:hAnsiTheme="minorHAnsi" w:cstheme="minorHAnsi"/>
          <w:noProof w:val="0"/>
          <w:szCs w:val="26"/>
          <w:lang w:eastAsia="en-US"/>
        </w:rPr>
        <w:fldChar w:fldCharType="begin"/>
      </w:r>
      <w:r w:rsidR="00D87EA1" w:rsidRPr="009C5D11">
        <w:rPr>
          <w:rFonts w:asciiTheme="minorHAnsi" w:hAnsiTheme="minorHAnsi" w:cstheme="minorHAnsi"/>
          <w:noProof w:val="0"/>
          <w:szCs w:val="26"/>
          <w:lang w:eastAsia="en-US"/>
        </w:rPr>
        <w:instrText xml:space="preserve"> TOC \o "1-2" \h \z \u </w:instrText>
      </w:r>
      <w:r w:rsidRPr="009C5D11">
        <w:rPr>
          <w:rFonts w:asciiTheme="minorHAnsi" w:hAnsiTheme="minorHAnsi" w:cstheme="minorHAnsi"/>
          <w:noProof w:val="0"/>
          <w:szCs w:val="26"/>
          <w:lang w:eastAsia="en-US"/>
        </w:rPr>
        <w:fldChar w:fldCharType="separate"/>
      </w:r>
      <w:hyperlink w:anchor="_Toc217394443" w:history="1">
        <w:r w:rsidR="005B55F5" w:rsidRPr="009C5D11">
          <w:rPr>
            <w:rStyle w:val="Hyperlink"/>
            <w:rFonts w:asciiTheme="minorHAnsi" w:hAnsiTheme="minorHAnsi" w:cstheme="minorHAnsi"/>
          </w:rPr>
          <w:t>1</w:t>
        </w:r>
        <w:r w:rsidR="005B55F5" w:rsidRPr="009C5D11">
          <w:rPr>
            <w:rFonts w:asciiTheme="minorHAnsi" w:eastAsiaTheme="minorEastAsia" w:hAnsiTheme="minorHAnsi" w:cstheme="minorHAnsi"/>
            <w:b w:val="0"/>
            <w:bCs w:val="0"/>
            <w:caps w:val="0"/>
            <w:sz w:val="22"/>
            <w:szCs w:val="22"/>
            <w:lang w:eastAsia="en-GB"/>
          </w:rPr>
          <w:tab/>
        </w:r>
        <w:r w:rsidR="005B55F5" w:rsidRPr="009C5D11">
          <w:rPr>
            <w:rStyle w:val="Hyperlink"/>
            <w:rFonts w:asciiTheme="minorHAnsi" w:hAnsiTheme="minorHAnsi" w:cstheme="minorHAnsi"/>
          </w:rPr>
          <w:t xml:space="preserve">INTRODUCTION </w:t>
        </w:r>
        <w:r w:rsidR="005B55F5" w:rsidRPr="009C5D11">
          <w:rPr>
            <w:rStyle w:val="Hyperlink"/>
            <w:rFonts w:asciiTheme="minorHAnsi" w:hAnsiTheme="minorHAnsi" w:cstheme="minorHAnsi"/>
            <w:i/>
          </w:rPr>
          <w:t>[adapt as necessary if assignment is desk based]</w:t>
        </w:r>
        <w:r w:rsidR="005B55F5" w:rsidRPr="009C5D11">
          <w:rPr>
            <w:rFonts w:asciiTheme="minorHAnsi" w:hAnsiTheme="minorHAnsi" w:cstheme="minorHAnsi"/>
            <w:webHidden/>
          </w:rPr>
          <w:tab/>
        </w:r>
        <w:r w:rsidR="005B55F5" w:rsidRPr="009C5D11">
          <w:rPr>
            <w:rFonts w:asciiTheme="minorHAnsi" w:hAnsiTheme="minorHAnsi" w:cstheme="minorHAnsi"/>
            <w:webHidden/>
          </w:rPr>
          <w:fldChar w:fldCharType="begin"/>
        </w:r>
        <w:r w:rsidR="005B55F5" w:rsidRPr="009C5D11">
          <w:rPr>
            <w:rFonts w:asciiTheme="minorHAnsi" w:hAnsiTheme="minorHAnsi" w:cstheme="minorHAnsi"/>
            <w:webHidden/>
          </w:rPr>
          <w:instrText xml:space="preserve"> PAGEREF _Toc217394443 \h </w:instrText>
        </w:r>
        <w:r w:rsidR="005B55F5" w:rsidRPr="009C5D11">
          <w:rPr>
            <w:rFonts w:asciiTheme="minorHAnsi" w:hAnsiTheme="minorHAnsi" w:cstheme="minorHAnsi"/>
            <w:webHidden/>
          </w:rPr>
        </w:r>
        <w:r w:rsidR="005B55F5" w:rsidRPr="009C5D11">
          <w:rPr>
            <w:rFonts w:asciiTheme="minorHAnsi" w:hAnsiTheme="minorHAnsi" w:cstheme="minorHAnsi"/>
            <w:webHidden/>
          </w:rPr>
          <w:fldChar w:fldCharType="separate"/>
        </w:r>
        <w:r w:rsidR="005B55F5" w:rsidRPr="009C5D11">
          <w:rPr>
            <w:rFonts w:asciiTheme="minorHAnsi" w:hAnsiTheme="minorHAnsi" w:cstheme="minorHAnsi"/>
            <w:webHidden/>
          </w:rPr>
          <w:t>1</w:t>
        </w:r>
        <w:r w:rsidR="005B55F5" w:rsidRPr="009C5D11">
          <w:rPr>
            <w:rFonts w:asciiTheme="minorHAnsi" w:hAnsiTheme="minorHAnsi" w:cstheme="minorHAnsi"/>
            <w:webHidden/>
          </w:rPr>
          <w:fldChar w:fldCharType="end"/>
        </w:r>
      </w:hyperlink>
    </w:p>
    <w:p w14:paraId="2EBB4163" w14:textId="6C5E72F5" w:rsidR="005B55F5" w:rsidRPr="009C5D11" w:rsidRDefault="006F2737">
      <w:pPr>
        <w:pStyle w:val="Indholdsfortegnelse1"/>
        <w:rPr>
          <w:rFonts w:asciiTheme="minorHAnsi" w:eastAsiaTheme="minorEastAsia" w:hAnsiTheme="minorHAnsi" w:cstheme="minorHAnsi"/>
          <w:b w:val="0"/>
          <w:bCs w:val="0"/>
          <w:caps w:val="0"/>
          <w:sz w:val="22"/>
          <w:szCs w:val="22"/>
          <w:lang w:eastAsia="en-GB"/>
        </w:rPr>
      </w:pPr>
      <w:hyperlink w:anchor="_Toc217394444" w:history="1">
        <w:r w:rsidR="005B55F5" w:rsidRPr="009C5D11">
          <w:rPr>
            <w:rStyle w:val="Hyperlink"/>
            <w:rFonts w:asciiTheme="minorHAnsi" w:hAnsiTheme="minorHAnsi" w:cstheme="minorHAnsi"/>
          </w:rPr>
          <w:t>2</w:t>
        </w:r>
        <w:r w:rsidR="005B55F5" w:rsidRPr="009C5D11">
          <w:rPr>
            <w:rFonts w:asciiTheme="minorHAnsi" w:eastAsiaTheme="minorEastAsia" w:hAnsiTheme="minorHAnsi" w:cstheme="minorHAnsi"/>
            <w:b w:val="0"/>
            <w:bCs w:val="0"/>
            <w:caps w:val="0"/>
            <w:sz w:val="22"/>
            <w:szCs w:val="22"/>
            <w:lang w:eastAsia="en-GB"/>
          </w:rPr>
          <w:tab/>
        </w:r>
        <w:r w:rsidR="005B55F5" w:rsidRPr="009C5D11">
          <w:rPr>
            <w:rStyle w:val="Hyperlink"/>
            <w:rFonts w:asciiTheme="minorHAnsi" w:hAnsiTheme="minorHAnsi" w:cstheme="minorHAnsi"/>
          </w:rPr>
          <w:t>The Programme</w:t>
        </w:r>
        <w:r w:rsidR="005B55F5" w:rsidRPr="009C5D11">
          <w:rPr>
            <w:rFonts w:asciiTheme="minorHAnsi" w:hAnsiTheme="minorHAnsi" w:cstheme="minorHAnsi"/>
            <w:webHidden/>
          </w:rPr>
          <w:tab/>
        </w:r>
        <w:r w:rsidR="005B55F5" w:rsidRPr="009C5D11">
          <w:rPr>
            <w:rFonts w:asciiTheme="minorHAnsi" w:hAnsiTheme="minorHAnsi" w:cstheme="minorHAnsi"/>
            <w:webHidden/>
          </w:rPr>
          <w:fldChar w:fldCharType="begin"/>
        </w:r>
        <w:r w:rsidR="005B55F5" w:rsidRPr="009C5D11">
          <w:rPr>
            <w:rFonts w:asciiTheme="minorHAnsi" w:hAnsiTheme="minorHAnsi" w:cstheme="minorHAnsi"/>
            <w:webHidden/>
          </w:rPr>
          <w:instrText xml:space="preserve"> PAGEREF _Toc217394444 \h </w:instrText>
        </w:r>
        <w:r w:rsidR="005B55F5" w:rsidRPr="009C5D11">
          <w:rPr>
            <w:rFonts w:asciiTheme="minorHAnsi" w:hAnsiTheme="minorHAnsi" w:cstheme="minorHAnsi"/>
            <w:webHidden/>
          </w:rPr>
        </w:r>
        <w:r w:rsidR="005B55F5" w:rsidRPr="009C5D11">
          <w:rPr>
            <w:rFonts w:asciiTheme="minorHAnsi" w:hAnsiTheme="minorHAnsi" w:cstheme="minorHAnsi"/>
            <w:webHidden/>
          </w:rPr>
          <w:fldChar w:fldCharType="separate"/>
        </w:r>
        <w:r w:rsidR="005B55F5" w:rsidRPr="009C5D11">
          <w:rPr>
            <w:rFonts w:asciiTheme="minorHAnsi" w:hAnsiTheme="minorHAnsi" w:cstheme="minorHAnsi"/>
            <w:webHidden/>
          </w:rPr>
          <w:t>2</w:t>
        </w:r>
        <w:r w:rsidR="005B55F5" w:rsidRPr="009C5D11">
          <w:rPr>
            <w:rFonts w:asciiTheme="minorHAnsi" w:hAnsiTheme="minorHAnsi" w:cstheme="minorHAnsi"/>
            <w:webHidden/>
          </w:rPr>
          <w:fldChar w:fldCharType="end"/>
        </w:r>
      </w:hyperlink>
    </w:p>
    <w:p w14:paraId="60C848E8" w14:textId="3AB5533F" w:rsidR="005B55F5" w:rsidRPr="009C5D11" w:rsidRDefault="006F2737">
      <w:pPr>
        <w:pStyle w:val="Indholdsfortegnelse2"/>
        <w:rPr>
          <w:rFonts w:asciiTheme="minorHAnsi" w:eastAsiaTheme="minorEastAsia" w:hAnsiTheme="minorHAnsi" w:cstheme="minorHAnsi"/>
          <w:bCs w:val="0"/>
          <w:sz w:val="22"/>
          <w:szCs w:val="22"/>
          <w:lang w:eastAsia="en-GB"/>
        </w:rPr>
      </w:pPr>
      <w:hyperlink w:anchor="_Toc217394445" w:history="1">
        <w:r w:rsidR="005B55F5" w:rsidRPr="009C5D11">
          <w:rPr>
            <w:rStyle w:val="Hyperlink"/>
            <w:rFonts w:asciiTheme="minorHAnsi" w:hAnsiTheme="minorHAnsi" w:cstheme="minorHAnsi"/>
          </w:rPr>
          <w:t>2.1</w:t>
        </w:r>
        <w:r w:rsidR="005B55F5" w:rsidRPr="009C5D11">
          <w:rPr>
            <w:rFonts w:asciiTheme="minorHAnsi" w:eastAsiaTheme="minorEastAsia" w:hAnsiTheme="minorHAnsi" w:cstheme="minorHAnsi"/>
            <w:bCs w:val="0"/>
            <w:sz w:val="22"/>
            <w:szCs w:val="22"/>
            <w:lang w:eastAsia="en-GB"/>
          </w:rPr>
          <w:tab/>
        </w:r>
        <w:r w:rsidR="005B55F5" w:rsidRPr="009C5D11">
          <w:rPr>
            <w:rStyle w:val="Hyperlink"/>
            <w:rFonts w:asciiTheme="minorHAnsi" w:hAnsiTheme="minorHAnsi" w:cstheme="minorHAnsi"/>
          </w:rPr>
          <w:t>Summary of underlying projects</w:t>
        </w:r>
        <w:r w:rsidR="005B55F5" w:rsidRPr="009C5D11">
          <w:rPr>
            <w:rFonts w:asciiTheme="minorHAnsi" w:hAnsiTheme="minorHAnsi" w:cstheme="minorHAnsi"/>
            <w:webHidden/>
          </w:rPr>
          <w:tab/>
        </w:r>
        <w:r w:rsidR="005B55F5" w:rsidRPr="009C5D11">
          <w:rPr>
            <w:rFonts w:asciiTheme="minorHAnsi" w:hAnsiTheme="minorHAnsi" w:cstheme="minorHAnsi"/>
            <w:webHidden/>
          </w:rPr>
          <w:fldChar w:fldCharType="begin"/>
        </w:r>
        <w:r w:rsidR="005B55F5" w:rsidRPr="009C5D11">
          <w:rPr>
            <w:rFonts w:asciiTheme="minorHAnsi" w:hAnsiTheme="minorHAnsi" w:cstheme="minorHAnsi"/>
            <w:webHidden/>
          </w:rPr>
          <w:instrText xml:space="preserve"> PAGEREF _Toc217394445 \h </w:instrText>
        </w:r>
        <w:r w:rsidR="005B55F5" w:rsidRPr="009C5D11">
          <w:rPr>
            <w:rFonts w:asciiTheme="minorHAnsi" w:hAnsiTheme="minorHAnsi" w:cstheme="minorHAnsi"/>
            <w:webHidden/>
          </w:rPr>
        </w:r>
        <w:r w:rsidR="005B55F5" w:rsidRPr="009C5D11">
          <w:rPr>
            <w:rFonts w:asciiTheme="minorHAnsi" w:hAnsiTheme="minorHAnsi" w:cstheme="minorHAnsi"/>
            <w:webHidden/>
          </w:rPr>
          <w:fldChar w:fldCharType="separate"/>
        </w:r>
        <w:r w:rsidR="005B55F5" w:rsidRPr="009C5D11">
          <w:rPr>
            <w:rFonts w:asciiTheme="minorHAnsi" w:hAnsiTheme="minorHAnsi" w:cstheme="minorHAnsi"/>
            <w:webHidden/>
          </w:rPr>
          <w:t>2</w:t>
        </w:r>
        <w:r w:rsidR="005B55F5" w:rsidRPr="009C5D11">
          <w:rPr>
            <w:rFonts w:asciiTheme="minorHAnsi" w:hAnsiTheme="minorHAnsi" w:cstheme="minorHAnsi"/>
            <w:webHidden/>
          </w:rPr>
          <w:fldChar w:fldCharType="end"/>
        </w:r>
      </w:hyperlink>
    </w:p>
    <w:p w14:paraId="7EA1D33B" w14:textId="35951D37" w:rsidR="005B55F5" w:rsidRPr="009C5D11" w:rsidRDefault="006F2737">
      <w:pPr>
        <w:pStyle w:val="Indholdsfortegnelse2"/>
        <w:rPr>
          <w:rFonts w:asciiTheme="minorHAnsi" w:eastAsiaTheme="minorEastAsia" w:hAnsiTheme="minorHAnsi" w:cstheme="minorHAnsi"/>
          <w:bCs w:val="0"/>
          <w:sz w:val="22"/>
          <w:szCs w:val="22"/>
          <w:lang w:eastAsia="en-GB"/>
        </w:rPr>
      </w:pPr>
      <w:hyperlink w:anchor="_Toc217394446" w:history="1">
        <w:r w:rsidR="005B55F5" w:rsidRPr="009C5D11">
          <w:rPr>
            <w:rStyle w:val="Hyperlink"/>
            <w:rFonts w:asciiTheme="minorHAnsi" w:hAnsiTheme="minorHAnsi" w:cstheme="minorHAnsi"/>
          </w:rPr>
          <w:t>2.2</w:t>
        </w:r>
        <w:r w:rsidR="005B55F5" w:rsidRPr="009C5D11">
          <w:rPr>
            <w:rFonts w:asciiTheme="minorHAnsi" w:eastAsiaTheme="minorEastAsia" w:hAnsiTheme="minorHAnsi" w:cstheme="minorHAnsi"/>
            <w:bCs w:val="0"/>
            <w:sz w:val="22"/>
            <w:szCs w:val="22"/>
            <w:lang w:eastAsia="en-GB"/>
          </w:rPr>
          <w:tab/>
        </w:r>
        <w:r w:rsidR="005B55F5" w:rsidRPr="009C5D11">
          <w:rPr>
            <w:rStyle w:val="Hyperlink"/>
            <w:rFonts w:asciiTheme="minorHAnsi" w:hAnsiTheme="minorHAnsi" w:cstheme="minorHAnsi"/>
          </w:rPr>
          <w:t>The preparatory process</w:t>
        </w:r>
        <w:r w:rsidR="005B55F5" w:rsidRPr="009C5D11">
          <w:rPr>
            <w:rFonts w:asciiTheme="minorHAnsi" w:hAnsiTheme="minorHAnsi" w:cstheme="minorHAnsi"/>
            <w:webHidden/>
          </w:rPr>
          <w:tab/>
        </w:r>
        <w:r w:rsidR="005B55F5" w:rsidRPr="009C5D11">
          <w:rPr>
            <w:rFonts w:asciiTheme="minorHAnsi" w:hAnsiTheme="minorHAnsi" w:cstheme="minorHAnsi"/>
            <w:webHidden/>
          </w:rPr>
          <w:fldChar w:fldCharType="begin"/>
        </w:r>
        <w:r w:rsidR="005B55F5" w:rsidRPr="009C5D11">
          <w:rPr>
            <w:rFonts w:asciiTheme="minorHAnsi" w:hAnsiTheme="minorHAnsi" w:cstheme="minorHAnsi"/>
            <w:webHidden/>
          </w:rPr>
          <w:instrText xml:space="preserve"> PAGEREF _Toc217394446 \h </w:instrText>
        </w:r>
        <w:r w:rsidR="005B55F5" w:rsidRPr="009C5D11">
          <w:rPr>
            <w:rFonts w:asciiTheme="minorHAnsi" w:hAnsiTheme="minorHAnsi" w:cstheme="minorHAnsi"/>
            <w:webHidden/>
          </w:rPr>
        </w:r>
        <w:r w:rsidR="005B55F5" w:rsidRPr="009C5D11">
          <w:rPr>
            <w:rFonts w:asciiTheme="minorHAnsi" w:hAnsiTheme="minorHAnsi" w:cstheme="minorHAnsi"/>
            <w:webHidden/>
          </w:rPr>
          <w:fldChar w:fldCharType="separate"/>
        </w:r>
        <w:r w:rsidR="005B55F5" w:rsidRPr="009C5D11">
          <w:rPr>
            <w:rFonts w:asciiTheme="minorHAnsi" w:hAnsiTheme="minorHAnsi" w:cstheme="minorHAnsi"/>
            <w:webHidden/>
          </w:rPr>
          <w:t>2</w:t>
        </w:r>
        <w:r w:rsidR="005B55F5" w:rsidRPr="009C5D11">
          <w:rPr>
            <w:rFonts w:asciiTheme="minorHAnsi" w:hAnsiTheme="minorHAnsi" w:cstheme="minorHAnsi"/>
            <w:webHidden/>
          </w:rPr>
          <w:fldChar w:fldCharType="end"/>
        </w:r>
      </w:hyperlink>
    </w:p>
    <w:p w14:paraId="21316E4E" w14:textId="2C6C9249" w:rsidR="005B55F5" w:rsidRPr="009C5D11" w:rsidRDefault="006F2737">
      <w:pPr>
        <w:pStyle w:val="Indholdsfortegnelse2"/>
        <w:rPr>
          <w:rFonts w:asciiTheme="minorHAnsi" w:eastAsiaTheme="minorEastAsia" w:hAnsiTheme="minorHAnsi" w:cstheme="minorHAnsi"/>
          <w:bCs w:val="0"/>
          <w:sz w:val="22"/>
          <w:szCs w:val="22"/>
          <w:lang w:eastAsia="en-GB"/>
        </w:rPr>
      </w:pPr>
      <w:hyperlink w:anchor="_Toc217394447" w:history="1">
        <w:r w:rsidR="005B55F5" w:rsidRPr="009C5D11">
          <w:rPr>
            <w:rStyle w:val="Hyperlink"/>
            <w:rFonts w:asciiTheme="minorHAnsi" w:hAnsiTheme="minorHAnsi" w:cstheme="minorHAnsi"/>
          </w:rPr>
          <w:t>2.3</w:t>
        </w:r>
        <w:r w:rsidR="005B55F5" w:rsidRPr="009C5D11">
          <w:rPr>
            <w:rFonts w:asciiTheme="minorHAnsi" w:eastAsiaTheme="minorEastAsia" w:hAnsiTheme="minorHAnsi" w:cstheme="minorHAnsi"/>
            <w:bCs w:val="0"/>
            <w:sz w:val="22"/>
            <w:szCs w:val="22"/>
            <w:lang w:eastAsia="en-GB"/>
          </w:rPr>
          <w:tab/>
        </w:r>
        <w:r w:rsidR="005B55F5" w:rsidRPr="009C5D11">
          <w:rPr>
            <w:rStyle w:val="Hyperlink"/>
            <w:rFonts w:asciiTheme="minorHAnsi" w:hAnsiTheme="minorHAnsi" w:cstheme="minorHAnsi"/>
          </w:rPr>
          <w:t>Programme documentation</w:t>
        </w:r>
        <w:r w:rsidR="005B55F5" w:rsidRPr="009C5D11">
          <w:rPr>
            <w:rFonts w:asciiTheme="minorHAnsi" w:hAnsiTheme="minorHAnsi" w:cstheme="minorHAnsi"/>
            <w:webHidden/>
          </w:rPr>
          <w:tab/>
        </w:r>
        <w:r w:rsidR="005B55F5" w:rsidRPr="009C5D11">
          <w:rPr>
            <w:rFonts w:asciiTheme="minorHAnsi" w:hAnsiTheme="minorHAnsi" w:cstheme="minorHAnsi"/>
            <w:webHidden/>
          </w:rPr>
          <w:fldChar w:fldCharType="begin"/>
        </w:r>
        <w:r w:rsidR="005B55F5" w:rsidRPr="009C5D11">
          <w:rPr>
            <w:rFonts w:asciiTheme="minorHAnsi" w:hAnsiTheme="minorHAnsi" w:cstheme="minorHAnsi"/>
            <w:webHidden/>
          </w:rPr>
          <w:instrText xml:space="preserve"> PAGEREF _Toc217394447 \h </w:instrText>
        </w:r>
        <w:r w:rsidR="005B55F5" w:rsidRPr="009C5D11">
          <w:rPr>
            <w:rFonts w:asciiTheme="minorHAnsi" w:hAnsiTheme="minorHAnsi" w:cstheme="minorHAnsi"/>
            <w:webHidden/>
          </w:rPr>
        </w:r>
        <w:r w:rsidR="005B55F5" w:rsidRPr="009C5D11">
          <w:rPr>
            <w:rFonts w:asciiTheme="minorHAnsi" w:hAnsiTheme="minorHAnsi" w:cstheme="minorHAnsi"/>
            <w:webHidden/>
          </w:rPr>
          <w:fldChar w:fldCharType="separate"/>
        </w:r>
        <w:r w:rsidR="005B55F5" w:rsidRPr="009C5D11">
          <w:rPr>
            <w:rFonts w:asciiTheme="minorHAnsi" w:hAnsiTheme="minorHAnsi" w:cstheme="minorHAnsi"/>
            <w:webHidden/>
          </w:rPr>
          <w:t>2</w:t>
        </w:r>
        <w:r w:rsidR="005B55F5" w:rsidRPr="009C5D11">
          <w:rPr>
            <w:rFonts w:asciiTheme="minorHAnsi" w:hAnsiTheme="minorHAnsi" w:cstheme="minorHAnsi"/>
            <w:webHidden/>
          </w:rPr>
          <w:fldChar w:fldCharType="end"/>
        </w:r>
      </w:hyperlink>
    </w:p>
    <w:p w14:paraId="00616129" w14:textId="3DED2EFB" w:rsidR="005B55F5" w:rsidRPr="009C5D11" w:rsidRDefault="006F2737">
      <w:pPr>
        <w:pStyle w:val="Indholdsfortegnelse1"/>
        <w:rPr>
          <w:rFonts w:asciiTheme="minorHAnsi" w:eastAsiaTheme="minorEastAsia" w:hAnsiTheme="minorHAnsi" w:cstheme="minorHAnsi"/>
          <w:b w:val="0"/>
          <w:bCs w:val="0"/>
          <w:caps w:val="0"/>
          <w:sz w:val="22"/>
          <w:szCs w:val="22"/>
          <w:lang w:eastAsia="en-GB"/>
        </w:rPr>
      </w:pPr>
      <w:hyperlink w:anchor="_Toc217394448" w:history="1">
        <w:r w:rsidR="005B55F5" w:rsidRPr="009C5D11">
          <w:rPr>
            <w:rStyle w:val="Hyperlink"/>
            <w:rFonts w:asciiTheme="minorHAnsi" w:hAnsiTheme="minorHAnsi" w:cstheme="minorHAnsi"/>
          </w:rPr>
          <w:t>3</w:t>
        </w:r>
        <w:r w:rsidR="005B55F5" w:rsidRPr="009C5D11">
          <w:rPr>
            <w:rFonts w:asciiTheme="minorHAnsi" w:eastAsiaTheme="minorEastAsia" w:hAnsiTheme="minorHAnsi" w:cstheme="minorHAnsi"/>
            <w:b w:val="0"/>
            <w:bCs w:val="0"/>
            <w:caps w:val="0"/>
            <w:sz w:val="22"/>
            <w:szCs w:val="22"/>
            <w:lang w:eastAsia="en-GB"/>
          </w:rPr>
          <w:tab/>
        </w:r>
        <w:r w:rsidR="005B55F5" w:rsidRPr="009C5D11">
          <w:rPr>
            <w:rStyle w:val="Hyperlink"/>
            <w:rFonts w:asciiTheme="minorHAnsi" w:hAnsiTheme="minorHAnsi" w:cstheme="minorHAnsi"/>
          </w:rPr>
          <w:t>Programme Assessment</w:t>
        </w:r>
        <w:r w:rsidR="005B55F5" w:rsidRPr="009C5D11">
          <w:rPr>
            <w:rFonts w:asciiTheme="minorHAnsi" w:hAnsiTheme="minorHAnsi" w:cstheme="minorHAnsi"/>
            <w:webHidden/>
          </w:rPr>
          <w:tab/>
        </w:r>
        <w:r w:rsidR="005B55F5" w:rsidRPr="009C5D11">
          <w:rPr>
            <w:rFonts w:asciiTheme="minorHAnsi" w:hAnsiTheme="minorHAnsi" w:cstheme="minorHAnsi"/>
            <w:webHidden/>
          </w:rPr>
          <w:fldChar w:fldCharType="begin"/>
        </w:r>
        <w:r w:rsidR="005B55F5" w:rsidRPr="009C5D11">
          <w:rPr>
            <w:rFonts w:asciiTheme="minorHAnsi" w:hAnsiTheme="minorHAnsi" w:cstheme="minorHAnsi"/>
            <w:webHidden/>
          </w:rPr>
          <w:instrText xml:space="preserve"> PAGEREF _Toc217394448 \h </w:instrText>
        </w:r>
        <w:r w:rsidR="005B55F5" w:rsidRPr="009C5D11">
          <w:rPr>
            <w:rFonts w:asciiTheme="minorHAnsi" w:hAnsiTheme="minorHAnsi" w:cstheme="minorHAnsi"/>
            <w:webHidden/>
          </w:rPr>
        </w:r>
        <w:r w:rsidR="005B55F5" w:rsidRPr="009C5D11">
          <w:rPr>
            <w:rFonts w:asciiTheme="minorHAnsi" w:hAnsiTheme="minorHAnsi" w:cstheme="minorHAnsi"/>
            <w:webHidden/>
          </w:rPr>
          <w:fldChar w:fldCharType="separate"/>
        </w:r>
        <w:r w:rsidR="005B55F5" w:rsidRPr="009C5D11">
          <w:rPr>
            <w:rFonts w:asciiTheme="minorHAnsi" w:hAnsiTheme="minorHAnsi" w:cstheme="minorHAnsi"/>
            <w:webHidden/>
          </w:rPr>
          <w:t>2</w:t>
        </w:r>
        <w:r w:rsidR="005B55F5" w:rsidRPr="009C5D11">
          <w:rPr>
            <w:rFonts w:asciiTheme="minorHAnsi" w:hAnsiTheme="minorHAnsi" w:cstheme="minorHAnsi"/>
            <w:webHidden/>
          </w:rPr>
          <w:fldChar w:fldCharType="end"/>
        </w:r>
      </w:hyperlink>
    </w:p>
    <w:p w14:paraId="32D90590" w14:textId="6875C720" w:rsidR="005B55F5" w:rsidRPr="009C5D11" w:rsidRDefault="006F2737">
      <w:pPr>
        <w:pStyle w:val="Indholdsfortegnelse2"/>
        <w:rPr>
          <w:rFonts w:asciiTheme="minorHAnsi" w:eastAsiaTheme="minorEastAsia" w:hAnsiTheme="minorHAnsi" w:cstheme="minorHAnsi"/>
          <w:bCs w:val="0"/>
          <w:sz w:val="22"/>
          <w:szCs w:val="22"/>
          <w:lang w:eastAsia="en-GB"/>
        </w:rPr>
      </w:pPr>
      <w:hyperlink w:anchor="_Toc217394449" w:history="1">
        <w:r w:rsidR="005B55F5" w:rsidRPr="009C5D11">
          <w:rPr>
            <w:rStyle w:val="Hyperlink"/>
            <w:rFonts w:asciiTheme="minorHAnsi" w:hAnsiTheme="minorHAnsi" w:cstheme="minorHAnsi"/>
          </w:rPr>
          <w:t>3.1</w:t>
        </w:r>
        <w:r w:rsidR="005B55F5" w:rsidRPr="009C5D11">
          <w:rPr>
            <w:rFonts w:asciiTheme="minorHAnsi" w:eastAsiaTheme="minorEastAsia" w:hAnsiTheme="minorHAnsi" w:cstheme="minorHAnsi"/>
            <w:bCs w:val="0"/>
            <w:sz w:val="22"/>
            <w:szCs w:val="22"/>
            <w:lang w:eastAsia="en-GB"/>
          </w:rPr>
          <w:tab/>
        </w:r>
        <w:r w:rsidR="005B55F5" w:rsidRPr="009C5D11">
          <w:rPr>
            <w:rStyle w:val="Hyperlink"/>
            <w:rFonts w:asciiTheme="minorHAnsi" w:hAnsiTheme="minorHAnsi" w:cstheme="minorHAnsi"/>
          </w:rPr>
          <w:t>Rationale and strategic relevance</w:t>
        </w:r>
        <w:r w:rsidR="005B55F5" w:rsidRPr="009C5D11">
          <w:rPr>
            <w:rFonts w:asciiTheme="minorHAnsi" w:hAnsiTheme="minorHAnsi" w:cstheme="minorHAnsi"/>
            <w:webHidden/>
          </w:rPr>
          <w:tab/>
        </w:r>
        <w:r w:rsidR="005B55F5" w:rsidRPr="009C5D11">
          <w:rPr>
            <w:rFonts w:asciiTheme="minorHAnsi" w:hAnsiTheme="minorHAnsi" w:cstheme="minorHAnsi"/>
            <w:webHidden/>
          </w:rPr>
          <w:fldChar w:fldCharType="begin"/>
        </w:r>
        <w:r w:rsidR="005B55F5" w:rsidRPr="009C5D11">
          <w:rPr>
            <w:rFonts w:asciiTheme="minorHAnsi" w:hAnsiTheme="minorHAnsi" w:cstheme="minorHAnsi"/>
            <w:webHidden/>
          </w:rPr>
          <w:instrText xml:space="preserve"> PAGEREF _Toc217394449 \h </w:instrText>
        </w:r>
        <w:r w:rsidR="005B55F5" w:rsidRPr="009C5D11">
          <w:rPr>
            <w:rFonts w:asciiTheme="minorHAnsi" w:hAnsiTheme="minorHAnsi" w:cstheme="minorHAnsi"/>
            <w:webHidden/>
          </w:rPr>
        </w:r>
        <w:r w:rsidR="005B55F5" w:rsidRPr="009C5D11">
          <w:rPr>
            <w:rFonts w:asciiTheme="minorHAnsi" w:hAnsiTheme="minorHAnsi" w:cstheme="minorHAnsi"/>
            <w:webHidden/>
          </w:rPr>
          <w:fldChar w:fldCharType="separate"/>
        </w:r>
        <w:r w:rsidR="005B55F5" w:rsidRPr="009C5D11">
          <w:rPr>
            <w:rFonts w:asciiTheme="minorHAnsi" w:hAnsiTheme="minorHAnsi" w:cstheme="minorHAnsi"/>
            <w:webHidden/>
          </w:rPr>
          <w:t>2</w:t>
        </w:r>
        <w:r w:rsidR="005B55F5" w:rsidRPr="009C5D11">
          <w:rPr>
            <w:rFonts w:asciiTheme="minorHAnsi" w:hAnsiTheme="minorHAnsi" w:cstheme="minorHAnsi"/>
            <w:webHidden/>
          </w:rPr>
          <w:fldChar w:fldCharType="end"/>
        </w:r>
      </w:hyperlink>
    </w:p>
    <w:p w14:paraId="4AB72A79" w14:textId="65747ED5" w:rsidR="005B55F5" w:rsidRPr="009C5D11" w:rsidRDefault="006F2737">
      <w:pPr>
        <w:pStyle w:val="Indholdsfortegnelse2"/>
        <w:rPr>
          <w:rFonts w:asciiTheme="minorHAnsi" w:eastAsiaTheme="minorEastAsia" w:hAnsiTheme="minorHAnsi" w:cstheme="minorHAnsi"/>
          <w:bCs w:val="0"/>
          <w:sz w:val="22"/>
          <w:szCs w:val="22"/>
          <w:lang w:eastAsia="en-GB"/>
        </w:rPr>
      </w:pPr>
      <w:hyperlink w:anchor="_Toc217394450" w:history="1">
        <w:r w:rsidR="005B55F5" w:rsidRPr="009C5D11">
          <w:rPr>
            <w:rStyle w:val="Hyperlink"/>
            <w:rFonts w:asciiTheme="minorHAnsi" w:hAnsiTheme="minorHAnsi" w:cstheme="minorHAnsi"/>
          </w:rPr>
          <w:t>3.2</w:t>
        </w:r>
        <w:r w:rsidR="005B55F5" w:rsidRPr="009C5D11">
          <w:rPr>
            <w:rFonts w:asciiTheme="minorHAnsi" w:eastAsiaTheme="minorEastAsia" w:hAnsiTheme="minorHAnsi" w:cstheme="minorHAnsi"/>
            <w:bCs w:val="0"/>
            <w:sz w:val="22"/>
            <w:szCs w:val="22"/>
            <w:lang w:eastAsia="en-GB"/>
          </w:rPr>
          <w:tab/>
        </w:r>
        <w:r w:rsidR="005B55F5" w:rsidRPr="009C5D11">
          <w:rPr>
            <w:rStyle w:val="Hyperlink"/>
            <w:rFonts w:asciiTheme="minorHAnsi" w:hAnsiTheme="minorHAnsi" w:cstheme="minorHAnsi"/>
          </w:rPr>
          <w:t>Programme objective, narrative and portfolio</w:t>
        </w:r>
        <w:r w:rsidR="005B55F5" w:rsidRPr="009C5D11">
          <w:rPr>
            <w:rFonts w:asciiTheme="minorHAnsi" w:hAnsiTheme="minorHAnsi" w:cstheme="minorHAnsi"/>
            <w:webHidden/>
          </w:rPr>
          <w:tab/>
        </w:r>
        <w:r w:rsidR="005B55F5" w:rsidRPr="009C5D11">
          <w:rPr>
            <w:rFonts w:asciiTheme="minorHAnsi" w:hAnsiTheme="minorHAnsi" w:cstheme="minorHAnsi"/>
            <w:webHidden/>
          </w:rPr>
          <w:fldChar w:fldCharType="begin"/>
        </w:r>
        <w:r w:rsidR="005B55F5" w:rsidRPr="009C5D11">
          <w:rPr>
            <w:rFonts w:asciiTheme="minorHAnsi" w:hAnsiTheme="minorHAnsi" w:cstheme="minorHAnsi"/>
            <w:webHidden/>
          </w:rPr>
          <w:instrText xml:space="preserve"> PAGEREF _Toc217394450 \h </w:instrText>
        </w:r>
        <w:r w:rsidR="005B55F5" w:rsidRPr="009C5D11">
          <w:rPr>
            <w:rFonts w:asciiTheme="minorHAnsi" w:hAnsiTheme="minorHAnsi" w:cstheme="minorHAnsi"/>
            <w:webHidden/>
          </w:rPr>
        </w:r>
        <w:r w:rsidR="005B55F5" w:rsidRPr="009C5D11">
          <w:rPr>
            <w:rFonts w:asciiTheme="minorHAnsi" w:hAnsiTheme="minorHAnsi" w:cstheme="minorHAnsi"/>
            <w:webHidden/>
          </w:rPr>
          <w:fldChar w:fldCharType="separate"/>
        </w:r>
        <w:r w:rsidR="005B55F5" w:rsidRPr="009C5D11">
          <w:rPr>
            <w:rFonts w:asciiTheme="minorHAnsi" w:hAnsiTheme="minorHAnsi" w:cstheme="minorHAnsi"/>
            <w:webHidden/>
          </w:rPr>
          <w:t>2</w:t>
        </w:r>
        <w:r w:rsidR="005B55F5" w:rsidRPr="009C5D11">
          <w:rPr>
            <w:rFonts w:asciiTheme="minorHAnsi" w:hAnsiTheme="minorHAnsi" w:cstheme="minorHAnsi"/>
            <w:webHidden/>
          </w:rPr>
          <w:fldChar w:fldCharType="end"/>
        </w:r>
      </w:hyperlink>
    </w:p>
    <w:p w14:paraId="6FE53EEB" w14:textId="2296236C" w:rsidR="005B55F5" w:rsidRPr="009C5D11" w:rsidRDefault="006F2737">
      <w:pPr>
        <w:pStyle w:val="Indholdsfortegnelse2"/>
        <w:rPr>
          <w:rFonts w:asciiTheme="minorHAnsi" w:eastAsiaTheme="minorEastAsia" w:hAnsiTheme="minorHAnsi" w:cstheme="minorHAnsi"/>
          <w:bCs w:val="0"/>
          <w:sz w:val="22"/>
          <w:szCs w:val="22"/>
          <w:lang w:eastAsia="en-GB"/>
        </w:rPr>
      </w:pPr>
      <w:hyperlink w:anchor="_Toc217394451" w:history="1">
        <w:r w:rsidR="005B55F5" w:rsidRPr="009C5D11">
          <w:rPr>
            <w:rStyle w:val="Hyperlink"/>
            <w:rFonts w:asciiTheme="minorHAnsi" w:hAnsiTheme="minorHAnsi" w:cstheme="minorHAnsi"/>
          </w:rPr>
          <w:t>3.3</w:t>
        </w:r>
        <w:r w:rsidR="005B55F5" w:rsidRPr="009C5D11">
          <w:rPr>
            <w:rFonts w:asciiTheme="minorHAnsi" w:eastAsiaTheme="minorEastAsia" w:hAnsiTheme="minorHAnsi" w:cstheme="minorHAnsi"/>
            <w:bCs w:val="0"/>
            <w:sz w:val="22"/>
            <w:szCs w:val="22"/>
            <w:lang w:eastAsia="en-GB"/>
          </w:rPr>
          <w:tab/>
        </w:r>
        <w:r w:rsidR="005B55F5" w:rsidRPr="009C5D11">
          <w:rPr>
            <w:rStyle w:val="Hyperlink"/>
            <w:rFonts w:asciiTheme="minorHAnsi" w:hAnsiTheme="minorHAnsi" w:cstheme="minorHAnsi"/>
          </w:rPr>
          <w:t>Development effectiveness agenda</w:t>
        </w:r>
        <w:r w:rsidR="005B55F5" w:rsidRPr="009C5D11">
          <w:rPr>
            <w:rFonts w:asciiTheme="minorHAnsi" w:hAnsiTheme="minorHAnsi" w:cstheme="minorHAnsi"/>
            <w:webHidden/>
          </w:rPr>
          <w:tab/>
        </w:r>
        <w:r w:rsidR="005B55F5" w:rsidRPr="009C5D11">
          <w:rPr>
            <w:rFonts w:asciiTheme="minorHAnsi" w:hAnsiTheme="minorHAnsi" w:cstheme="minorHAnsi"/>
            <w:webHidden/>
          </w:rPr>
          <w:fldChar w:fldCharType="begin"/>
        </w:r>
        <w:r w:rsidR="005B55F5" w:rsidRPr="009C5D11">
          <w:rPr>
            <w:rFonts w:asciiTheme="minorHAnsi" w:hAnsiTheme="minorHAnsi" w:cstheme="minorHAnsi"/>
            <w:webHidden/>
          </w:rPr>
          <w:instrText xml:space="preserve"> PAGEREF _Toc217394451 \h </w:instrText>
        </w:r>
        <w:r w:rsidR="005B55F5" w:rsidRPr="009C5D11">
          <w:rPr>
            <w:rFonts w:asciiTheme="minorHAnsi" w:hAnsiTheme="minorHAnsi" w:cstheme="minorHAnsi"/>
            <w:webHidden/>
          </w:rPr>
        </w:r>
        <w:r w:rsidR="005B55F5" w:rsidRPr="009C5D11">
          <w:rPr>
            <w:rFonts w:asciiTheme="minorHAnsi" w:hAnsiTheme="minorHAnsi" w:cstheme="minorHAnsi"/>
            <w:webHidden/>
          </w:rPr>
          <w:fldChar w:fldCharType="separate"/>
        </w:r>
        <w:r w:rsidR="005B55F5" w:rsidRPr="009C5D11">
          <w:rPr>
            <w:rFonts w:asciiTheme="minorHAnsi" w:hAnsiTheme="minorHAnsi" w:cstheme="minorHAnsi"/>
            <w:webHidden/>
          </w:rPr>
          <w:t>3</w:t>
        </w:r>
        <w:r w:rsidR="005B55F5" w:rsidRPr="009C5D11">
          <w:rPr>
            <w:rFonts w:asciiTheme="minorHAnsi" w:hAnsiTheme="minorHAnsi" w:cstheme="minorHAnsi"/>
            <w:webHidden/>
          </w:rPr>
          <w:fldChar w:fldCharType="end"/>
        </w:r>
      </w:hyperlink>
    </w:p>
    <w:p w14:paraId="48ABAAD7" w14:textId="3540B2B7" w:rsidR="005B55F5" w:rsidRPr="009C5D11" w:rsidRDefault="006F2737">
      <w:pPr>
        <w:pStyle w:val="Indholdsfortegnelse2"/>
        <w:rPr>
          <w:rFonts w:asciiTheme="minorHAnsi" w:eastAsiaTheme="minorEastAsia" w:hAnsiTheme="minorHAnsi" w:cstheme="minorHAnsi"/>
          <w:bCs w:val="0"/>
          <w:sz w:val="22"/>
          <w:szCs w:val="22"/>
          <w:lang w:eastAsia="en-GB"/>
        </w:rPr>
      </w:pPr>
      <w:hyperlink w:anchor="_Toc217394452" w:history="1">
        <w:r w:rsidR="005B55F5" w:rsidRPr="009C5D11">
          <w:rPr>
            <w:rStyle w:val="Hyperlink"/>
            <w:rFonts w:asciiTheme="minorHAnsi" w:hAnsiTheme="minorHAnsi" w:cstheme="minorHAnsi"/>
          </w:rPr>
          <w:t>3.4</w:t>
        </w:r>
        <w:r w:rsidR="005B55F5" w:rsidRPr="009C5D11">
          <w:rPr>
            <w:rFonts w:asciiTheme="minorHAnsi" w:eastAsiaTheme="minorEastAsia" w:hAnsiTheme="minorHAnsi" w:cstheme="minorHAnsi"/>
            <w:bCs w:val="0"/>
            <w:sz w:val="22"/>
            <w:szCs w:val="22"/>
            <w:lang w:eastAsia="en-GB"/>
          </w:rPr>
          <w:tab/>
        </w:r>
        <w:r w:rsidR="005B55F5" w:rsidRPr="009C5D11">
          <w:rPr>
            <w:rStyle w:val="Hyperlink"/>
            <w:rFonts w:asciiTheme="minorHAnsi" w:hAnsiTheme="minorHAnsi" w:cstheme="minorHAnsi"/>
          </w:rPr>
          <w:t>Programme management and monitoring</w:t>
        </w:r>
        <w:r w:rsidR="005B55F5" w:rsidRPr="009C5D11">
          <w:rPr>
            <w:rFonts w:asciiTheme="minorHAnsi" w:hAnsiTheme="minorHAnsi" w:cstheme="minorHAnsi"/>
            <w:webHidden/>
          </w:rPr>
          <w:tab/>
        </w:r>
        <w:r w:rsidR="005B55F5" w:rsidRPr="009C5D11">
          <w:rPr>
            <w:rFonts w:asciiTheme="minorHAnsi" w:hAnsiTheme="minorHAnsi" w:cstheme="minorHAnsi"/>
            <w:webHidden/>
          </w:rPr>
          <w:fldChar w:fldCharType="begin"/>
        </w:r>
        <w:r w:rsidR="005B55F5" w:rsidRPr="009C5D11">
          <w:rPr>
            <w:rFonts w:asciiTheme="minorHAnsi" w:hAnsiTheme="minorHAnsi" w:cstheme="minorHAnsi"/>
            <w:webHidden/>
          </w:rPr>
          <w:instrText xml:space="preserve"> PAGEREF _Toc217394452 \h </w:instrText>
        </w:r>
        <w:r w:rsidR="005B55F5" w:rsidRPr="009C5D11">
          <w:rPr>
            <w:rFonts w:asciiTheme="minorHAnsi" w:hAnsiTheme="minorHAnsi" w:cstheme="minorHAnsi"/>
            <w:webHidden/>
          </w:rPr>
        </w:r>
        <w:r w:rsidR="005B55F5" w:rsidRPr="009C5D11">
          <w:rPr>
            <w:rFonts w:asciiTheme="minorHAnsi" w:hAnsiTheme="minorHAnsi" w:cstheme="minorHAnsi"/>
            <w:webHidden/>
          </w:rPr>
          <w:fldChar w:fldCharType="separate"/>
        </w:r>
        <w:r w:rsidR="005B55F5" w:rsidRPr="009C5D11">
          <w:rPr>
            <w:rFonts w:asciiTheme="minorHAnsi" w:hAnsiTheme="minorHAnsi" w:cstheme="minorHAnsi"/>
            <w:webHidden/>
          </w:rPr>
          <w:t>3</w:t>
        </w:r>
        <w:r w:rsidR="005B55F5" w:rsidRPr="009C5D11">
          <w:rPr>
            <w:rFonts w:asciiTheme="minorHAnsi" w:hAnsiTheme="minorHAnsi" w:cstheme="minorHAnsi"/>
            <w:webHidden/>
          </w:rPr>
          <w:fldChar w:fldCharType="end"/>
        </w:r>
      </w:hyperlink>
    </w:p>
    <w:p w14:paraId="7CC5E27A" w14:textId="078FC6EB" w:rsidR="005B55F5" w:rsidRPr="009C5D11" w:rsidRDefault="006F2737">
      <w:pPr>
        <w:pStyle w:val="Indholdsfortegnelse2"/>
        <w:rPr>
          <w:rFonts w:asciiTheme="minorHAnsi" w:eastAsiaTheme="minorEastAsia" w:hAnsiTheme="minorHAnsi" w:cstheme="minorHAnsi"/>
          <w:bCs w:val="0"/>
          <w:sz w:val="22"/>
          <w:szCs w:val="22"/>
          <w:lang w:eastAsia="en-GB"/>
        </w:rPr>
      </w:pPr>
      <w:hyperlink w:anchor="_Toc217394453" w:history="1">
        <w:r w:rsidR="005B55F5" w:rsidRPr="009C5D11">
          <w:rPr>
            <w:rStyle w:val="Hyperlink"/>
            <w:rFonts w:asciiTheme="minorHAnsi" w:hAnsiTheme="minorHAnsi" w:cstheme="minorHAnsi"/>
          </w:rPr>
          <w:t>3.5</w:t>
        </w:r>
        <w:r w:rsidR="005B55F5" w:rsidRPr="009C5D11">
          <w:rPr>
            <w:rFonts w:asciiTheme="minorHAnsi" w:eastAsiaTheme="minorEastAsia" w:hAnsiTheme="minorHAnsi" w:cstheme="minorHAnsi"/>
            <w:bCs w:val="0"/>
            <w:sz w:val="22"/>
            <w:szCs w:val="22"/>
            <w:lang w:eastAsia="en-GB"/>
          </w:rPr>
          <w:tab/>
        </w:r>
        <w:r w:rsidR="005B55F5" w:rsidRPr="009C5D11">
          <w:rPr>
            <w:rStyle w:val="Hyperlink"/>
            <w:rFonts w:asciiTheme="minorHAnsi" w:hAnsiTheme="minorHAnsi" w:cstheme="minorHAnsi"/>
          </w:rPr>
          <w:t>Budget</w:t>
        </w:r>
        <w:r w:rsidR="005B55F5" w:rsidRPr="009C5D11">
          <w:rPr>
            <w:rFonts w:asciiTheme="minorHAnsi" w:hAnsiTheme="minorHAnsi" w:cstheme="minorHAnsi"/>
            <w:webHidden/>
          </w:rPr>
          <w:tab/>
        </w:r>
        <w:r w:rsidR="005B55F5" w:rsidRPr="009C5D11">
          <w:rPr>
            <w:rFonts w:asciiTheme="minorHAnsi" w:hAnsiTheme="minorHAnsi" w:cstheme="minorHAnsi"/>
            <w:webHidden/>
          </w:rPr>
          <w:fldChar w:fldCharType="begin"/>
        </w:r>
        <w:r w:rsidR="005B55F5" w:rsidRPr="009C5D11">
          <w:rPr>
            <w:rFonts w:asciiTheme="minorHAnsi" w:hAnsiTheme="minorHAnsi" w:cstheme="minorHAnsi"/>
            <w:webHidden/>
          </w:rPr>
          <w:instrText xml:space="preserve"> PAGEREF _Toc217394453 \h </w:instrText>
        </w:r>
        <w:r w:rsidR="005B55F5" w:rsidRPr="009C5D11">
          <w:rPr>
            <w:rFonts w:asciiTheme="minorHAnsi" w:hAnsiTheme="minorHAnsi" w:cstheme="minorHAnsi"/>
            <w:webHidden/>
          </w:rPr>
        </w:r>
        <w:r w:rsidR="005B55F5" w:rsidRPr="009C5D11">
          <w:rPr>
            <w:rFonts w:asciiTheme="minorHAnsi" w:hAnsiTheme="minorHAnsi" w:cstheme="minorHAnsi"/>
            <w:webHidden/>
          </w:rPr>
          <w:fldChar w:fldCharType="separate"/>
        </w:r>
        <w:r w:rsidR="005B55F5" w:rsidRPr="009C5D11">
          <w:rPr>
            <w:rFonts w:asciiTheme="minorHAnsi" w:hAnsiTheme="minorHAnsi" w:cstheme="minorHAnsi"/>
            <w:webHidden/>
          </w:rPr>
          <w:t>3</w:t>
        </w:r>
        <w:r w:rsidR="005B55F5" w:rsidRPr="009C5D11">
          <w:rPr>
            <w:rFonts w:asciiTheme="minorHAnsi" w:hAnsiTheme="minorHAnsi" w:cstheme="minorHAnsi"/>
            <w:webHidden/>
          </w:rPr>
          <w:fldChar w:fldCharType="end"/>
        </w:r>
      </w:hyperlink>
    </w:p>
    <w:p w14:paraId="4E8E637F" w14:textId="07DF241D" w:rsidR="005B55F5" w:rsidRPr="009C5D11" w:rsidRDefault="006F2737">
      <w:pPr>
        <w:pStyle w:val="Indholdsfortegnelse2"/>
        <w:rPr>
          <w:rFonts w:asciiTheme="minorHAnsi" w:eastAsiaTheme="minorEastAsia" w:hAnsiTheme="minorHAnsi" w:cstheme="minorHAnsi"/>
          <w:bCs w:val="0"/>
          <w:sz w:val="22"/>
          <w:szCs w:val="22"/>
          <w:lang w:eastAsia="en-GB"/>
        </w:rPr>
      </w:pPr>
      <w:hyperlink w:anchor="_Toc217394454" w:history="1">
        <w:r w:rsidR="005B55F5" w:rsidRPr="009C5D11">
          <w:rPr>
            <w:rStyle w:val="Hyperlink"/>
            <w:rFonts w:asciiTheme="minorHAnsi" w:hAnsiTheme="minorHAnsi" w:cstheme="minorHAnsi"/>
          </w:rPr>
          <w:t>3.6</w:t>
        </w:r>
        <w:r w:rsidR="005B55F5" w:rsidRPr="009C5D11">
          <w:rPr>
            <w:rFonts w:asciiTheme="minorHAnsi" w:eastAsiaTheme="minorEastAsia" w:hAnsiTheme="minorHAnsi" w:cstheme="minorHAnsi"/>
            <w:bCs w:val="0"/>
            <w:sz w:val="22"/>
            <w:szCs w:val="22"/>
            <w:lang w:eastAsia="en-GB"/>
          </w:rPr>
          <w:tab/>
        </w:r>
        <w:r w:rsidR="005B55F5" w:rsidRPr="009C5D11">
          <w:rPr>
            <w:rStyle w:val="Hyperlink"/>
            <w:rFonts w:asciiTheme="minorHAnsi" w:hAnsiTheme="minorHAnsi" w:cstheme="minorHAnsi"/>
          </w:rPr>
          <w:t>Risk management</w:t>
        </w:r>
        <w:r w:rsidR="005B55F5" w:rsidRPr="009C5D11">
          <w:rPr>
            <w:rFonts w:asciiTheme="minorHAnsi" w:hAnsiTheme="minorHAnsi" w:cstheme="minorHAnsi"/>
            <w:webHidden/>
          </w:rPr>
          <w:tab/>
        </w:r>
        <w:r w:rsidR="005B55F5" w:rsidRPr="009C5D11">
          <w:rPr>
            <w:rFonts w:asciiTheme="minorHAnsi" w:hAnsiTheme="minorHAnsi" w:cstheme="minorHAnsi"/>
            <w:webHidden/>
          </w:rPr>
          <w:fldChar w:fldCharType="begin"/>
        </w:r>
        <w:r w:rsidR="005B55F5" w:rsidRPr="009C5D11">
          <w:rPr>
            <w:rFonts w:asciiTheme="minorHAnsi" w:hAnsiTheme="minorHAnsi" w:cstheme="minorHAnsi"/>
            <w:webHidden/>
          </w:rPr>
          <w:instrText xml:space="preserve"> PAGEREF _Toc217394454 \h </w:instrText>
        </w:r>
        <w:r w:rsidR="005B55F5" w:rsidRPr="009C5D11">
          <w:rPr>
            <w:rFonts w:asciiTheme="minorHAnsi" w:hAnsiTheme="minorHAnsi" w:cstheme="minorHAnsi"/>
            <w:webHidden/>
          </w:rPr>
        </w:r>
        <w:r w:rsidR="005B55F5" w:rsidRPr="009C5D11">
          <w:rPr>
            <w:rFonts w:asciiTheme="minorHAnsi" w:hAnsiTheme="minorHAnsi" w:cstheme="minorHAnsi"/>
            <w:webHidden/>
          </w:rPr>
          <w:fldChar w:fldCharType="separate"/>
        </w:r>
        <w:r w:rsidR="005B55F5" w:rsidRPr="009C5D11">
          <w:rPr>
            <w:rFonts w:asciiTheme="minorHAnsi" w:hAnsiTheme="minorHAnsi" w:cstheme="minorHAnsi"/>
            <w:webHidden/>
          </w:rPr>
          <w:t>3</w:t>
        </w:r>
        <w:r w:rsidR="005B55F5" w:rsidRPr="009C5D11">
          <w:rPr>
            <w:rFonts w:asciiTheme="minorHAnsi" w:hAnsiTheme="minorHAnsi" w:cstheme="minorHAnsi"/>
            <w:webHidden/>
          </w:rPr>
          <w:fldChar w:fldCharType="end"/>
        </w:r>
      </w:hyperlink>
    </w:p>
    <w:p w14:paraId="478BDEAC" w14:textId="291D2BBD" w:rsidR="005B55F5" w:rsidRPr="009C5D11" w:rsidRDefault="006F2737">
      <w:pPr>
        <w:pStyle w:val="Indholdsfortegnelse1"/>
        <w:rPr>
          <w:rFonts w:asciiTheme="minorHAnsi" w:eastAsiaTheme="minorEastAsia" w:hAnsiTheme="minorHAnsi" w:cstheme="minorHAnsi"/>
          <w:b w:val="0"/>
          <w:bCs w:val="0"/>
          <w:caps w:val="0"/>
          <w:sz w:val="22"/>
          <w:szCs w:val="22"/>
          <w:lang w:eastAsia="en-GB"/>
        </w:rPr>
      </w:pPr>
      <w:hyperlink w:anchor="_Toc217394455" w:history="1">
        <w:r w:rsidR="005B55F5" w:rsidRPr="009C5D11">
          <w:rPr>
            <w:rStyle w:val="Hyperlink"/>
            <w:rFonts w:asciiTheme="minorHAnsi" w:hAnsiTheme="minorHAnsi" w:cstheme="minorHAnsi"/>
          </w:rPr>
          <w:t>4</w:t>
        </w:r>
        <w:r w:rsidR="005B55F5" w:rsidRPr="009C5D11">
          <w:rPr>
            <w:rFonts w:asciiTheme="minorHAnsi" w:eastAsiaTheme="minorEastAsia" w:hAnsiTheme="minorHAnsi" w:cstheme="minorHAnsi"/>
            <w:b w:val="0"/>
            <w:bCs w:val="0"/>
            <w:caps w:val="0"/>
            <w:sz w:val="22"/>
            <w:szCs w:val="22"/>
            <w:lang w:eastAsia="en-GB"/>
          </w:rPr>
          <w:tab/>
        </w:r>
        <w:r w:rsidR="005B55F5" w:rsidRPr="009C5D11">
          <w:rPr>
            <w:rStyle w:val="Hyperlink"/>
            <w:rFonts w:asciiTheme="minorHAnsi" w:hAnsiTheme="minorHAnsi" w:cstheme="minorHAnsi"/>
          </w:rPr>
          <w:t xml:space="preserve">Support to </w:t>
        </w:r>
        <w:r w:rsidR="00301BDF" w:rsidRPr="009C5D11">
          <w:rPr>
            <w:rStyle w:val="Hyperlink"/>
            <w:rFonts w:asciiTheme="minorHAnsi" w:hAnsiTheme="minorHAnsi" w:cstheme="minorHAnsi"/>
          </w:rPr>
          <w:t>‘</w:t>
        </w:r>
        <w:r w:rsidR="005B55F5" w:rsidRPr="009C5D11">
          <w:rPr>
            <w:rStyle w:val="Hyperlink"/>
            <w:rFonts w:asciiTheme="minorHAnsi" w:hAnsiTheme="minorHAnsi" w:cstheme="minorHAnsi"/>
          </w:rPr>
          <w:t xml:space="preserve">project </w:t>
        </w:r>
        <w:r w:rsidR="005B55F5" w:rsidRPr="009C5D11">
          <w:rPr>
            <w:rStyle w:val="Hyperlink"/>
            <w:rFonts w:asciiTheme="minorHAnsi" w:hAnsiTheme="minorHAnsi" w:cstheme="minorHAnsi"/>
            <w:i/>
          </w:rPr>
          <w:t xml:space="preserve"> A</w:t>
        </w:r>
        <w:r w:rsidR="00301BDF" w:rsidRPr="009C5D11">
          <w:rPr>
            <w:rStyle w:val="Hyperlink"/>
            <w:rFonts w:asciiTheme="minorHAnsi" w:hAnsiTheme="minorHAnsi" w:cstheme="minorHAnsi"/>
            <w:i/>
          </w:rPr>
          <w:t>’</w:t>
        </w:r>
        <w:r w:rsidR="005B55F5" w:rsidRPr="009C5D11">
          <w:rPr>
            <w:rFonts w:asciiTheme="minorHAnsi" w:hAnsiTheme="minorHAnsi" w:cstheme="minorHAnsi"/>
            <w:webHidden/>
          </w:rPr>
          <w:tab/>
        </w:r>
        <w:r w:rsidR="005B55F5" w:rsidRPr="009C5D11">
          <w:rPr>
            <w:rFonts w:asciiTheme="minorHAnsi" w:hAnsiTheme="minorHAnsi" w:cstheme="minorHAnsi"/>
            <w:webHidden/>
          </w:rPr>
          <w:fldChar w:fldCharType="begin"/>
        </w:r>
        <w:r w:rsidR="005B55F5" w:rsidRPr="009C5D11">
          <w:rPr>
            <w:rFonts w:asciiTheme="minorHAnsi" w:hAnsiTheme="minorHAnsi" w:cstheme="minorHAnsi"/>
            <w:webHidden/>
          </w:rPr>
          <w:instrText xml:space="preserve"> PAGEREF _Toc217394455 \h </w:instrText>
        </w:r>
        <w:r w:rsidR="005B55F5" w:rsidRPr="009C5D11">
          <w:rPr>
            <w:rFonts w:asciiTheme="minorHAnsi" w:hAnsiTheme="minorHAnsi" w:cstheme="minorHAnsi"/>
            <w:webHidden/>
          </w:rPr>
        </w:r>
        <w:r w:rsidR="005B55F5" w:rsidRPr="009C5D11">
          <w:rPr>
            <w:rFonts w:asciiTheme="minorHAnsi" w:hAnsiTheme="minorHAnsi" w:cstheme="minorHAnsi"/>
            <w:webHidden/>
          </w:rPr>
          <w:fldChar w:fldCharType="separate"/>
        </w:r>
        <w:r w:rsidR="005B55F5" w:rsidRPr="009C5D11">
          <w:rPr>
            <w:rFonts w:asciiTheme="minorHAnsi" w:hAnsiTheme="minorHAnsi" w:cstheme="minorHAnsi"/>
            <w:webHidden/>
          </w:rPr>
          <w:t>3</w:t>
        </w:r>
        <w:r w:rsidR="005B55F5" w:rsidRPr="009C5D11">
          <w:rPr>
            <w:rFonts w:asciiTheme="minorHAnsi" w:hAnsiTheme="minorHAnsi" w:cstheme="minorHAnsi"/>
            <w:webHidden/>
          </w:rPr>
          <w:fldChar w:fldCharType="end"/>
        </w:r>
      </w:hyperlink>
    </w:p>
    <w:p w14:paraId="5BEA36A9" w14:textId="3EBFC32A" w:rsidR="005B55F5" w:rsidRPr="009C5D11" w:rsidRDefault="006F2737">
      <w:pPr>
        <w:pStyle w:val="Indholdsfortegnelse2"/>
        <w:rPr>
          <w:rFonts w:asciiTheme="minorHAnsi" w:eastAsiaTheme="minorEastAsia" w:hAnsiTheme="minorHAnsi" w:cstheme="minorHAnsi"/>
          <w:bCs w:val="0"/>
          <w:sz w:val="22"/>
          <w:szCs w:val="22"/>
          <w:lang w:eastAsia="en-GB"/>
        </w:rPr>
      </w:pPr>
      <w:hyperlink w:anchor="_Toc217394456" w:history="1">
        <w:r w:rsidR="005B55F5" w:rsidRPr="009C5D11">
          <w:rPr>
            <w:rStyle w:val="Hyperlink"/>
            <w:rFonts w:asciiTheme="minorHAnsi" w:hAnsiTheme="minorHAnsi" w:cstheme="minorHAnsi"/>
          </w:rPr>
          <w:t>4.1</w:t>
        </w:r>
        <w:r w:rsidR="005B55F5" w:rsidRPr="009C5D11">
          <w:rPr>
            <w:rFonts w:asciiTheme="minorHAnsi" w:eastAsiaTheme="minorEastAsia" w:hAnsiTheme="minorHAnsi" w:cstheme="minorHAnsi"/>
            <w:bCs w:val="0"/>
            <w:sz w:val="22"/>
            <w:szCs w:val="22"/>
            <w:lang w:eastAsia="en-GB"/>
          </w:rPr>
          <w:tab/>
        </w:r>
        <w:r w:rsidR="005B55F5" w:rsidRPr="009C5D11">
          <w:rPr>
            <w:rStyle w:val="Hyperlink"/>
            <w:rFonts w:asciiTheme="minorHAnsi" w:hAnsiTheme="minorHAnsi" w:cstheme="minorHAnsi"/>
          </w:rPr>
          <w:t>Project justification</w:t>
        </w:r>
        <w:r w:rsidR="005B55F5" w:rsidRPr="009C5D11">
          <w:rPr>
            <w:rFonts w:asciiTheme="minorHAnsi" w:hAnsiTheme="minorHAnsi" w:cstheme="minorHAnsi"/>
            <w:webHidden/>
          </w:rPr>
          <w:tab/>
        </w:r>
        <w:r w:rsidR="005B55F5" w:rsidRPr="009C5D11">
          <w:rPr>
            <w:rFonts w:asciiTheme="minorHAnsi" w:hAnsiTheme="minorHAnsi" w:cstheme="minorHAnsi"/>
            <w:webHidden/>
          </w:rPr>
          <w:fldChar w:fldCharType="begin"/>
        </w:r>
        <w:r w:rsidR="005B55F5" w:rsidRPr="009C5D11">
          <w:rPr>
            <w:rFonts w:asciiTheme="minorHAnsi" w:hAnsiTheme="minorHAnsi" w:cstheme="minorHAnsi"/>
            <w:webHidden/>
          </w:rPr>
          <w:instrText xml:space="preserve"> PAGEREF _Toc217394456 \h </w:instrText>
        </w:r>
        <w:r w:rsidR="005B55F5" w:rsidRPr="009C5D11">
          <w:rPr>
            <w:rFonts w:asciiTheme="minorHAnsi" w:hAnsiTheme="minorHAnsi" w:cstheme="minorHAnsi"/>
            <w:webHidden/>
          </w:rPr>
        </w:r>
        <w:r w:rsidR="005B55F5" w:rsidRPr="009C5D11">
          <w:rPr>
            <w:rFonts w:asciiTheme="minorHAnsi" w:hAnsiTheme="minorHAnsi" w:cstheme="minorHAnsi"/>
            <w:webHidden/>
          </w:rPr>
          <w:fldChar w:fldCharType="separate"/>
        </w:r>
        <w:r w:rsidR="005B55F5" w:rsidRPr="009C5D11">
          <w:rPr>
            <w:rFonts w:asciiTheme="minorHAnsi" w:hAnsiTheme="minorHAnsi" w:cstheme="minorHAnsi"/>
            <w:webHidden/>
          </w:rPr>
          <w:t>3</w:t>
        </w:r>
        <w:r w:rsidR="005B55F5" w:rsidRPr="009C5D11">
          <w:rPr>
            <w:rFonts w:asciiTheme="minorHAnsi" w:hAnsiTheme="minorHAnsi" w:cstheme="minorHAnsi"/>
            <w:webHidden/>
          </w:rPr>
          <w:fldChar w:fldCharType="end"/>
        </w:r>
      </w:hyperlink>
    </w:p>
    <w:p w14:paraId="433FEADA" w14:textId="067F2D5F" w:rsidR="005B55F5" w:rsidRPr="009C5D11" w:rsidRDefault="006F2737">
      <w:pPr>
        <w:pStyle w:val="Indholdsfortegnelse2"/>
        <w:rPr>
          <w:rFonts w:asciiTheme="minorHAnsi" w:eastAsiaTheme="minorEastAsia" w:hAnsiTheme="minorHAnsi" w:cstheme="minorHAnsi"/>
          <w:bCs w:val="0"/>
          <w:sz w:val="22"/>
          <w:szCs w:val="22"/>
          <w:lang w:eastAsia="en-GB"/>
        </w:rPr>
      </w:pPr>
      <w:hyperlink w:anchor="_Toc217394457" w:history="1">
        <w:r w:rsidR="005B55F5" w:rsidRPr="009C5D11">
          <w:rPr>
            <w:rStyle w:val="Hyperlink"/>
            <w:rFonts w:asciiTheme="minorHAnsi" w:hAnsiTheme="minorHAnsi" w:cstheme="minorHAnsi"/>
          </w:rPr>
          <w:t>4.2</w:t>
        </w:r>
        <w:r w:rsidR="005B55F5" w:rsidRPr="009C5D11">
          <w:rPr>
            <w:rFonts w:asciiTheme="minorHAnsi" w:eastAsiaTheme="minorEastAsia" w:hAnsiTheme="minorHAnsi" w:cstheme="minorHAnsi"/>
            <w:bCs w:val="0"/>
            <w:sz w:val="22"/>
            <w:szCs w:val="22"/>
            <w:lang w:eastAsia="en-GB"/>
          </w:rPr>
          <w:tab/>
        </w:r>
        <w:r w:rsidR="005B55F5" w:rsidRPr="009C5D11">
          <w:rPr>
            <w:rStyle w:val="Hyperlink"/>
            <w:rFonts w:asciiTheme="minorHAnsi" w:hAnsiTheme="minorHAnsi" w:cstheme="minorHAnsi"/>
          </w:rPr>
          <w:t>Partner commitment and capacity</w:t>
        </w:r>
        <w:r w:rsidR="005B55F5" w:rsidRPr="009C5D11">
          <w:rPr>
            <w:rFonts w:asciiTheme="minorHAnsi" w:hAnsiTheme="minorHAnsi" w:cstheme="minorHAnsi"/>
            <w:webHidden/>
          </w:rPr>
          <w:tab/>
        </w:r>
        <w:r w:rsidR="005B55F5" w:rsidRPr="009C5D11">
          <w:rPr>
            <w:rFonts w:asciiTheme="minorHAnsi" w:hAnsiTheme="minorHAnsi" w:cstheme="minorHAnsi"/>
            <w:webHidden/>
          </w:rPr>
          <w:fldChar w:fldCharType="begin"/>
        </w:r>
        <w:r w:rsidR="005B55F5" w:rsidRPr="009C5D11">
          <w:rPr>
            <w:rFonts w:asciiTheme="minorHAnsi" w:hAnsiTheme="minorHAnsi" w:cstheme="minorHAnsi"/>
            <w:webHidden/>
          </w:rPr>
          <w:instrText xml:space="preserve"> PAGEREF _Toc217394457 \h </w:instrText>
        </w:r>
        <w:r w:rsidR="005B55F5" w:rsidRPr="009C5D11">
          <w:rPr>
            <w:rFonts w:asciiTheme="minorHAnsi" w:hAnsiTheme="minorHAnsi" w:cstheme="minorHAnsi"/>
            <w:webHidden/>
          </w:rPr>
        </w:r>
        <w:r w:rsidR="005B55F5" w:rsidRPr="009C5D11">
          <w:rPr>
            <w:rFonts w:asciiTheme="minorHAnsi" w:hAnsiTheme="minorHAnsi" w:cstheme="minorHAnsi"/>
            <w:webHidden/>
          </w:rPr>
          <w:fldChar w:fldCharType="separate"/>
        </w:r>
        <w:r w:rsidR="005B55F5" w:rsidRPr="009C5D11">
          <w:rPr>
            <w:rFonts w:asciiTheme="minorHAnsi" w:hAnsiTheme="minorHAnsi" w:cstheme="minorHAnsi"/>
            <w:webHidden/>
          </w:rPr>
          <w:t>4</w:t>
        </w:r>
        <w:r w:rsidR="005B55F5" w:rsidRPr="009C5D11">
          <w:rPr>
            <w:rFonts w:asciiTheme="minorHAnsi" w:hAnsiTheme="minorHAnsi" w:cstheme="minorHAnsi"/>
            <w:webHidden/>
          </w:rPr>
          <w:fldChar w:fldCharType="end"/>
        </w:r>
      </w:hyperlink>
    </w:p>
    <w:p w14:paraId="062197E6" w14:textId="51CB4F08" w:rsidR="005B55F5" w:rsidRPr="009C5D11" w:rsidRDefault="006F2737">
      <w:pPr>
        <w:pStyle w:val="Indholdsfortegnelse2"/>
        <w:rPr>
          <w:rFonts w:asciiTheme="minorHAnsi" w:eastAsiaTheme="minorEastAsia" w:hAnsiTheme="minorHAnsi" w:cstheme="minorHAnsi"/>
          <w:bCs w:val="0"/>
          <w:sz w:val="22"/>
          <w:szCs w:val="22"/>
          <w:lang w:eastAsia="en-GB"/>
        </w:rPr>
      </w:pPr>
      <w:hyperlink w:anchor="_Toc217394458" w:history="1">
        <w:r w:rsidR="005B55F5" w:rsidRPr="009C5D11">
          <w:rPr>
            <w:rStyle w:val="Hyperlink"/>
            <w:rFonts w:asciiTheme="minorHAnsi" w:hAnsiTheme="minorHAnsi" w:cstheme="minorHAnsi"/>
          </w:rPr>
          <w:t>4.3</w:t>
        </w:r>
        <w:r w:rsidR="005B55F5" w:rsidRPr="009C5D11">
          <w:rPr>
            <w:rFonts w:asciiTheme="minorHAnsi" w:eastAsiaTheme="minorEastAsia" w:hAnsiTheme="minorHAnsi" w:cstheme="minorHAnsi"/>
            <w:bCs w:val="0"/>
            <w:sz w:val="22"/>
            <w:szCs w:val="22"/>
            <w:lang w:eastAsia="en-GB"/>
          </w:rPr>
          <w:tab/>
        </w:r>
        <w:r w:rsidR="005B55F5" w:rsidRPr="009C5D11">
          <w:rPr>
            <w:rStyle w:val="Hyperlink"/>
            <w:rFonts w:asciiTheme="minorHAnsi" w:hAnsiTheme="minorHAnsi" w:cstheme="minorHAnsi"/>
          </w:rPr>
          <w:t>Theory of change, results framework and monitoring</w:t>
        </w:r>
        <w:r w:rsidR="005B55F5" w:rsidRPr="009C5D11">
          <w:rPr>
            <w:rFonts w:asciiTheme="minorHAnsi" w:hAnsiTheme="minorHAnsi" w:cstheme="minorHAnsi"/>
            <w:webHidden/>
          </w:rPr>
          <w:tab/>
        </w:r>
        <w:r w:rsidR="005B55F5" w:rsidRPr="009C5D11">
          <w:rPr>
            <w:rFonts w:asciiTheme="minorHAnsi" w:hAnsiTheme="minorHAnsi" w:cstheme="minorHAnsi"/>
            <w:webHidden/>
          </w:rPr>
          <w:fldChar w:fldCharType="begin"/>
        </w:r>
        <w:r w:rsidR="005B55F5" w:rsidRPr="009C5D11">
          <w:rPr>
            <w:rFonts w:asciiTheme="minorHAnsi" w:hAnsiTheme="minorHAnsi" w:cstheme="minorHAnsi"/>
            <w:webHidden/>
          </w:rPr>
          <w:instrText xml:space="preserve"> PAGEREF _Toc217394458 \h </w:instrText>
        </w:r>
        <w:r w:rsidR="005B55F5" w:rsidRPr="009C5D11">
          <w:rPr>
            <w:rFonts w:asciiTheme="minorHAnsi" w:hAnsiTheme="minorHAnsi" w:cstheme="minorHAnsi"/>
            <w:webHidden/>
          </w:rPr>
        </w:r>
        <w:r w:rsidR="005B55F5" w:rsidRPr="009C5D11">
          <w:rPr>
            <w:rFonts w:asciiTheme="minorHAnsi" w:hAnsiTheme="minorHAnsi" w:cstheme="minorHAnsi"/>
            <w:webHidden/>
          </w:rPr>
          <w:fldChar w:fldCharType="separate"/>
        </w:r>
        <w:r w:rsidR="005B55F5" w:rsidRPr="009C5D11">
          <w:rPr>
            <w:rFonts w:asciiTheme="minorHAnsi" w:hAnsiTheme="minorHAnsi" w:cstheme="minorHAnsi"/>
            <w:webHidden/>
          </w:rPr>
          <w:t>4</w:t>
        </w:r>
        <w:r w:rsidR="005B55F5" w:rsidRPr="009C5D11">
          <w:rPr>
            <w:rFonts w:asciiTheme="minorHAnsi" w:hAnsiTheme="minorHAnsi" w:cstheme="minorHAnsi"/>
            <w:webHidden/>
          </w:rPr>
          <w:fldChar w:fldCharType="end"/>
        </w:r>
      </w:hyperlink>
    </w:p>
    <w:p w14:paraId="51CCF8D8" w14:textId="0081E730" w:rsidR="005B55F5" w:rsidRPr="009C5D11" w:rsidRDefault="006F2737">
      <w:pPr>
        <w:pStyle w:val="Indholdsfortegnelse2"/>
        <w:rPr>
          <w:rFonts w:asciiTheme="minorHAnsi" w:eastAsiaTheme="minorEastAsia" w:hAnsiTheme="minorHAnsi" w:cstheme="minorHAnsi"/>
          <w:bCs w:val="0"/>
          <w:sz w:val="22"/>
          <w:szCs w:val="22"/>
          <w:lang w:eastAsia="en-GB"/>
        </w:rPr>
      </w:pPr>
      <w:hyperlink w:anchor="_Toc217394459" w:history="1">
        <w:r w:rsidR="005B55F5" w:rsidRPr="009C5D11">
          <w:rPr>
            <w:rStyle w:val="Hyperlink"/>
            <w:rFonts w:asciiTheme="minorHAnsi" w:hAnsiTheme="minorHAnsi" w:cstheme="minorHAnsi"/>
          </w:rPr>
          <w:t>4.4</w:t>
        </w:r>
        <w:r w:rsidR="005B55F5" w:rsidRPr="009C5D11">
          <w:rPr>
            <w:rFonts w:asciiTheme="minorHAnsi" w:eastAsiaTheme="minorEastAsia" w:hAnsiTheme="minorHAnsi" w:cstheme="minorHAnsi"/>
            <w:bCs w:val="0"/>
            <w:sz w:val="22"/>
            <w:szCs w:val="22"/>
            <w:lang w:eastAsia="en-GB"/>
          </w:rPr>
          <w:tab/>
        </w:r>
        <w:r w:rsidR="005B55F5" w:rsidRPr="009C5D11">
          <w:rPr>
            <w:rStyle w:val="Hyperlink"/>
            <w:rFonts w:asciiTheme="minorHAnsi" w:hAnsiTheme="minorHAnsi" w:cstheme="minorHAnsi"/>
          </w:rPr>
          <w:t>Budget and financial management</w:t>
        </w:r>
        <w:r w:rsidR="005B55F5" w:rsidRPr="009C5D11">
          <w:rPr>
            <w:rFonts w:asciiTheme="minorHAnsi" w:hAnsiTheme="minorHAnsi" w:cstheme="minorHAnsi"/>
            <w:webHidden/>
          </w:rPr>
          <w:tab/>
        </w:r>
        <w:r w:rsidR="005B55F5" w:rsidRPr="009C5D11">
          <w:rPr>
            <w:rFonts w:asciiTheme="minorHAnsi" w:hAnsiTheme="minorHAnsi" w:cstheme="minorHAnsi"/>
            <w:webHidden/>
          </w:rPr>
          <w:fldChar w:fldCharType="begin"/>
        </w:r>
        <w:r w:rsidR="005B55F5" w:rsidRPr="009C5D11">
          <w:rPr>
            <w:rFonts w:asciiTheme="minorHAnsi" w:hAnsiTheme="minorHAnsi" w:cstheme="minorHAnsi"/>
            <w:webHidden/>
          </w:rPr>
          <w:instrText xml:space="preserve"> PAGEREF _Toc217394459 \h </w:instrText>
        </w:r>
        <w:r w:rsidR="005B55F5" w:rsidRPr="009C5D11">
          <w:rPr>
            <w:rFonts w:asciiTheme="minorHAnsi" w:hAnsiTheme="minorHAnsi" w:cstheme="minorHAnsi"/>
            <w:webHidden/>
          </w:rPr>
        </w:r>
        <w:r w:rsidR="005B55F5" w:rsidRPr="009C5D11">
          <w:rPr>
            <w:rFonts w:asciiTheme="minorHAnsi" w:hAnsiTheme="minorHAnsi" w:cstheme="minorHAnsi"/>
            <w:webHidden/>
          </w:rPr>
          <w:fldChar w:fldCharType="separate"/>
        </w:r>
        <w:r w:rsidR="005B55F5" w:rsidRPr="009C5D11">
          <w:rPr>
            <w:rFonts w:asciiTheme="minorHAnsi" w:hAnsiTheme="minorHAnsi" w:cstheme="minorHAnsi"/>
            <w:webHidden/>
          </w:rPr>
          <w:t>4</w:t>
        </w:r>
        <w:r w:rsidR="005B55F5" w:rsidRPr="009C5D11">
          <w:rPr>
            <w:rFonts w:asciiTheme="minorHAnsi" w:hAnsiTheme="minorHAnsi" w:cstheme="minorHAnsi"/>
            <w:webHidden/>
          </w:rPr>
          <w:fldChar w:fldCharType="end"/>
        </w:r>
      </w:hyperlink>
    </w:p>
    <w:p w14:paraId="3F734957" w14:textId="5F2FE5CC" w:rsidR="005B55F5" w:rsidRPr="009C5D11" w:rsidRDefault="006F2737">
      <w:pPr>
        <w:pStyle w:val="Indholdsfortegnelse2"/>
        <w:rPr>
          <w:rFonts w:asciiTheme="minorHAnsi" w:eastAsiaTheme="minorEastAsia" w:hAnsiTheme="minorHAnsi" w:cstheme="minorHAnsi"/>
          <w:bCs w:val="0"/>
          <w:sz w:val="22"/>
          <w:szCs w:val="22"/>
          <w:lang w:eastAsia="en-GB"/>
        </w:rPr>
      </w:pPr>
      <w:hyperlink w:anchor="_Toc217394460" w:history="1">
        <w:r w:rsidR="005B55F5" w:rsidRPr="009C5D11">
          <w:rPr>
            <w:rStyle w:val="Hyperlink"/>
            <w:rFonts w:asciiTheme="minorHAnsi" w:hAnsiTheme="minorHAnsi" w:cstheme="minorHAnsi"/>
          </w:rPr>
          <w:t>4.5</w:t>
        </w:r>
        <w:r w:rsidR="005B55F5" w:rsidRPr="009C5D11">
          <w:rPr>
            <w:rFonts w:asciiTheme="minorHAnsi" w:eastAsiaTheme="minorEastAsia" w:hAnsiTheme="minorHAnsi" w:cstheme="minorHAnsi"/>
            <w:bCs w:val="0"/>
            <w:sz w:val="22"/>
            <w:szCs w:val="22"/>
            <w:lang w:eastAsia="en-GB"/>
          </w:rPr>
          <w:tab/>
        </w:r>
        <w:r w:rsidR="005B55F5" w:rsidRPr="009C5D11">
          <w:rPr>
            <w:rStyle w:val="Hyperlink"/>
            <w:rFonts w:asciiTheme="minorHAnsi" w:hAnsiTheme="minorHAnsi" w:cstheme="minorHAnsi"/>
          </w:rPr>
          <w:t>Project management</w:t>
        </w:r>
        <w:r w:rsidR="005B55F5" w:rsidRPr="009C5D11">
          <w:rPr>
            <w:rFonts w:asciiTheme="minorHAnsi" w:hAnsiTheme="minorHAnsi" w:cstheme="minorHAnsi"/>
            <w:webHidden/>
          </w:rPr>
          <w:tab/>
        </w:r>
        <w:r w:rsidR="005B55F5" w:rsidRPr="009C5D11">
          <w:rPr>
            <w:rFonts w:asciiTheme="minorHAnsi" w:hAnsiTheme="minorHAnsi" w:cstheme="minorHAnsi"/>
            <w:webHidden/>
          </w:rPr>
          <w:fldChar w:fldCharType="begin"/>
        </w:r>
        <w:r w:rsidR="005B55F5" w:rsidRPr="009C5D11">
          <w:rPr>
            <w:rFonts w:asciiTheme="minorHAnsi" w:hAnsiTheme="minorHAnsi" w:cstheme="minorHAnsi"/>
            <w:webHidden/>
          </w:rPr>
          <w:instrText xml:space="preserve"> PAGEREF _Toc217394460 \h </w:instrText>
        </w:r>
        <w:r w:rsidR="005B55F5" w:rsidRPr="009C5D11">
          <w:rPr>
            <w:rFonts w:asciiTheme="minorHAnsi" w:hAnsiTheme="minorHAnsi" w:cstheme="minorHAnsi"/>
            <w:webHidden/>
          </w:rPr>
        </w:r>
        <w:r w:rsidR="005B55F5" w:rsidRPr="009C5D11">
          <w:rPr>
            <w:rFonts w:asciiTheme="minorHAnsi" w:hAnsiTheme="minorHAnsi" w:cstheme="minorHAnsi"/>
            <w:webHidden/>
          </w:rPr>
          <w:fldChar w:fldCharType="separate"/>
        </w:r>
        <w:r w:rsidR="005B55F5" w:rsidRPr="009C5D11">
          <w:rPr>
            <w:rFonts w:asciiTheme="minorHAnsi" w:hAnsiTheme="minorHAnsi" w:cstheme="minorHAnsi"/>
            <w:webHidden/>
          </w:rPr>
          <w:t>4</w:t>
        </w:r>
        <w:r w:rsidR="005B55F5" w:rsidRPr="009C5D11">
          <w:rPr>
            <w:rFonts w:asciiTheme="minorHAnsi" w:hAnsiTheme="minorHAnsi" w:cstheme="minorHAnsi"/>
            <w:webHidden/>
          </w:rPr>
          <w:fldChar w:fldCharType="end"/>
        </w:r>
      </w:hyperlink>
    </w:p>
    <w:p w14:paraId="44D16466" w14:textId="38B2201C" w:rsidR="005B55F5" w:rsidRPr="009C5D11" w:rsidRDefault="006F2737">
      <w:pPr>
        <w:pStyle w:val="Indholdsfortegnelse2"/>
        <w:rPr>
          <w:rFonts w:asciiTheme="minorHAnsi" w:eastAsiaTheme="minorEastAsia" w:hAnsiTheme="minorHAnsi" w:cstheme="minorHAnsi"/>
          <w:bCs w:val="0"/>
          <w:sz w:val="22"/>
          <w:szCs w:val="22"/>
          <w:lang w:eastAsia="en-GB"/>
        </w:rPr>
      </w:pPr>
      <w:hyperlink w:anchor="_Toc217394461" w:history="1">
        <w:r w:rsidR="005B55F5" w:rsidRPr="009C5D11">
          <w:rPr>
            <w:rStyle w:val="Hyperlink"/>
            <w:rFonts w:asciiTheme="minorHAnsi" w:hAnsiTheme="minorHAnsi" w:cstheme="minorHAnsi"/>
          </w:rPr>
          <w:t>4.6</w:t>
        </w:r>
        <w:r w:rsidR="005B55F5" w:rsidRPr="009C5D11">
          <w:rPr>
            <w:rFonts w:asciiTheme="minorHAnsi" w:eastAsiaTheme="minorEastAsia" w:hAnsiTheme="minorHAnsi" w:cstheme="minorHAnsi"/>
            <w:bCs w:val="0"/>
            <w:sz w:val="22"/>
            <w:szCs w:val="22"/>
            <w:lang w:eastAsia="en-GB"/>
          </w:rPr>
          <w:tab/>
        </w:r>
        <w:r w:rsidR="005B55F5" w:rsidRPr="009C5D11">
          <w:rPr>
            <w:rStyle w:val="Hyperlink"/>
            <w:rFonts w:asciiTheme="minorHAnsi" w:hAnsiTheme="minorHAnsi" w:cstheme="minorHAnsi"/>
          </w:rPr>
          <w:t>Risk assessment and management</w:t>
        </w:r>
        <w:r w:rsidR="005B55F5" w:rsidRPr="009C5D11">
          <w:rPr>
            <w:rFonts w:asciiTheme="minorHAnsi" w:hAnsiTheme="minorHAnsi" w:cstheme="minorHAnsi"/>
            <w:webHidden/>
          </w:rPr>
          <w:tab/>
        </w:r>
        <w:r w:rsidR="005B55F5" w:rsidRPr="009C5D11">
          <w:rPr>
            <w:rFonts w:asciiTheme="minorHAnsi" w:hAnsiTheme="minorHAnsi" w:cstheme="minorHAnsi"/>
            <w:webHidden/>
          </w:rPr>
          <w:fldChar w:fldCharType="begin"/>
        </w:r>
        <w:r w:rsidR="005B55F5" w:rsidRPr="009C5D11">
          <w:rPr>
            <w:rFonts w:asciiTheme="minorHAnsi" w:hAnsiTheme="minorHAnsi" w:cstheme="minorHAnsi"/>
            <w:webHidden/>
          </w:rPr>
          <w:instrText xml:space="preserve"> PAGEREF _Toc217394461 \h </w:instrText>
        </w:r>
        <w:r w:rsidR="005B55F5" w:rsidRPr="009C5D11">
          <w:rPr>
            <w:rFonts w:asciiTheme="minorHAnsi" w:hAnsiTheme="minorHAnsi" w:cstheme="minorHAnsi"/>
            <w:webHidden/>
          </w:rPr>
        </w:r>
        <w:r w:rsidR="005B55F5" w:rsidRPr="009C5D11">
          <w:rPr>
            <w:rFonts w:asciiTheme="minorHAnsi" w:hAnsiTheme="minorHAnsi" w:cstheme="minorHAnsi"/>
            <w:webHidden/>
          </w:rPr>
          <w:fldChar w:fldCharType="separate"/>
        </w:r>
        <w:r w:rsidR="005B55F5" w:rsidRPr="009C5D11">
          <w:rPr>
            <w:rFonts w:asciiTheme="minorHAnsi" w:hAnsiTheme="minorHAnsi" w:cstheme="minorHAnsi"/>
            <w:webHidden/>
          </w:rPr>
          <w:t>4</w:t>
        </w:r>
        <w:r w:rsidR="005B55F5" w:rsidRPr="009C5D11">
          <w:rPr>
            <w:rFonts w:asciiTheme="minorHAnsi" w:hAnsiTheme="minorHAnsi" w:cstheme="minorHAnsi"/>
            <w:webHidden/>
          </w:rPr>
          <w:fldChar w:fldCharType="end"/>
        </w:r>
      </w:hyperlink>
    </w:p>
    <w:p w14:paraId="30057612" w14:textId="4FD9677E" w:rsidR="005B55F5" w:rsidRPr="009C5D11" w:rsidRDefault="006F2737">
      <w:pPr>
        <w:pStyle w:val="Indholdsfortegnelse1"/>
        <w:rPr>
          <w:rFonts w:asciiTheme="minorHAnsi" w:eastAsiaTheme="minorEastAsia" w:hAnsiTheme="minorHAnsi" w:cstheme="minorHAnsi"/>
          <w:b w:val="0"/>
          <w:bCs w:val="0"/>
          <w:caps w:val="0"/>
          <w:sz w:val="22"/>
          <w:szCs w:val="22"/>
          <w:lang w:eastAsia="en-GB"/>
        </w:rPr>
      </w:pPr>
      <w:hyperlink w:anchor="_Toc217394462" w:history="1">
        <w:r w:rsidR="005B55F5" w:rsidRPr="009C5D11">
          <w:rPr>
            <w:rStyle w:val="Hyperlink"/>
            <w:rFonts w:asciiTheme="minorHAnsi" w:hAnsiTheme="minorHAnsi" w:cstheme="minorHAnsi"/>
            <w:i/>
          </w:rPr>
          <w:t>5</w:t>
        </w:r>
        <w:r w:rsidR="005B55F5" w:rsidRPr="009C5D11">
          <w:rPr>
            <w:rFonts w:asciiTheme="minorHAnsi" w:eastAsiaTheme="minorEastAsia" w:hAnsiTheme="minorHAnsi" w:cstheme="minorHAnsi"/>
            <w:b w:val="0"/>
            <w:bCs w:val="0"/>
            <w:caps w:val="0"/>
            <w:sz w:val="22"/>
            <w:szCs w:val="22"/>
            <w:lang w:eastAsia="en-GB"/>
          </w:rPr>
          <w:tab/>
        </w:r>
        <w:r w:rsidR="005B55F5" w:rsidRPr="009C5D11">
          <w:rPr>
            <w:rStyle w:val="Hyperlink"/>
            <w:rFonts w:asciiTheme="minorHAnsi" w:hAnsiTheme="minorHAnsi" w:cstheme="minorHAnsi"/>
          </w:rPr>
          <w:t xml:space="preserve">Support to </w:t>
        </w:r>
        <w:r w:rsidR="00301BDF" w:rsidRPr="009C5D11">
          <w:rPr>
            <w:rStyle w:val="Hyperlink"/>
            <w:rFonts w:asciiTheme="minorHAnsi" w:hAnsiTheme="minorHAnsi" w:cstheme="minorHAnsi"/>
            <w:i/>
          </w:rPr>
          <w:t>‘</w:t>
        </w:r>
        <w:r w:rsidR="005B55F5" w:rsidRPr="009C5D11">
          <w:rPr>
            <w:rStyle w:val="Hyperlink"/>
            <w:rFonts w:asciiTheme="minorHAnsi" w:hAnsiTheme="minorHAnsi" w:cstheme="minorHAnsi"/>
            <w:i/>
          </w:rPr>
          <w:t>Project b</w:t>
        </w:r>
        <w:r w:rsidR="00301BDF" w:rsidRPr="009C5D11">
          <w:rPr>
            <w:rStyle w:val="Hyperlink"/>
            <w:rFonts w:asciiTheme="minorHAnsi" w:hAnsiTheme="minorHAnsi" w:cstheme="minorHAnsi"/>
            <w:i/>
          </w:rPr>
          <w:t>’</w:t>
        </w:r>
        <w:r w:rsidR="005B55F5" w:rsidRPr="009C5D11">
          <w:rPr>
            <w:rFonts w:asciiTheme="minorHAnsi" w:hAnsiTheme="minorHAnsi" w:cstheme="minorHAnsi"/>
            <w:webHidden/>
          </w:rPr>
          <w:tab/>
        </w:r>
        <w:r w:rsidR="005B55F5" w:rsidRPr="009C5D11">
          <w:rPr>
            <w:rFonts w:asciiTheme="minorHAnsi" w:hAnsiTheme="minorHAnsi" w:cstheme="minorHAnsi"/>
            <w:webHidden/>
          </w:rPr>
          <w:fldChar w:fldCharType="begin"/>
        </w:r>
        <w:r w:rsidR="005B55F5" w:rsidRPr="009C5D11">
          <w:rPr>
            <w:rFonts w:asciiTheme="minorHAnsi" w:hAnsiTheme="minorHAnsi" w:cstheme="minorHAnsi"/>
            <w:webHidden/>
          </w:rPr>
          <w:instrText xml:space="preserve"> PAGEREF _Toc217394462 \h </w:instrText>
        </w:r>
        <w:r w:rsidR="005B55F5" w:rsidRPr="009C5D11">
          <w:rPr>
            <w:rFonts w:asciiTheme="minorHAnsi" w:hAnsiTheme="minorHAnsi" w:cstheme="minorHAnsi"/>
            <w:webHidden/>
          </w:rPr>
        </w:r>
        <w:r w:rsidR="005B55F5" w:rsidRPr="009C5D11">
          <w:rPr>
            <w:rFonts w:asciiTheme="minorHAnsi" w:hAnsiTheme="minorHAnsi" w:cstheme="minorHAnsi"/>
            <w:webHidden/>
          </w:rPr>
          <w:fldChar w:fldCharType="separate"/>
        </w:r>
        <w:r w:rsidR="005B55F5" w:rsidRPr="009C5D11">
          <w:rPr>
            <w:rFonts w:asciiTheme="minorHAnsi" w:hAnsiTheme="minorHAnsi" w:cstheme="minorHAnsi"/>
            <w:webHidden/>
          </w:rPr>
          <w:t>4</w:t>
        </w:r>
        <w:r w:rsidR="005B55F5" w:rsidRPr="009C5D11">
          <w:rPr>
            <w:rFonts w:asciiTheme="minorHAnsi" w:hAnsiTheme="minorHAnsi" w:cstheme="minorHAnsi"/>
            <w:webHidden/>
          </w:rPr>
          <w:fldChar w:fldCharType="end"/>
        </w:r>
      </w:hyperlink>
    </w:p>
    <w:p w14:paraId="7CAE81AD" w14:textId="5C8F6249" w:rsidR="008B4738" w:rsidRPr="009C5D11" w:rsidRDefault="00036A95" w:rsidP="000E36E6">
      <w:pPr>
        <w:widowControl w:val="0"/>
        <w:rPr>
          <w:rFonts w:asciiTheme="minorHAnsi" w:hAnsiTheme="minorHAnsi" w:cstheme="minorHAnsi"/>
          <w:lang w:eastAsia="en-US"/>
        </w:rPr>
      </w:pPr>
      <w:r w:rsidRPr="009C5D11">
        <w:rPr>
          <w:rFonts w:asciiTheme="minorHAnsi" w:hAnsiTheme="minorHAnsi" w:cstheme="minorHAnsi"/>
          <w:lang w:eastAsia="en-US"/>
        </w:rPr>
        <w:fldChar w:fldCharType="end"/>
      </w:r>
    </w:p>
    <w:p w14:paraId="4DB1B55F" w14:textId="77777777" w:rsidR="004246E3" w:rsidRPr="009C5D11" w:rsidRDefault="004246E3" w:rsidP="000E36E6">
      <w:pPr>
        <w:widowControl w:val="0"/>
        <w:tabs>
          <w:tab w:val="left" w:pos="1560"/>
        </w:tabs>
        <w:rPr>
          <w:rFonts w:asciiTheme="minorHAnsi" w:hAnsiTheme="minorHAnsi" w:cstheme="minorHAnsi"/>
          <w:bCs/>
          <w:i/>
        </w:rPr>
      </w:pPr>
    </w:p>
    <w:p w14:paraId="3587CA2A" w14:textId="618B6B79" w:rsidR="00C02AD8" w:rsidRPr="009C5D11" w:rsidRDefault="006204DC" w:rsidP="00972B0B">
      <w:pPr>
        <w:widowControl w:val="0"/>
        <w:tabs>
          <w:tab w:val="left" w:pos="993"/>
        </w:tabs>
        <w:rPr>
          <w:rFonts w:asciiTheme="minorHAnsi" w:hAnsiTheme="minorHAnsi" w:cstheme="minorHAnsi"/>
          <w:bCs/>
        </w:rPr>
      </w:pPr>
      <w:r w:rsidRPr="009C5D11">
        <w:rPr>
          <w:rFonts w:asciiTheme="minorHAnsi" w:hAnsiTheme="minorHAnsi" w:cstheme="minorHAnsi"/>
          <w:bCs/>
        </w:rPr>
        <w:t>Annex 1</w:t>
      </w:r>
      <w:r w:rsidRPr="009C5D11">
        <w:rPr>
          <w:rFonts w:asciiTheme="minorHAnsi" w:hAnsiTheme="minorHAnsi" w:cstheme="minorHAnsi"/>
          <w:bCs/>
        </w:rPr>
        <w:tab/>
      </w:r>
      <w:r w:rsidR="00940225" w:rsidRPr="009C5D11">
        <w:rPr>
          <w:rFonts w:asciiTheme="minorHAnsi" w:hAnsiTheme="minorHAnsi" w:cstheme="minorHAnsi"/>
        </w:rPr>
        <w:t>Summary of recommendations</w:t>
      </w:r>
      <w:r w:rsidR="00917D37" w:rsidRPr="009C5D11">
        <w:rPr>
          <w:rFonts w:asciiTheme="minorHAnsi" w:hAnsiTheme="minorHAnsi" w:cstheme="minorHAnsi"/>
          <w:bCs/>
          <w:i/>
        </w:rPr>
        <w:tab/>
      </w:r>
      <w:r w:rsidR="00917D37" w:rsidRPr="009C5D11">
        <w:rPr>
          <w:rFonts w:asciiTheme="minorHAnsi" w:hAnsiTheme="minorHAnsi" w:cstheme="minorHAnsi"/>
          <w:bCs/>
        </w:rPr>
        <w:tab/>
      </w:r>
      <w:r w:rsidR="009F3E99" w:rsidRPr="009C5D11">
        <w:rPr>
          <w:rFonts w:asciiTheme="minorHAnsi" w:hAnsiTheme="minorHAnsi" w:cstheme="minorHAnsi"/>
          <w:bCs/>
        </w:rPr>
        <w:tab/>
      </w:r>
    </w:p>
    <w:p w14:paraId="35638021" w14:textId="6EFCB7FD" w:rsidR="00C02AD8" w:rsidRPr="009C5D11" w:rsidRDefault="006204DC" w:rsidP="00972B0B">
      <w:pPr>
        <w:widowControl w:val="0"/>
        <w:tabs>
          <w:tab w:val="left" w:pos="993"/>
        </w:tabs>
        <w:rPr>
          <w:rFonts w:asciiTheme="minorHAnsi" w:hAnsiTheme="minorHAnsi" w:cstheme="minorHAnsi"/>
          <w:bCs/>
        </w:rPr>
      </w:pPr>
      <w:r w:rsidRPr="009C5D11">
        <w:rPr>
          <w:rFonts w:asciiTheme="minorHAnsi" w:hAnsiTheme="minorHAnsi" w:cstheme="minorHAnsi"/>
          <w:bCs/>
        </w:rPr>
        <w:t>Annex 2</w:t>
      </w:r>
      <w:r w:rsidRPr="009C5D11">
        <w:rPr>
          <w:rFonts w:asciiTheme="minorHAnsi" w:hAnsiTheme="minorHAnsi" w:cstheme="minorHAnsi"/>
          <w:bCs/>
        </w:rPr>
        <w:tab/>
      </w:r>
      <w:r w:rsidR="000D39C8" w:rsidRPr="009C5D11">
        <w:rPr>
          <w:rFonts w:asciiTheme="minorHAnsi" w:hAnsiTheme="minorHAnsi" w:cstheme="minorHAnsi"/>
          <w:bCs/>
        </w:rPr>
        <w:t xml:space="preserve">Meeting </w:t>
      </w:r>
      <w:r w:rsidR="00760354" w:rsidRPr="009C5D11">
        <w:rPr>
          <w:rFonts w:asciiTheme="minorHAnsi" w:hAnsiTheme="minorHAnsi" w:cstheme="minorHAnsi"/>
          <w:bCs/>
        </w:rPr>
        <w:t>s</w:t>
      </w:r>
      <w:r w:rsidR="000D39C8" w:rsidRPr="009C5D11">
        <w:rPr>
          <w:rFonts w:asciiTheme="minorHAnsi" w:hAnsiTheme="minorHAnsi" w:cstheme="minorHAnsi"/>
          <w:bCs/>
        </w:rPr>
        <w:t>chedule</w:t>
      </w:r>
      <w:r w:rsidR="00760354" w:rsidRPr="009C5D11">
        <w:rPr>
          <w:rFonts w:asciiTheme="minorHAnsi" w:hAnsiTheme="minorHAnsi" w:cstheme="minorHAnsi"/>
          <w:bCs/>
        </w:rPr>
        <w:t xml:space="preserve"> and persons met</w:t>
      </w:r>
      <w:r w:rsidR="00917D37" w:rsidRPr="009C5D11">
        <w:rPr>
          <w:rFonts w:asciiTheme="minorHAnsi" w:hAnsiTheme="minorHAnsi" w:cstheme="minorHAnsi"/>
          <w:bCs/>
        </w:rPr>
        <w:tab/>
      </w:r>
    </w:p>
    <w:p w14:paraId="74C99CAB" w14:textId="0FD5779E" w:rsidR="00023BF6" w:rsidRPr="009C5D11" w:rsidRDefault="00D612D3" w:rsidP="00972B0B">
      <w:pPr>
        <w:widowControl w:val="0"/>
        <w:tabs>
          <w:tab w:val="left" w:pos="993"/>
          <w:tab w:val="left" w:pos="1964"/>
        </w:tabs>
        <w:rPr>
          <w:rFonts w:asciiTheme="minorHAnsi" w:hAnsiTheme="minorHAnsi" w:cstheme="minorHAnsi"/>
        </w:rPr>
      </w:pPr>
      <w:r w:rsidRPr="009C5D11">
        <w:rPr>
          <w:rFonts w:asciiTheme="minorHAnsi" w:hAnsiTheme="minorHAnsi" w:cstheme="minorHAnsi"/>
        </w:rPr>
        <w:t xml:space="preserve">Annex </w:t>
      </w:r>
      <w:r w:rsidR="00CF146F">
        <w:rPr>
          <w:rFonts w:asciiTheme="minorHAnsi" w:hAnsiTheme="minorHAnsi" w:cstheme="minorHAnsi"/>
        </w:rPr>
        <w:t>3</w:t>
      </w:r>
      <w:r w:rsidR="000D39C8" w:rsidRPr="009C5D11">
        <w:rPr>
          <w:rFonts w:asciiTheme="minorHAnsi" w:hAnsiTheme="minorHAnsi" w:cstheme="minorHAnsi"/>
        </w:rPr>
        <w:t xml:space="preserve"> </w:t>
      </w:r>
      <w:r w:rsidRPr="009C5D11">
        <w:rPr>
          <w:rFonts w:asciiTheme="minorHAnsi" w:hAnsiTheme="minorHAnsi" w:cstheme="minorHAnsi"/>
        </w:rPr>
        <w:tab/>
      </w:r>
      <w:r w:rsidR="00940225" w:rsidRPr="009C5D11">
        <w:rPr>
          <w:rFonts w:asciiTheme="minorHAnsi" w:hAnsiTheme="minorHAnsi" w:cstheme="minorHAnsi"/>
          <w:bCs/>
        </w:rPr>
        <w:t>Terms of Reference</w:t>
      </w:r>
      <w:r w:rsidR="0040541C" w:rsidRPr="009C5D11">
        <w:rPr>
          <w:rFonts w:asciiTheme="minorHAnsi" w:hAnsiTheme="minorHAnsi" w:cstheme="minorHAnsi"/>
        </w:rPr>
        <w:tab/>
      </w:r>
    </w:p>
    <w:p w14:paraId="758C443A" w14:textId="2F768266" w:rsidR="0040541C" w:rsidRPr="009C5D11" w:rsidRDefault="00023BF6" w:rsidP="00B136F6">
      <w:pPr>
        <w:widowControl w:val="0"/>
        <w:tabs>
          <w:tab w:val="left" w:pos="993"/>
          <w:tab w:val="left" w:pos="1964"/>
        </w:tabs>
        <w:rPr>
          <w:rFonts w:asciiTheme="minorHAnsi" w:hAnsiTheme="minorHAnsi" w:cstheme="minorHAnsi"/>
          <w:i/>
        </w:rPr>
      </w:pPr>
      <w:r w:rsidRPr="009C5D11">
        <w:rPr>
          <w:rFonts w:asciiTheme="minorHAnsi" w:hAnsiTheme="minorHAnsi" w:cstheme="minorHAnsi"/>
          <w:i/>
        </w:rPr>
        <w:t xml:space="preserve">Annex </w:t>
      </w:r>
      <w:r w:rsidR="00CF146F">
        <w:rPr>
          <w:rFonts w:asciiTheme="minorHAnsi" w:hAnsiTheme="minorHAnsi" w:cstheme="minorHAnsi"/>
          <w:i/>
        </w:rPr>
        <w:t>4</w:t>
      </w:r>
      <w:r w:rsidRPr="009C5D11">
        <w:rPr>
          <w:rFonts w:asciiTheme="minorHAnsi" w:hAnsiTheme="minorHAnsi" w:cstheme="minorHAnsi"/>
          <w:i/>
        </w:rPr>
        <w:tab/>
      </w:r>
      <w:r w:rsidR="00685857" w:rsidRPr="009C5D11">
        <w:rPr>
          <w:rFonts w:asciiTheme="minorHAnsi" w:hAnsiTheme="minorHAnsi" w:cstheme="minorHAnsi"/>
          <w:i/>
        </w:rPr>
        <w:t>A</w:t>
      </w:r>
      <w:r w:rsidR="001F33CE" w:rsidRPr="009C5D11">
        <w:rPr>
          <w:rFonts w:asciiTheme="minorHAnsi" w:hAnsiTheme="minorHAnsi" w:cstheme="minorHAnsi"/>
          <w:i/>
        </w:rPr>
        <w:t>dditional annexes as relevant</w:t>
      </w:r>
      <w:r w:rsidR="0040541C" w:rsidRPr="009C5D11">
        <w:rPr>
          <w:rFonts w:asciiTheme="minorHAnsi" w:hAnsiTheme="minorHAnsi" w:cstheme="minorHAnsi"/>
          <w:i/>
        </w:rPr>
        <w:tab/>
      </w:r>
      <w:r w:rsidR="0040541C" w:rsidRPr="009C5D11">
        <w:rPr>
          <w:rFonts w:asciiTheme="minorHAnsi" w:hAnsiTheme="minorHAnsi" w:cstheme="minorHAnsi"/>
          <w:bCs/>
          <w:i/>
        </w:rPr>
        <w:tab/>
      </w:r>
      <w:r w:rsidR="0040541C" w:rsidRPr="009C5D11">
        <w:rPr>
          <w:rFonts w:asciiTheme="minorHAnsi" w:hAnsiTheme="minorHAnsi" w:cstheme="minorHAnsi"/>
          <w:bCs/>
          <w:i/>
        </w:rPr>
        <w:tab/>
      </w:r>
      <w:r w:rsidR="0040541C" w:rsidRPr="009C5D11">
        <w:rPr>
          <w:rFonts w:asciiTheme="minorHAnsi" w:hAnsiTheme="minorHAnsi" w:cstheme="minorHAnsi"/>
          <w:bCs/>
          <w:i/>
        </w:rPr>
        <w:tab/>
      </w:r>
      <w:r w:rsidR="0040541C" w:rsidRPr="009C5D11">
        <w:rPr>
          <w:rFonts w:asciiTheme="minorHAnsi" w:hAnsiTheme="minorHAnsi" w:cstheme="minorHAnsi"/>
          <w:bCs/>
          <w:i/>
        </w:rPr>
        <w:tab/>
      </w:r>
    </w:p>
    <w:p w14:paraId="17AAACBE" w14:textId="561E7B2D" w:rsidR="00FC2C69" w:rsidRPr="009C5D11" w:rsidRDefault="00FC2C69" w:rsidP="004B1B20">
      <w:pPr>
        <w:widowControl w:val="0"/>
        <w:tabs>
          <w:tab w:val="left" w:pos="993"/>
        </w:tabs>
        <w:rPr>
          <w:rFonts w:asciiTheme="minorHAnsi" w:hAnsiTheme="minorHAnsi" w:cstheme="minorHAnsi"/>
          <w:bCs/>
          <w:i/>
        </w:rPr>
      </w:pPr>
      <w:r w:rsidRPr="009C5D11">
        <w:rPr>
          <w:rFonts w:asciiTheme="minorHAnsi" w:hAnsiTheme="minorHAnsi" w:cstheme="minorHAnsi"/>
        </w:rPr>
        <w:br w:type="page"/>
      </w:r>
    </w:p>
    <w:p w14:paraId="2006AB21" w14:textId="170D769B" w:rsidR="00AD38E8" w:rsidRPr="00F95BE7" w:rsidRDefault="00FC2C69" w:rsidP="00105337">
      <w:pPr>
        <w:widowControl w:val="0"/>
        <w:rPr>
          <w:rFonts w:asciiTheme="minorHAnsi" w:hAnsiTheme="minorHAnsi" w:cstheme="minorHAnsi"/>
          <w:szCs w:val="24"/>
        </w:rPr>
      </w:pPr>
      <w:r w:rsidRPr="00F95BE7">
        <w:rPr>
          <w:rFonts w:asciiTheme="minorHAnsi" w:hAnsiTheme="minorHAnsi" w:cstheme="minorHAnsi"/>
          <w:b/>
          <w:szCs w:val="24"/>
        </w:rPr>
        <w:lastRenderedPageBreak/>
        <w:t>EXECUTIVE SUMMARY</w:t>
      </w:r>
      <w:r w:rsidR="00B87118" w:rsidRPr="00F95BE7">
        <w:rPr>
          <w:rFonts w:asciiTheme="minorHAnsi" w:hAnsiTheme="minorHAnsi" w:cstheme="minorHAnsi"/>
          <w:b/>
          <w:szCs w:val="24"/>
        </w:rPr>
        <w:t xml:space="preserve"> </w:t>
      </w:r>
      <w:r w:rsidR="00B87118" w:rsidRPr="00F95BE7">
        <w:rPr>
          <w:rFonts w:asciiTheme="minorHAnsi" w:hAnsiTheme="minorHAnsi" w:cstheme="minorHAnsi"/>
          <w:i/>
          <w:szCs w:val="24"/>
        </w:rPr>
        <w:t>[</w:t>
      </w:r>
      <w:r w:rsidR="00C921B8" w:rsidRPr="00F95BE7">
        <w:rPr>
          <w:rFonts w:asciiTheme="minorHAnsi" w:hAnsiTheme="minorHAnsi" w:cstheme="minorHAnsi"/>
          <w:i/>
          <w:szCs w:val="24"/>
        </w:rPr>
        <w:t xml:space="preserve">max. </w:t>
      </w:r>
      <w:r w:rsidR="00B87118" w:rsidRPr="00F95BE7">
        <w:rPr>
          <w:rFonts w:asciiTheme="minorHAnsi" w:hAnsiTheme="minorHAnsi" w:cstheme="minorHAnsi"/>
          <w:i/>
          <w:szCs w:val="24"/>
        </w:rPr>
        <w:t>2 pages]</w:t>
      </w:r>
    </w:p>
    <w:p w14:paraId="45DFFC87" w14:textId="77777777" w:rsidR="00105337" w:rsidRPr="009C5D11" w:rsidRDefault="00105337" w:rsidP="00A45AA4">
      <w:pPr>
        <w:widowControl w:val="0"/>
        <w:spacing w:line="120" w:lineRule="auto"/>
        <w:rPr>
          <w:rFonts w:asciiTheme="minorHAnsi" w:hAnsiTheme="minorHAnsi" w:cstheme="minorHAnsi"/>
          <w:b/>
          <w:sz w:val="28"/>
        </w:rPr>
      </w:pPr>
    </w:p>
    <w:p w14:paraId="432CF3C0" w14:textId="77777777" w:rsidR="00404EC6" w:rsidRPr="009C5D11" w:rsidRDefault="00404EC6" w:rsidP="00404EC6">
      <w:pPr>
        <w:rPr>
          <w:rFonts w:asciiTheme="minorHAnsi" w:hAnsiTheme="minorHAnsi" w:cstheme="minorHAnsi"/>
          <w:sz w:val="28"/>
        </w:rPr>
      </w:pPr>
    </w:p>
    <w:p w14:paraId="5FB7BAD8" w14:textId="77777777" w:rsidR="00FC7F3A" w:rsidRPr="009C5D11" w:rsidRDefault="00FC7F3A" w:rsidP="00F803D3">
      <w:pPr>
        <w:rPr>
          <w:rFonts w:asciiTheme="minorHAnsi" w:hAnsiTheme="minorHAnsi" w:cstheme="minorHAnsi"/>
        </w:rPr>
      </w:pPr>
    </w:p>
    <w:p w14:paraId="2687DCBE" w14:textId="77777777" w:rsidR="00FC7F3A" w:rsidRPr="009C5D11" w:rsidRDefault="00FC7F3A" w:rsidP="00F803D3">
      <w:pPr>
        <w:rPr>
          <w:rFonts w:asciiTheme="minorHAnsi" w:hAnsiTheme="minorHAnsi" w:cstheme="minorHAnsi"/>
        </w:rPr>
      </w:pPr>
    </w:p>
    <w:p w14:paraId="452C2A8F" w14:textId="77777777" w:rsidR="00FC7F3A" w:rsidRPr="009C5D11" w:rsidRDefault="00FC7F3A" w:rsidP="00F803D3">
      <w:pPr>
        <w:rPr>
          <w:rFonts w:asciiTheme="minorHAnsi" w:hAnsiTheme="minorHAnsi" w:cstheme="minorHAnsi"/>
        </w:rPr>
      </w:pPr>
    </w:p>
    <w:p w14:paraId="6F8536F7" w14:textId="77777777" w:rsidR="00FC7F3A" w:rsidRPr="009C5D11" w:rsidRDefault="00FC7F3A" w:rsidP="00F803D3">
      <w:pPr>
        <w:rPr>
          <w:rFonts w:asciiTheme="minorHAnsi" w:hAnsiTheme="minorHAnsi" w:cstheme="minorHAnsi"/>
        </w:rPr>
      </w:pPr>
    </w:p>
    <w:p w14:paraId="74C3C3C8" w14:textId="77777777" w:rsidR="00FC7F3A" w:rsidRPr="009C5D11" w:rsidRDefault="00FC7F3A" w:rsidP="00F803D3">
      <w:pPr>
        <w:rPr>
          <w:rFonts w:asciiTheme="minorHAnsi" w:hAnsiTheme="minorHAnsi" w:cstheme="minorHAnsi"/>
        </w:rPr>
      </w:pPr>
    </w:p>
    <w:p w14:paraId="153AB856" w14:textId="77777777" w:rsidR="00FC7F3A" w:rsidRPr="009C5D11" w:rsidRDefault="00FC7F3A" w:rsidP="00F803D3">
      <w:pPr>
        <w:rPr>
          <w:rFonts w:asciiTheme="minorHAnsi" w:hAnsiTheme="minorHAnsi" w:cstheme="minorHAnsi"/>
        </w:rPr>
      </w:pPr>
    </w:p>
    <w:p w14:paraId="7380D5F3" w14:textId="77777777" w:rsidR="00FC7F3A" w:rsidRPr="009C5D11" w:rsidRDefault="00FC7F3A" w:rsidP="00F803D3">
      <w:pPr>
        <w:rPr>
          <w:rFonts w:asciiTheme="minorHAnsi" w:hAnsiTheme="minorHAnsi" w:cstheme="minorHAnsi"/>
        </w:rPr>
      </w:pPr>
    </w:p>
    <w:p w14:paraId="309CB0CE" w14:textId="77777777" w:rsidR="00FC7F3A" w:rsidRPr="009C5D11" w:rsidRDefault="00FC7F3A" w:rsidP="00F803D3">
      <w:pPr>
        <w:rPr>
          <w:rFonts w:asciiTheme="minorHAnsi" w:hAnsiTheme="minorHAnsi" w:cstheme="minorHAnsi"/>
        </w:rPr>
        <w:sectPr w:rsidR="00FC7F3A" w:rsidRPr="009C5D11" w:rsidSect="00FC05DB">
          <w:headerReference w:type="default" r:id="rId8"/>
          <w:footerReference w:type="default" r:id="rId9"/>
          <w:pgSz w:w="11906" w:h="16838" w:code="9"/>
          <w:pgMar w:top="1418" w:right="1416" w:bottom="1304" w:left="1418" w:header="709" w:footer="768" w:gutter="0"/>
          <w:pgNumType w:fmt="lowerRoman" w:start="1"/>
          <w:cols w:space="720"/>
          <w:titlePg/>
          <w:docGrid w:linePitch="360"/>
        </w:sectPr>
      </w:pPr>
    </w:p>
    <w:p w14:paraId="1AB3B3B4" w14:textId="5E67A335" w:rsidR="00302F67" w:rsidRPr="00F95BE7" w:rsidRDefault="00302F67" w:rsidP="001553E8">
      <w:pPr>
        <w:pStyle w:val="Overskrift1"/>
        <w:rPr>
          <w:rFonts w:asciiTheme="minorHAnsi" w:hAnsiTheme="minorHAnsi" w:cstheme="minorHAnsi"/>
          <w:i/>
          <w:caps w:val="0"/>
          <w:sz w:val="22"/>
          <w:szCs w:val="22"/>
        </w:rPr>
      </w:pPr>
      <w:bookmarkStart w:id="0" w:name="_Toc217394443"/>
      <w:r w:rsidRPr="00F95BE7">
        <w:rPr>
          <w:rFonts w:asciiTheme="minorHAnsi" w:hAnsiTheme="minorHAnsi" w:cstheme="minorHAnsi"/>
          <w:sz w:val="22"/>
          <w:szCs w:val="22"/>
        </w:rPr>
        <w:lastRenderedPageBreak/>
        <w:t>INTRODUCTION</w:t>
      </w:r>
      <w:r w:rsidR="00F01327" w:rsidRPr="00F95BE7">
        <w:rPr>
          <w:rFonts w:asciiTheme="minorHAnsi" w:hAnsiTheme="minorHAnsi" w:cstheme="minorHAnsi"/>
          <w:sz w:val="22"/>
          <w:szCs w:val="22"/>
        </w:rPr>
        <w:t xml:space="preserve"> </w:t>
      </w:r>
      <w:r w:rsidR="00F01327" w:rsidRPr="00F95BE7">
        <w:rPr>
          <w:rFonts w:asciiTheme="minorHAnsi" w:hAnsiTheme="minorHAnsi" w:cstheme="minorHAnsi"/>
          <w:b w:val="0"/>
          <w:i/>
          <w:sz w:val="22"/>
          <w:szCs w:val="22"/>
        </w:rPr>
        <w:t>[</w:t>
      </w:r>
      <w:r w:rsidR="00F01327" w:rsidRPr="00F95BE7">
        <w:rPr>
          <w:rFonts w:asciiTheme="minorHAnsi" w:hAnsiTheme="minorHAnsi" w:cstheme="minorHAnsi"/>
          <w:b w:val="0"/>
          <w:i/>
          <w:caps w:val="0"/>
          <w:sz w:val="22"/>
          <w:szCs w:val="22"/>
        </w:rPr>
        <w:t>adapt as necessary if assignment is desk based]</w:t>
      </w:r>
      <w:bookmarkEnd w:id="0"/>
      <w:r w:rsidR="00F01327" w:rsidRPr="00F95BE7">
        <w:rPr>
          <w:rFonts w:asciiTheme="minorHAnsi" w:hAnsiTheme="minorHAnsi" w:cstheme="minorHAnsi"/>
          <w:i/>
          <w:caps w:val="0"/>
          <w:sz w:val="22"/>
          <w:szCs w:val="22"/>
        </w:rPr>
        <w:t xml:space="preserve"> </w:t>
      </w:r>
    </w:p>
    <w:p w14:paraId="48ED0B89" w14:textId="77777777" w:rsidR="00F95BE7" w:rsidRPr="00F95BE7" w:rsidRDefault="00F95BE7" w:rsidP="00F95BE7">
      <w:pPr>
        <w:rPr>
          <w:rFonts w:asciiTheme="minorHAnsi" w:hAnsiTheme="minorHAnsi" w:cstheme="minorHAnsi"/>
          <w:sz w:val="22"/>
          <w:szCs w:val="22"/>
        </w:rPr>
      </w:pPr>
    </w:p>
    <w:p w14:paraId="55948650" w14:textId="616B2F82" w:rsidR="00B0314F" w:rsidRPr="00F95BE7" w:rsidRDefault="00B0314F" w:rsidP="00F95BE7">
      <w:pPr>
        <w:ind w:left="432"/>
        <w:rPr>
          <w:rFonts w:asciiTheme="minorHAnsi" w:hAnsiTheme="minorHAnsi" w:cstheme="minorHAnsi"/>
          <w:sz w:val="22"/>
          <w:szCs w:val="22"/>
        </w:rPr>
      </w:pPr>
      <w:r w:rsidRPr="00F95BE7">
        <w:rPr>
          <w:rFonts w:asciiTheme="minorHAnsi" w:hAnsiTheme="minorHAnsi" w:cstheme="minorHAnsi"/>
          <w:sz w:val="22"/>
          <w:szCs w:val="22"/>
        </w:rPr>
        <w:t xml:space="preserve">The appraisal of the proposed programme </w:t>
      </w:r>
      <w:r w:rsidR="00301BDF" w:rsidRPr="00F95BE7">
        <w:rPr>
          <w:rFonts w:asciiTheme="minorHAnsi" w:hAnsiTheme="minorHAnsi" w:cstheme="minorHAnsi"/>
          <w:i/>
          <w:sz w:val="22"/>
          <w:szCs w:val="22"/>
        </w:rPr>
        <w:t>‘</w:t>
      </w:r>
      <w:r w:rsidRPr="00F95BE7">
        <w:rPr>
          <w:rFonts w:asciiTheme="minorHAnsi" w:hAnsiTheme="minorHAnsi" w:cstheme="minorHAnsi"/>
          <w:i/>
          <w:sz w:val="22"/>
          <w:szCs w:val="22"/>
        </w:rPr>
        <w:t>Title of Programme</w:t>
      </w:r>
      <w:r w:rsidR="00301BDF" w:rsidRPr="00F95BE7">
        <w:rPr>
          <w:rFonts w:asciiTheme="minorHAnsi" w:hAnsiTheme="minorHAnsi" w:cstheme="minorHAnsi"/>
          <w:i/>
          <w:sz w:val="22"/>
          <w:szCs w:val="22"/>
        </w:rPr>
        <w:t>’</w:t>
      </w:r>
      <w:r w:rsidRPr="00F95BE7">
        <w:rPr>
          <w:rFonts w:asciiTheme="minorHAnsi" w:hAnsiTheme="minorHAnsi" w:cstheme="minorHAnsi"/>
          <w:sz w:val="22"/>
          <w:szCs w:val="22"/>
        </w:rPr>
        <w:t xml:space="preserve"> was fielded in </w:t>
      </w:r>
      <w:r w:rsidR="00301BDF" w:rsidRPr="00F95BE7">
        <w:rPr>
          <w:rFonts w:asciiTheme="minorHAnsi" w:hAnsiTheme="minorHAnsi" w:cstheme="minorHAnsi"/>
          <w:i/>
          <w:sz w:val="22"/>
          <w:szCs w:val="22"/>
        </w:rPr>
        <w:t>‘</w:t>
      </w:r>
      <w:r w:rsidRPr="00F95BE7">
        <w:rPr>
          <w:rFonts w:asciiTheme="minorHAnsi" w:hAnsiTheme="minorHAnsi" w:cstheme="minorHAnsi"/>
          <w:i/>
          <w:sz w:val="22"/>
          <w:szCs w:val="22"/>
        </w:rPr>
        <w:t>Country</w:t>
      </w:r>
      <w:r w:rsidR="00301BDF" w:rsidRPr="00F95BE7">
        <w:rPr>
          <w:rFonts w:asciiTheme="minorHAnsi" w:hAnsiTheme="minorHAnsi" w:cstheme="minorHAnsi"/>
          <w:i/>
          <w:sz w:val="22"/>
          <w:szCs w:val="22"/>
        </w:rPr>
        <w:t>’</w:t>
      </w:r>
      <w:r w:rsidRPr="00F95BE7">
        <w:rPr>
          <w:rFonts w:asciiTheme="minorHAnsi" w:hAnsiTheme="minorHAnsi" w:cstheme="minorHAnsi"/>
          <w:sz w:val="22"/>
          <w:szCs w:val="22"/>
        </w:rPr>
        <w:t xml:space="preserve"> during </w:t>
      </w:r>
      <w:r w:rsidR="00301BDF" w:rsidRPr="00F95BE7">
        <w:rPr>
          <w:rFonts w:asciiTheme="minorHAnsi" w:hAnsiTheme="minorHAnsi" w:cstheme="minorHAnsi"/>
          <w:i/>
          <w:sz w:val="22"/>
          <w:szCs w:val="22"/>
        </w:rPr>
        <w:t>‘</w:t>
      </w:r>
      <w:r w:rsidRPr="00F95BE7">
        <w:rPr>
          <w:rFonts w:asciiTheme="minorHAnsi" w:hAnsiTheme="minorHAnsi" w:cstheme="minorHAnsi"/>
          <w:i/>
          <w:sz w:val="22"/>
          <w:szCs w:val="22"/>
        </w:rPr>
        <w:t>period</w:t>
      </w:r>
      <w:r w:rsidR="00301BDF" w:rsidRPr="00F95BE7">
        <w:rPr>
          <w:rFonts w:asciiTheme="minorHAnsi" w:hAnsiTheme="minorHAnsi" w:cstheme="minorHAnsi"/>
          <w:i/>
          <w:sz w:val="22"/>
          <w:szCs w:val="22"/>
        </w:rPr>
        <w:t>’</w:t>
      </w:r>
      <w:r w:rsidRPr="00F95BE7">
        <w:rPr>
          <w:rFonts w:asciiTheme="minorHAnsi" w:hAnsiTheme="minorHAnsi" w:cstheme="minorHAnsi"/>
          <w:sz w:val="22"/>
          <w:szCs w:val="22"/>
        </w:rPr>
        <w:t xml:space="preserve"> with the aim of providing an independent assessment and quality assurance of the design and documentation of the programme in accordance with Aid Management Guidelines</w:t>
      </w:r>
      <w:r w:rsidR="008E388A" w:rsidRPr="00F95BE7">
        <w:rPr>
          <w:rFonts w:asciiTheme="minorHAnsi" w:hAnsiTheme="minorHAnsi" w:cstheme="minorHAnsi"/>
          <w:sz w:val="22"/>
          <w:szCs w:val="22"/>
        </w:rPr>
        <w:t>.</w:t>
      </w:r>
      <w:r w:rsidR="00CA2D7B" w:rsidRPr="00F95BE7">
        <w:rPr>
          <w:rFonts w:asciiTheme="minorHAnsi" w:hAnsiTheme="minorHAnsi" w:cstheme="minorHAnsi"/>
          <w:sz w:val="22"/>
          <w:szCs w:val="22"/>
        </w:rPr>
        <w:t xml:space="preserve"> See Terms of Reference (ToR) in </w:t>
      </w:r>
      <w:r w:rsidR="008E388A" w:rsidRPr="00F95BE7">
        <w:rPr>
          <w:rFonts w:asciiTheme="minorHAnsi" w:hAnsiTheme="minorHAnsi" w:cstheme="minorHAnsi"/>
          <w:sz w:val="22"/>
          <w:szCs w:val="22"/>
        </w:rPr>
        <w:t>A</w:t>
      </w:r>
      <w:r w:rsidR="00CA2D7B" w:rsidRPr="00F95BE7">
        <w:rPr>
          <w:rFonts w:asciiTheme="minorHAnsi" w:hAnsiTheme="minorHAnsi" w:cstheme="minorHAnsi"/>
          <w:sz w:val="22"/>
          <w:szCs w:val="22"/>
        </w:rPr>
        <w:t xml:space="preserve">nnex </w:t>
      </w:r>
      <w:r w:rsidR="00CF146F">
        <w:rPr>
          <w:rFonts w:asciiTheme="minorHAnsi" w:hAnsiTheme="minorHAnsi" w:cstheme="minorHAnsi"/>
          <w:sz w:val="22"/>
          <w:szCs w:val="22"/>
        </w:rPr>
        <w:t>3</w:t>
      </w:r>
      <w:r w:rsidR="00CA2D7B" w:rsidRPr="00F95BE7">
        <w:rPr>
          <w:rFonts w:asciiTheme="minorHAnsi" w:hAnsiTheme="minorHAnsi" w:cstheme="minorHAnsi"/>
          <w:sz w:val="22"/>
          <w:szCs w:val="22"/>
        </w:rPr>
        <w:t xml:space="preserve"> for further description of the scope of work of the appraisal.  </w:t>
      </w:r>
      <w:r w:rsidRPr="00F95BE7">
        <w:rPr>
          <w:rFonts w:asciiTheme="minorHAnsi" w:hAnsiTheme="minorHAnsi" w:cstheme="minorHAnsi"/>
          <w:sz w:val="22"/>
          <w:szCs w:val="22"/>
        </w:rPr>
        <w:t xml:space="preserve"> </w:t>
      </w:r>
    </w:p>
    <w:p w14:paraId="3DF190F7" w14:textId="77777777" w:rsidR="00B0314F" w:rsidRPr="00F95BE7" w:rsidRDefault="00B0314F" w:rsidP="00B0314F">
      <w:pPr>
        <w:widowControl w:val="0"/>
        <w:spacing w:line="120" w:lineRule="auto"/>
        <w:rPr>
          <w:rFonts w:asciiTheme="minorHAnsi" w:hAnsiTheme="minorHAnsi" w:cstheme="minorHAnsi"/>
          <w:b/>
          <w:sz w:val="22"/>
          <w:szCs w:val="22"/>
        </w:rPr>
      </w:pPr>
    </w:p>
    <w:p w14:paraId="77532EC4" w14:textId="7A000E8D" w:rsidR="00B0314F" w:rsidRPr="00F95BE7" w:rsidRDefault="00B0314F" w:rsidP="00F95BE7">
      <w:pPr>
        <w:ind w:left="432"/>
        <w:rPr>
          <w:rFonts w:asciiTheme="minorHAnsi" w:hAnsiTheme="minorHAnsi" w:cstheme="minorHAnsi"/>
          <w:sz w:val="22"/>
          <w:szCs w:val="22"/>
        </w:rPr>
      </w:pPr>
      <w:r w:rsidRPr="00F95BE7">
        <w:rPr>
          <w:rFonts w:asciiTheme="minorHAnsi" w:hAnsiTheme="minorHAnsi" w:cstheme="minorHAnsi"/>
          <w:sz w:val="22"/>
          <w:szCs w:val="22"/>
        </w:rPr>
        <w:t xml:space="preserve">The appraisal mission included field trips to …….. which </w:t>
      </w:r>
      <w:r w:rsidR="00D212BE" w:rsidRPr="00F95BE7">
        <w:rPr>
          <w:rFonts w:asciiTheme="minorHAnsi" w:hAnsiTheme="minorHAnsi" w:cstheme="minorHAnsi"/>
          <w:sz w:val="22"/>
          <w:szCs w:val="22"/>
        </w:rPr>
        <w:t xml:space="preserve">contributed to </w:t>
      </w:r>
      <w:r w:rsidRPr="00F95BE7">
        <w:rPr>
          <w:rFonts w:asciiTheme="minorHAnsi" w:hAnsiTheme="minorHAnsi" w:cstheme="minorHAnsi"/>
          <w:sz w:val="22"/>
          <w:szCs w:val="22"/>
        </w:rPr>
        <w:t xml:space="preserve">the work of the Appraisal Team (AT). During the mission, the AT met with key stakeholders ……... </w:t>
      </w:r>
      <w:r w:rsidR="00D212BE" w:rsidRPr="00F95BE7">
        <w:rPr>
          <w:rFonts w:asciiTheme="minorHAnsi" w:hAnsiTheme="minorHAnsi" w:cstheme="minorHAnsi"/>
          <w:sz w:val="22"/>
          <w:szCs w:val="22"/>
        </w:rPr>
        <w:t xml:space="preserve">(See list of persons met in </w:t>
      </w:r>
      <w:r w:rsidR="00A116EB" w:rsidRPr="00F95BE7">
        <w:rPr>
          <w:rFonts w:asciiTheme="minorHAnsi" w:hAnsiTheme="minorHAnsi" w:cstheme="minorHAnsi"/>
          <w:sz w:val="22"/>
          <w:szCs w:val="22"/>
        </w:rPr>
        <w:t>A</w:t>
      </w:r>
      <w:r w:rsidR="00D212BE" w:rsidRPr="00F95BE7">
        <w:rPr>
          <w:rFonts w:asciiTheme="minorHAnsi" w:hAnsiTheme="minorHAnsi" w:cstheme="minorHAnsi"/>
          <w:sz w:val="22"/>
          <w:szCs w:val="22"/>
        </w:rPr>
        <w:t xml:space="preserve">nnex 2). The </w:t>
      </w:r>
      <w:r w:rsidR="00CA2D7B" w:rsidRPr="00F95BE7">
        <w:rPr>
          <w:rFonts w:asciiTheme="minorHAnsi" w:hAnsiTheme="minorHAnsi" w:cstheme="minorHAnsi"/>
          <w:sz w:val="22"/>
          <w:szCs w:val="22"/>
        </w:rPr>
        <w:t xml:space="preserve">appraisal was carried out by </w:t>
      </w:r>
      <w:r w:rsidR="00D212BE" w:rsidRPr="00F95BE7">
        <w:rPr>
          <w:rFonts w:asciiTheme="minorHAnsi" w:hAnsiTheme="minorHAnsi" w:cstheme="minorHAnsi"/>
          <w:i/>
          <w:sz w:val="22"/>
          <w:szCs w:val="22"/>
        </w:rPr>
        <w:t>[names and designations of team members].</w:t>
      </w:r>
      <w:r w:rsidR="00D212BE" w:rsidRPr="00F95BE7">
        <w:rPr>
          <w:rFonts w:asciiTheme="minorHAnsi" w:hAnsiTheme="minorHAnsi" w:cstheme="minorHAnsi"/>
          <w:sz w:val="22"/>
          <w:szCs w:val="22"/>
        </w:rPr>
        <w:t xml:space="preserve"> </w:t>
      </w:r>
      <w:r w:rsidRPr="00F95BE7">
        <w:rPr>
          <w:rFonts w:asciiTheme="minorHAnsi" w:hAnsiTheme="minorHAnsi" w:cstheme="minorHAnsi"/>
          <w:sz w:val="22"/>
          <w:szCs w:val="22"/>
        </w:rPr>
        <w:t>The AT would like to express its thanks to everyone met during the assignment, for allocating their valuable time for and sharing their knowledge and experience with the team.</w:t>
      </w:r>
    </w:p>
    <w:p w14:paraId="4D3609A4" w14:textId="77777777" w:rsidR="00B0314F" w:rsidRPr="00F95BE7" w:rsidRDefault="00B0314F" w:rsidP="00B0314F">
      <w:pPr>
        <w:widowControl w:val="0"/>
        <w:spacing w:line="120" w:lineRule="auto"/>
        <w:rPr>
          <w:rFonts w:asciiTheme="minorHAnsi" w:hAnsiTheme="minorHAnsi" w:cstheme="minorHAnsi"/>
          <w:b/>
          <w:sz w:val="22"/>
          <w:szCs w:val="22"/>
        </w:rPr>
      </w:pPr>
    </w:p>
    <w:p w14:paraId="2D1CBCC2" w14:textId="02435491" w:rsidR="00B0314F" w:rsidRPr="00F95BE7" w:rsidRDefault="00B0314F" w:rsidP="00F95BE7">
      <w:pPr>
        <w:ind w:left="432"/>
        <w:rPr>
          <w:rFonts w:asciiTheme="minorHAnsi" w:hAnsiTheme="minorHAnsi" w:cstheme="minorHAnsi"/>
          <w:sz w:val="22"/>
          <w:szCs w:val="22"/>
        </w:rPr>
      </w:pPr>
      <w:r w:rsidRPr="00F95BE7">
        <w:rPr>
          <w:rFonts w:asciiTheme="minorHAnsi" w:hAnsiTheme="minorHAnsi" w:cstheme="minorHAnsi"/>
          <w:sz w:val="22"/>
          <w:szCs w:val="22"/>
        </w:rPr>
        <w:t xml:space="preserve">This report presents the major findings and recommendations of the AT, based on the institutions and persons consulted during the visit and on the documents consulted prior to and during the visit. The proposals and recommendations provided in the report reflect the position of the AT alone. The views expressed may not necessarily be shared by the </w:t>
      </w:r>
      <w:r w:rsidR="0014505E" w:rsidRPr="00F95BE7">
        <w:rPr>
          <w:rFonts w:asciiTheme="minorHAnsi" w:hAnsiTheme="minorHAnsi" w:cstheme="minorHAnsi"/>
          <w:sz w:val="22"/>
          <w:szCs w:val="22"/>
        </w:rPr>
        <w:t xml:space="preserve">Management of the </w:t>
      </w:r>
      <w:r w:rsidRPr="00F95BE7">
        <w:rPr>
          <w:rFonts w:asciiTheme="minorHAnsi" w:hAnsiTheme="minorHAnsi" w:cstheme="minorHAnsi"/>
          <w:sz w:val="22"/>
          <w:szCs w:val="22"/>
        </w:rPr>
        <w:t>Danish Ministry of Foreign Affairs or the Government of ……. .</w:t>
      </w:r>
    </w:p>
    <w:p w14:paraId="37DEA614" w14:textId="2940A14A" w:rsidR="00DD508D" w:rsidRPr="00F95BE7" w:rsidRDefault="00F95BE7" w:rsidP="00FB0204">
      <w:pPr>
        <w:rPr>
          <w:rFonts w:asciiTheme="minorHAnsi" w:hAnsiTheme="minorHAnsi" w:cstheme="minorHAnsi"/>
          <w:sz w:val="22"/>
          <w:szCs w:val="22"/>
        </w:rPr>
      </w:pPr>
      <w:r w:rsidRPr="00F95BE7">
        <w:rPr>
          <w:rFonts w:asciiTheme="minorHAnsi" w:hAnsiTheme="minorHAnsi" w:cstheme="minorHAnsi"/>
          <w:sz w:val="22"/>
          <w:szCs w:val="22"/>
        </w:rPr>
        <w:tab/>
      </w:r>
    </w:p>
    <w:p w14:paraId="1C1996F1" w14:textId="16C04032" w:rsidR="006B4735" w:rsidRDefault="006B4735" w:rsidP="00F95BE7">
      <w:pPr>
        <w:spacing w:line="276" w:lineRule="auto"/>
        <w:ind w:left="432"/>
        <w:rPr>
          <w:rFonts w:asciiTheme="minorHAnsi" w:hAnsiTheme="minorHAnsi" w:cstheme="minorHAnsi"/>
          <w:i/>
          <w:iCs/>
          <w:sz w:val="22"/>
          <w:szCs w:val="22"/>
        </w:rPr>
      </w:pPr>
      <w:r w:rsidRPr="006B4735">
        <w:rPr>
          <w:rFonts w:asciiTheme="minorHAnsi" w:hAnsiTheme="minorHAnsi" w:cstheme="minorHAnsi"/>
          <w:i/>
          <w:iCs/>
          <w:sz w:val="22"/>
          <w:szCs w:val="22"/>
          <w:highlight w:val="yellow"/>
        </w:rPr>
        <w:t>[For pr</w:t>
      </w:r>
      <w:r w:rsidR="00DF6189">
        <w:rPr>
          <w:rFonts w:asciiTheme="minorHAnsi" w:hAnsiTheme="minorHAnsi" w:cstheme="minorHAnsi"/>
          <w:i/>
          <w:iCs/>
          <w:sz w:val="22"/>
          <w:szCs w:val="22"/>
          <w:highlight w:val="yellow"/>
        </w:rPr>
        <w:t xml:space="preserve">ogrammes </w:t>
      </w:r>
      <w:r w:rsidRPr="006B4735">
        <w:rPr>
          <w:rFonts w:asciiTheme="minorHAnsi" w:hAnsiTheme="minorHAnsi" w:cstheme="minorHAnsi"/>
          <w:i/>
          <w:iCs/>
          <w:sz w:val="22"/>
          <w:szCs w:val="22"/>
          <w:highlight w:val="yellow"/>
        </w:rPr>
        <w:t>subject to early appraisal and subsequent presentation to the External Panel</w:t>
      </w:r>
      <w:r w:rsidR="00661985">
        <w:rPr>
          <w:rFonts w:asciiTheme="minorHAnsi" w:hAnsiTheme="minorHAnsi" w:cstheme="minorHAnsi"/>
          <w:i/>
          <w:iCs/>
          <w:sz w:val="22"/>
          <w:szCs w:val="22"/>
          <w:highlight w:val="yellow"/>
        </w:rPr>
        <w:t xml:space="preserve"> – adjust as relevant</w:t>
      </w:r>
      <w:r w:rsidRPr="006B4735">
        <w:rPr>
          <w:rFonts w:asciiTheme="minorHAnsi" w:hAnsiTheme="minorHAnsi" w:cstheme="minorHAnsi"/>
          <w:i/>
          <w:iCs/>
          <w:sz w:val="22"/>
          <w:szCs w:val="22"/>
          <w:highlight w:val="yellow"/>
        </w:rPr>
        <w:t>]</w:t>
      </w:r>
      <w:r>
        <w:rPr>
          <w:rFonts w:asciiTheme="minorHAnsi" w:hAnsiTheme="minorHAnsi" w:cstheme="minorHAnsi"/>
          <w:i/>
          <w:iCs/>
          <w:sz w:val="22"/>
          <w:szCs w:val="22"/>
        </w:rPr>
        <w:t xml:space="preserve"> </w:t>
      </w:r>
    </w:p>
    <w:p w14:paraId="41FBFD99" w14:textId="680A7C4B" w:rsidR="008A4C16" w:rsidRDefault="006B4735" w:rsidP="006B4735">
      <w:pPr>
        <w:spacing w:after="60" w:line="276" w:lineRule="auto"/>
        <w:ind w:left="431"/>
        <w:rPr>
          <w:rFonts w:asciiTheme="minorHAnsi" w:hAnsiTheme="minorHAnsi" w:cstheme="minorHAnsi"/>
          <w:sz w:val="22"/>
          <w:szCs w:val="22"/>
        </w:rPr>
      </w:pPr>
      <w:r w:rsidRPr="00F95BE7">
        <w:rPr>
          <w:rFonts w:asciiTheme="minorHAnsi" w:hAnsiTheme="minorHAnsi" w:cstheme="minorHAnsi"/>
          <w:sz w:val="22"/>
          <w:szCs w:val="22"/>
        </w:rPr>
        <w:t xml:space="preserve">The overall </w:t>
      </w:r>
      <w:r w:rsidR="00375EE0">
        <w:rPr>
          <w:rFonts w:asciiTheme="minorHAnsi" w:hAnsiTheme="minorHAnsi" w:cstheme="minorHAnsi"/>
          <w:sz w:val="22"/>
          <w:szCs w:val="22"/>
        </w:rPr>
        <w:t xml:space="preserve">assessment of the </w:t>
      </w:r>
      <w:r w:rsidR="00E7197B">
        <w:rPr>
          <w:rFonts w:asciiTheme="minorHAnsi" w:hAnsiTheme="minorHAnsi" w:cstheme="minorHAnsi"/>
          <w:sz w:val="22"/>
          <w:szCs w:val="22"/>
        </w:rPr>
        <w:t xml:space="preserve">early </w:t>
      </w:r>
      <w:r w:rsidRPr="00F95BE7">
        <w:rPr>
          <w:rFonts w:asciiTheme="minorHAnsi" w:hAnsiTheme="minorHAnsi" w:cstheme="minorHAnsi"/>
          <w:sz w:val="22"/>
          <w:szCs w:val="22"/>
        </w:rPr>
        <w:t xml:space="preserve">appraisal is that the proposed programme </w:t>
      </w:r>
      <w:r w:rsidR="00375EE0">
        <w:rPr>
          <w:rFonts w:asciiTheme="minorHAnsi" w:hAnsiTheme="minorHAnsi" w:cstheme="minorHAnsi"/>
          <w:sz w:val="22"/>
          <w:szCs w:val="22"/>
        </w:rPr>
        <w:t xml:space="preserve">and </w:t>
      </w:r>
      <w:r w:rsidR="00E7197B">
        <w:rPr>
          <w:rFonts w:asciiTheme="minorHAnsi" w:hAnsiTheme="minorHAnsi" w:cstheme="minorHAnsi"/>
          <w:sz w:val="22"/>
          <w:szCs w:val="22"/>
        </w:rPr>
        <w:t xml:space="preserve">its </w:t>
      </w:r>
      <w:r w:rsidR="00375EE0">
        <w:rPr>
          <w:rFonts w:asciiTheme="minorHAnsi" w:hAnsiTheme="minorHAnsi" w:cstheme="minorHAnsi"/>
          <w:sz w:val="22"/>
          <w:szCs w:val="22"/>
        </w:rPr>
        <w:t xml:space="preserve">underlying projects </w:t>
      </w:r>
      <w:r w:rsidR="00375EE0" w:rsidRPr="008A4C16">
        <w:rPr>
          <w:rFonts w:asciiTheme="minorHAnsi" w:hAnsiTheme="minorHAnsi" w:cstheme="minorHAnsi"/>
          <w:sz w:val="22"/>
          <w:szCs w:val="22"/>
        </w:rPr>
        <w:t>are feasible</w:t>
      </w:r>
      <w:r w:rsidR="00375EE0">
        <w:rPr>
          <w:rFonts w:asciiTheme="minorHAnsi" w:hAnsiTheme="minorHAnsi" w:cstheme="minorHAnsi"/>
          <w:sz w:val="22"/>
          <w:szCs w:val="22"/>
        </w:rPr>
        <w:t xml:space="preserve"> and that formulation may proceed taking the recommendations of the appraisal report into consideration.</w:t>
      </w:r>
      <w:r w:rsidRPr="00F95BE7">
        <w:rPr>
          <w:rFonts w:asciiTheme="minorHAnsi" w:hAnsiTheme="minorHAnsi" w:cstheme="minorHAnsi"/>
          <w:sz w:val="22"/>
          <w:szCs w:val="22"/>
        </w:rPr>
        <w:t xml:space="preserve"> </w:t>
      </w:r>
    </w:p>
    <w:p w14:paraId="18EACB2F" w14:textId="168BE442" w:rsidR="00375EE0" w:rsidRPr="00375EE0" w:rsidRDefault="00375EE0" w:rsidP="006B4735">
      <w:pPr>
        <w:spacing w:after="60" w:line="276" w:lineRule="auto"/>
        <w:ind w:left="431"/>
        <w:rPr>
          <w:rFonts w:asciiTheme="minorHAnsi" w:hAnsiTheme="minorHAnsi" w:cstheme="minorHAnsi"/>
          <w:i/>
          <w:iCs/>
          <w:sz w:val="22"/>
          <w:szCs w:val="22"/>
        </w:rPr>
      </w:pPr>
      <w:r>
        <w:rPr>
          <w:rFonts w:asciiTheme="minorHAnsi" w:hAnsiTheme="minorHAnsi" w:cstheme="minorHAnsi"/>
          <w:i/>
          <w:iCs/>
          <w:sz w:val="22"/>
          <w:szCs w:val="22"/>
        </w:rPr>
        <w:t>Alternatively</w:t>
      </w:r>
    </w:p>
    <w:p w14:paraId="2C8DBBC1" w14:textId="5E9F553D" w:rsidR="008A4C16" w:rsidRPr="008A4C16" w:rsidRDefault="008A4C16" w:rsidP="008A4C16">
      <w:pPr>
        <w:spacing w:after="60" w:line="276" w:lineRule="auto"/>
        <w:ind w:left="431"/>
        <w:rPr>
          <w:rFonts w:asciiTheme="minorHAnsi" w:hAnsiTheme="minorHAnsi" w:cstheme="minorHAnsi"/>
          <w:sz w:val="22"/>
          <w:szCs w:val="22"/>
        </w:rPr>
      </w:pPr>
      <w:r w:rsidRPr="008A4C16">
        <w:rPr>
          <w:rFonts w:asciiTheme="minorHAnsi" w:hAnsiTheme="minorHAnsi" w:cstheme="minorHAnsi"/>
          <w:sz w:val="22"/>
          <w:szCs w:val="22"/>
        </w:rPr>
        <w:t xml:space="preserve">[as above] …but that project(s) x and xx will </w:t>
      </w:r>
      <w:r>
        <w:rPr>
          <w:rFonts w:asciiTheme="minorHAnsi" w:hAnsiTheme="minorHAnsi" w:cstheme="minorHAnsi"/>
          <w:sz w:val="22"/>
          <w:szCs w:val="22"/>
        </w:rPr>
        <w:t xml:space="preserve">need </w:t>
      </w:r>
      <w:r w:rsidRPr="008A4C16">
        <w:rPr>
          <w:rFonts w:asciiTheme="minorHAnsi" w:eastAsiaTheme="minorHAnsi" w:hAnsiTheme="minorHAnsi" w:cstheme="minorHAnsi"/>
          <w:sz w:val="22"/>
          <w:szCs w:val="22"/>
          <w:lang w:eastAsia="en-US"/>
        </w:rPr>
        <w:t>thorough revision</w:t>
      </w:r>
      <w:r>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i/>
          <w:iCs/>
          <w:sz w:val="22"/>
          <w:szCs w:val="22"/>
          <w:lang w:eastAsia="en-US"/>
        </w:rPr>
        <w:t xml:space="preserve">or </w:t>
      </w:r>
      <w:r>
        <w:rPr>
          <w:rFonts w:asciiTheme="minorHAnsi" w:eastAsiaTheme="minorHAnsi" w:hAnsiTheme="minorHAnsi" w:cstheme="minorHAnsi"/>
          <w:sz w:val="22"/>
          <w:szCs w:val="22"/>
          <w:lang w:eastAsia="en-US"/>
        </w:rPr>
        <w:t>project(s) x and xx are</w:t>
      </w:r>
      <w:r w:rsidRPr="008A4C16">
        <w:rPr>
          <w:rFonts w:asciiTheme="minorHAnsi" w:hAnsiTheme="minorHAnsi" w:cstheme="minorHAnsi"/>
          <w:sz w:val="22"/>
          <w:szCs w:val="22"/>
        </w:rPr>
        <w:t xml:space="preserve"> not considered </w:t>
      </w:r>
      <w:r>
        <w:rPr>
          <w:rFonts w:asciiTheme="minorHAnsi" w:hAnsiTheme="minorHAnsi" w:cstheme="minorHAnsi"/>
          <w:sz w:val="22"/>
          <w:szCs w:val="22"/>
        </w:rPr>
        <w:t>to be feasible within the programme portfolio and should be left out.</w:t>
      </w:r>
    </w:p>
    <w:p w14:paraId="1D78999B" w14:textId="77777777" w:rsidR="006B4735" w:rsidRDefault="006B4735" w:rsidP="00F95BE7">
      <w:pPr>
        <w:spacing w:line="276" w:lineRule="auto"/>
        <w:ind w:left="432"/>
        <w:rPr>
          <w:rFonts w:asciiTheme="minorHAnsi" w:hAnsiTheme="minorHAnsi" w:cstheme="minorHAnsi"/>
          <w:i/>
          <w:iCs/>
          <w:sz w:val="22"/>
          <w:szCs w:val="22"/>
        </w:rPr>
      </w:pPr>
    </w:p>
    <w:p w14:paraId="529E1F0B" w14:textId="3580E4CA" w:rsidR="006B4735" w:rsidRDefault="006B4735" w:rsidP="00F95BE7">
      <w:pPr>
        <w:spacing w:line="276" w:lineRule="auto"/>
        <w:ind w:left="432"/>
        <w:rPr>
          <w:rFonts w:asciiTheme="minorHAnsi" w:hAnsiTheme="minorHAnsi" w:cstheme="minorHAnsi"/>
          <w:i/>
          <w:iCs/>
          <w:sz w:val="22"/>
          <w:szCs w:val="22"/>
        </w:rPr>
      </w:pPr>
      <w:r w:rsidRPr="006B4735">
        <w:rPr>
          <w:rFonts w:asciiTheme="minorHAnsi" w:hAnsiTheme="minorHAnsi" w:cstheme="minorHAnsi"/>
          <w:i/>
          <w:iCs/>
          <w:sz w:val="22"/>
          <w:szCs w:val="22"/>
          <w:highlight w:val="yellow"/>
        </w:rPr>
        <w:t xml:space="preserve">[For </w:t>
      </w:r>
      <w:r w:rsidR="00DF6189">
        <w:rPr>
          <w:rFonts w:asciiTheme="minorHAnsi" w:hAnsiTheme="minorHAnsi" w:cstheme="minorHAnsi"/>
          <w:i/>
          <w:iCs/>
          <w:sz w:val="22"/>
          <w:szCs w:val="22"/>
          <w:highlight w:val="yellow"/>
        </w:rPr>
        <w:t>programmes</w:t>
      </w:r>
      <w:r w:rsidRPr="006B4735">
        <w:rPr>
          <w:rFonts w:asciiTheme="minorHAnsi" w:hAnsiTheme="minorHAnsi" w:cstheme="minorHAnsi"/>
          <w:i/>
          <w:iCs/>
          <w:sz w:val="22"/>
          <w:szCs w:val="22"/>
          <w:highlight w:val="yellow"/>
        </w:rPr>
        <w:t xml:space="preserve"> that are</w:t>
      </w:r>
      <w:r w:rsidR="00375EE0">
        <w:rPr>
          <w:rFonts w:asciiTheme="minorHAnsi" w:hAnsiTheme="minorHAnsi" w:cstheme="minorHAnsi"/>
          <w:i/>
          <w:iCs/>
          <w:sz w:val="22"/>
          <w:szCs w:val="22"/>
          <w:highlight w:val="yellow"/>
        </w:rPr>
        <w:t xml:space="preserve"> subject to external appraisal and</w:t>
      </w:r>
      <w:r w:rsidRPr="006B4735">
        <w:rPr>
          <w:rFonts w:asciiTheme="minorHAnsi" w:hAnsiTheme="minorHAnsi" w:cstheme="minorHAnsi"/>
          <w:i/>
          <w:iCs/>
          <w:sz w:val="22"/>
          <w:szCs w:val="22"/>
          <w:highlight w:val="yellow"/>
        </w:rPr>
        <w:t xml:space="preserve"> not presented to the External Panel</w:t>
      </w:r>
      <w:r w:rsidR="00661985">
        <w:rPr>
          <w:rFonts w:asciiTheme="minorHAnsi" w:hAnsiTheme="minorHAnsi" w:cstheme="minorHAnsi"/>
          <w:i/>
          <w:iCs/>
          <w:sz w:val="22"/>
          <w:szCs w:val="22"/>
          <w:highlight w:val="yellow"/>
        </w:rPr>
        <w:t xml:space="preserve"> - adjust as relevant</w:t>
      </w:r>
      <w:r w:rsidRPr="006B4735">
        <w:rPr>
          <w:rFonts w:asciiTheme="minorHAnsi" w:hAnsiTheme="minorHAnsi" w:cstheme="minorHAnsi"/>
          <w:i/>
          <w:iCs/>
          <w:sz w:val="22"/>
          <w:szCs w:val="22"/>
          <w:highlight w:val="yellow"/>
        </w:rPr>
        <w:t>]</w:t>
      </w:r>
      <w:r>
        <w:rPr>
          <w:rFonts w:asciiTheme="minorHAnsi" w:hAnsiTheme="minorHAnsi" w:cstheme="minorHAnsi"/>
          <w:i/>
          <w:iCs/>
          <w:sz w:val="22"/>
          <w:szCs w:val="22"/>
        </w:rPr>
        <w:t xml:space="preserve"> </w:t>
      </w:r>
    </w:p>
    <w:p w14:paraId="7083F4C9" w14:textId="6522AB15" w:rsidR="006B4735" w:rsidRDefault="00B87118" w:rsidP="006B4735">
      <w:pPr>
        <w:spacing w:after="60" w:line="276" w:lineRule="auto"/>
        <w:ind w:left="431"/>
        <w:rPr>
          <w:rFonts w:asciiTheme="minorHAnsi" w:hAnsiTheme="minorHAnsi" w:cstheme="minorHAnsi"/>
          <w:i/>
          <w:sz w:val="22"/>
          <w:szCs w:val="22"/>
        </w:rPr>
      </w:pPr>
      <w:r w:rsidRPr="00F95BE7">
        <w:rPr>
          <w:rFonts w:asciiTheme="minorHAnsi" w:hAnsiTheme="minorHAnsi" w:cstheme="minorHAnsi"/>
          <w:sz w:val="22"/>
          <w:szCs w:val="22"/>
        </w:rPr>
        <w:t>The overall conclusion of the appraisal is that the proposed</w:t>
      </w:r>
      <w:r w:rsidR="00467270" w:rsidRPr="00F95BE7">
        <w:rPr>
          <w:rFonts w:asciiTheme="minorHAnsi" w:hAnsiTheme="minorHAnsi" w:cstheme="minorHAnsi"/>
          <w:sz w:val="22"/>
          <w:szCs w:val="22"/>
        </w:rPr>
        <w:t xml:space="preserve"> </w:t>
      </w:r>
      <w:r w:rsidRPr="00F95BE7">
        <w:rPr>
          <w:rFonts w:asciiTheme="minorHAnsi" w:hAnsiTheme="minorHAnsi" w:cstheme="minorHAnsi"/>
          <w:sz w:val="22"/>
          <w:szCs w:val="22"/>
        </w:rPr>
        <w:t>programme</w:t>
      </w:r>
      <w:r w:rsidR="00661985">
        <w:rPr>
          <w:rFonts w:asciiTheme="minorHAnsi" w:hAnsiTheme="minorHAnsi" w:cstheme="minorHAnsi"/>
          <w:sz w:val="22"/>
          <w:szCs w:val="22"/>
        </w:rPr>
        <w:t xml:space="preserve"> and </w:t>
      </w:r>
      <w:r w:rsidR="00E7197B">
        <w:rPr>
          <w:rFonts w:asciiTheme="minorHAnsi" w:hAnsiTheme="minorHAnsi" w:cstheme="minorHAnsi"/>
          <w:sz w:val="22"/>
          <w:szCs w:val="22"/>
        </w:rPr>
        <w:t xml:space="preserve">its </w:t>
      </w:r>
      <w:r w:rsidR="00661985">
        <w:rPr>
          <w:rFonts w:asciiTheme="minorHAnsi" w:hAnsiTheme="minorHAnsi" w:cstheme="minorHAnsi"/>
          <w:sz w:val="22"/>
          <w:szCs w:val="22"/>
        </w:rPr>
        <w:t>underlying p</w:t>
      </w:r>
      <w:r w:rsidR="00467270" w:rsidRPr="00F95BE7">
        <w:rPr>
          <w:rFonts w:asciiTheme="minorHAnsi" w:hAnsiTheme="minorHAnsi" w:cstheme="minorHAnsi"/>
          <w:sz w:val="22"/>
          <w:szCs w:val="22"/>
        </w:rPr>
        <w:t>roject</w:t>
      </w:r>
      <w:r w:rsidR="00661985">
        <w:rPr>
          <w:rFonts w:asciiTheme="minorHAnsi" w:hAnsiTheme="minorHAnsi" w:cstheme="minorHAnsi"/>
          <w:sz w:val="22"/>
          <w:szCs w:val="22"/>
        </w:rPr>
        <w:t>s</w:t>
      </w:r>
      <w:r w:rsidRPr="00F95BE7">
        <w:rPr>
          <w:rFonts w:asciiTheme="minorHAnsi" w:hAnsiTheme="minorHAnsi" w:cstheme="minorHAnsi"/>
          <w:sz w:val="22"/>
          <w:szCs w:val="22"/>
        </w:rPr>
        <w:t xml:space="preserve"> </w:t>
      </w:r>
      <w:r w:rsidRPr="00661985">
        <w:rPr>
          <w:rFonts w:asciiTheme="minorHAnsi" w:hAnsiTheme="minorHAnsi" w:cstheme="minorHAnsi"/>
          <w:sz w:val="22"/>
          <w:szCs w:val="22"/>
        </w:rPr>
        <w:t xml:space="preserve">is recommended for </w:t>
      </w:r>
      <w:r w:rsidR="00B358ED" w:rsidRPr="00661985">
        <w:rPr>
          <w:rFonts w:asciiTheme="minorHAnsi" w:eastAsiaTheme="minorHAnsi" w:hAnsiTheme="minorHAnsi" w:cstheme="minorHAnsi"/>
          <w:sz w:val="22"/>
          <w:szCs w:val="22"/>
          <w:lang w:eastAsia="en-US"/>
        </w:rPr>
        <w:t>approval with adjustments</w:t>
      </w:r>
      <w:r w:rsidR="00AB1324" w:rsidRPr="00661985">
        <w:rPr>
          <w:rFonts w:asciiTheme="minorHAnsi" w:hAnsiTheme="minorHAnsi" w:cstheme="minorHAnsi"/>
          <w:sz w:val="22"/>
          <w:szCs w:val="22"/>
        </w:rPr>
        <w:t xml:space="preserve"> taking</w:t>
      </w:r>
      <w:r w:rsidR="00AB1324" w:rsidRPr="00F95BE7">
        <w:rPr>
          <w:rFonts w:asciiTheme="minorHAnsi" w:hAnsiTheme="minorHAnsi" w:cstheme="minorHAnsi"/>
          <w:sz w:val="22"/>
          <w:szCs w:val="22"/>
        </w:rPr>
        <w:t xml:space="preserve"> the recommendations of th</w:t>
      </w:r>
      <w:r w:rsidR="00661985">
        <w:rPr>
          <w:rFonts w:asciiTheme="minorHAnsi" w:hAnsiTheme="minorHAnsi" w:cstheme="minorHAnsi"/>
          <w:sz w:val="22"/>
          <w:szCs w:val="22"/>
        </w:rPr>
        <w:t>e appraisal</w:t>
      </w:r>
      <w:r w:rsidR="00AB1324" w:rsidRPr="00F95BE7">
        <w:rPr>
          <w:rFonts w:asciiTheme="minorHAnsi" w:hAnsiTheme="minorHAnsi" w:cstheme="minorHAnsi"/>
          <w:sz w:val="22"/>
          <w:szCs w:val="22"/>
        </w:rPr>
        <w:t xml:space="preserve"> report into consideration. </w:t>
      </w:r>
    </w:p>
    <w:p w14:paraId="261DF166" w14:textId="3BE237D0" w:rsidR="00AB1324" w:rsidRPr="00F95BE7" w:rsidRDefault="00AB1324" w:rsidP="00F95BE7">
      <w:pPr>
        <w:spacing w:line="276" w:lineRule="auto"/>
        <w:ind w:firstLine="432"/>
        <w:rPr>
          <w:rFonts w:asciiTheme="minorHAnsi" w:hAnsiTheme="minorHAnsi" w:cstheme="minorHAnsi"/>
          <w:i/>
          <w:sz w:val="22"/>
          <w:szCs w:val="22"/>
        </w:rPr>
      </w:pPr>
      <w:r w:rsidRPr="00F95BE7">
        <w:rPr>
          <w:rFonts w:asciiTheme="minorHAnsi" w:hAnsiTheme="minorHAnsi" w:cstheme="minorHAnsi"/>
          <w:i/>
          <w:sz w:val="22"/>
          <w:szCs w:val="22"/>
        </w:rPr>
        <w:t xml:space="preserve">Alternatively: </w:t>
      </w:r>
    </w:p>
    <w:p w14:paraId="78A6DE6C" w14:textId="237FD856" w:rsidR="00661985" w:rsidRDefault="00661985" w:rsidP="00F95BE7">
      <w:pPr>
        <w:spacing w:line="276" w:lineRule="auto"/>
        <w:ind w:left="432"/>
        <w:rPr>
          <w:rFonts w:asciiTheme="minorHAnsi" w:hAnsiTheme="minorHAnsi" w:cstheme="minorHAnsi"/>
          <w:sz w:val="22"/>
          <w:szCs w:val="22"/>
        </w:rPr>
      </w:pPr>
      <w:r w:rsidRPr="008A4C16">
        <w:rPr>
          <w:rFonts w:asciiTheme="minorHAnsi" w:hAnsiTheme="minorHAnsi" w:cstheme="minorHAnsi"/>
          <w:sz w:val="22"/>
          <w:szCs w:val="22"/>
        </w:rPr>
        <w:t xml:space="preserve">[as above] </w:t>
      </w:r>
      <w:r w:rsidR="006B4735">
        <w:rPr>
          <w:rFonts w:asciiTheme="minorHAnsi" w:hAnsiTheme="minorHAnsi" w:cstheme="minorHAnsi"/>
          <w:i/>
          <w:sz w:val="22"/>
          <w:szCs w:val="22"/>
        </w:rPr>
        <w:t xml:space="preserve">… </w:t>
      </w:r>
      <w:r w:rsidRPr="008A4C16">
        <w:rPr>
          <w:rFonts w:asciiTheme="minorHAnsi" w:hAnsiTheme="minorHAnsi" w:cstheme="minorHAnsi"/>
          <w:sz w:val="22"/>
          <w:szCs w:val="22"/>
        </w:rPr>
        <w:t xml:space="preserve">but that project(s) x and xx </w:t>
      </w:r>
      <w:r>
        <w:rPr>
          <w:rFonts w:asciiTheme="minorHAnsi" w:hAnsiTheme="minorHAnsi" w:cstheme="minorHAnsi"/>
          <w:sz w:val="22"/>
          <w:szCs w:val="22"/>
        </w:rPr>
        <w:t xml:space="preserve">are </w:t>
      </w:r>
      <w:r w:rsidRPr="00661985">
        <w:rPr>
          <w:rFonts w:asciiTheme="minorHAnsi" w:hAnsiTheme="minorHAnsi" w:cstheme="minorHAnsi"/>
          <w:iCs/>
          <w:sz w:val="22"/>
          <w:szCs w:val="22"/>
        </w:rPr>
        <w:t>not recommended for approval</w:t>
      </w:r>
      <w:r w:rsidRPr="00661985">
        <w:rPr>
          <w:rFonts w:asciiTheme="minorHAnsi" w:eastAsiaTheme="minorHAnsi" w:hAnsiTheme="minorHAnsi" w:cstheme="minorHAnsi"/>
          <w:iCs/>
          <w:sz w:val="22"/>
          <w:szCs w:val="22"/>
          <w:lang w:eastAsia="en-US"/>
        </w:rPr>
        <w:t xml:space="preserve"> </w:t>
      </w:r>
      <w:r>
        <w:rPr>
          <w:rFonts w:asciiTheme="minorHAnsi" w:eastAsiaTheme="minorHAnsi" w:hAnsiTheme="minorHAnsi" w:cstheme="minorHAnsi"/>
          <w:iCs/>
          <w:sz w:val="22"/>
          <w:szCs w:val="22"/>
          <w:lang w:eastAsia="en-US"/>
        </w:rPr>
        <w:t xml:space="preserve">before a </w:t>
      </w:r>
      <w:r w:rsidRPr="008A4C16">
        <w:rPr>
          <w:rFonts w:asciiTheme="minorHAnsi" w:eastAsiaTheme="minorHAnsi" w:hAnsiTheme="minorHAnsi" w:cstheme="minorHAnsi"/>
          <w:sz w:val="22"/>
          <w:szCs w:val="22"/>
          <w:lang w:eastAsia="en-US"/>
        </w:rPr>
        <w:t>thorough revision</w:t>
      </w:r>
      <w:r>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i/>
          <w:iCs/>
          <w:sz w:val="22"/>
          <w:szCs w:val="22"/>
          <w:lang w:eastAsia="en-US"/>
        </w:rPr>
        <w:t xml:space="preserve">or </w:t>
      </w:r>
      <w:r>
        <w:rPr>
          <w:rFonts w:asciiTheme="minorHAnsi" w:eastAsiaTheme="minorHAnsi" w:hAnsiTheme="minorHAnsi" w:cstheme="minorHAnsi"/>
          <w:sz w:val="22"/>
          <w:szCs w:val="22"/>
          <w:lang w:eastAsia="en-US"/>
        </w:rPr>
        <w:t>project(s) x and xx are</w:t>
      </w:r>
      <w:r w:rsidRPr="008A4C16">
        <w:rPr>
          <w:rFonts w:asciiTheme="minorHAnsi" w:hAnsiTheme="minorHAnsi" w:cstheme="minorHAnsi"/>
          <w:sz w:val="22"/>
          <w:szCs w:val="22"/>
        </w:rPr>
        <w:t xml:space="preserve"> not considered </w:t>
      </w:r>
      <w:r>
        <w:rPr>
          <w:rFonts w:asciiTheme="minorHAnsi" w:hAnsiTheme="minorHAnsi" w:cstheme="minorHAnsi"/>
          <w:sz w:val="22"/>
          <w:szCs w:val="22"/>
        </w:rPr>
        <w:t>to be feasible within the programme portfolio and should be left out.</w:t>
      </w:r>
    </w:p>
    <w:p w14:paraId="7A9B2B30" w14:textId="6A90314B" w:rsidR="00881999" w:rsidRDefault="00881999" w:rsidP="00F95BE7">
      <w:pPr>
        <w:spacing w:line="276" w:lineRule="auto"/>
        <w:ind w:left="432"/>
        <w:rPr>
          <w:rFonts w:asciiTheme="minorHAnsi" w:hAnsiTheme="minorHAnsi" w:cstheme="minorHAnsi"/>
          <w:sz w:val="22"/>
          <w:szCs w:val="22"/>
        </w:rPr>
      </w:pPr>
    </w:p>
    <w:p w14:paraId="38BFF984" w14:textId="6FB697DF" w:rsidR="00881999" w:rsidRPr="00881999" w:rsidRDefault="00881999" w:rsidP="00F95BE7">
      <w:pPr>
        <w:spacing w:line="276" w:lineRule="auto"/>
        <w:ind w:left="432"/>
        <w:rPr>
          <w:rFonts w:asciiTheme="minorHAnsi" w:hAnsiTheme="minorHAnsi" w:cstheme="minorHAnsi"/>
          <w:i/>
          <w:iCs/>
          <w:sz w:val="22"/>
          <w:szCs w:val="22"/>
        </w:rPr>
      </w:pPr>
      <w:r w:rsidRPr="00881999">
        <w:rPr>
          <w:rFonts w:asciiTheme="minorHAnsi" w:hAnsiTheme="minorHAnsi" w:cstheme="minorHAnsi"/>
          <w:i/>
          <w:iCs/>
          <w:sz w:val="22"/>
          <w:szCs w:val="22"/>
        </w:rPr>
        <w:t>Note: in cases where project(s) under a programme are insufficient regarding core elements (including e.g. choice of partner), the appraisal may suggest a subsequent (desk)appraisal.</w:t>
      </w:r>
    </w:p>
    <w:p w14:paraId="63914FA3" w14:textId="77777777" w:rsidR="00256834" w:rsidRPr="00F95BE7" w:rsidRDefault="00256834" w:rsidP="00256834">
      <w:pPr>
        <w:rPr>
          <w:rFonts w:asciiTheme="minorHAnsi" w:hAnsiTheme="minorHAnsi" w:cstheme="minorHAnsi"/>
          <w:sz w:val="22"/>
          <w:szCs w:val="22"/>
        </w:rPr>
      </w:pPr>
    </w:p>
    <w:p w14:paraId="579CF190" w14:textId="0D9B8D13" w:rsidR="00B87118" w:rsidRPr="00F95BE7" w:rsidRDefault="00881999" w:rsidP="00FB0204">
      <w:pPr>
        <w:rPr>
          <w:rFonts w:asciiTheme="minorHAnsi" w:hAnsiTheme="minorHAnsi" w:cstheme="minorHAnsi"/>
          <w:sz w:val="22"/>
          <w:szCs w:val="22"/>
        </w:rPr>
      </w:pPr>
      <w:r>
        <w:rPr>
          <w:rFonts w:asciiTheme="minorHAnsi" w:hAnsiTheme="minorHAnsi" w:cstheme="minorHAnsi"/>
          <w:sz w:val="22"/>
          <w:szCs w:val="22"/>
        </w:rPr>
        <w:tab/>
      </w:r>
    </w:p>
    <w:p w14:paraId="566039C7" w14:textId="1F509300" w:rsidR="00C921B8" w:rsidRPr="00F95BE7" w:rsidRDefault="00C921B8" w:rsidP="00C921B8">
      <w:pPr>
        <w:spacing w:line="276" w:lineRule="auto"/>
        <w:rPr>
          <w:rFonts w:asciiTheme="minorHAnsi" w:hAnsiTheme="minorHAnsi" w:cstheme="minorHAnsi"/>
          <w:i/>
          <w:sz w:val="22"/>
          <w:szCs w:val="22"/>
        </w:rPr>
      </w:pPr>
    </w:p>
    <w:p w14:paraId="5D8846FF" w14:textId="77777777" w:rsidR="00C921B8" w:rsidRPr="00F95BE7" w:rsidRDefault="00C921B8" w:rsidP="00FB0204">
      <w:pPr>
        <w:rPr>
          <w:rFonts w:asciiTheme="minorHAnsi" w:hAnsiTheme="minorHAnsi" w:cstheme="minorHAnsi"/>
          <w:sz w:val="22"/>
          <w:szCs w:val="22"/>
        </w:rPr>
      </w:pPr>
    </w:p>
    <w:p w14:paraId="50189242" w14:textId="77777777" w:rsidR="00C921B8" w:rsidRPr="00F95BE7" w:rsidRDefault="00C921B8" w:rsidP="00FB0204">
      <w:pPr>
        <w:rPr>
          <w:rFonts w:asciiTheme="minorHAnsi" w:hAnsiTheme="minorHAnsi" w:cstheme="minorHAnsi"/>
          <w:sz w:val="22"/>
          <w:szCs w:val="22"/>
        </w:rPr>
      </w:pPr>
    </w:p>
    <w:p w14:paraId="59AFBDD9" w14:textId="3D4E3A4A" w:rsidR="00A45518" w:rsidRPr="00F95BE7" w:rsidRDefault="00A45518">
      <w:pPr>
        <w:rPr>
          <w:rFonts w:asciiTheme="minorHAnsi" w:hAnsiTheme="minorHAnsi" w:cstheme="minorHAnsi"/>
          <w:sz w:val="22"/>
          <w:szCs w:val="22"/>
        </w:rPr>
      </w:pPr>
      <w:r w:rsidRPr="00F95BE7">
        <w:rPr>
          <w:rFonts w:asciiTheme="minorHAnsi" w:hAnsiTheme="minorHAnsi" w:cstheme="minorHAnsi"/>
          <w:sz w:val="22"/>
          <w:szCs w:val="22"/>
        </w:rPr>
        <w:br w:type="page"/>
      </w:r>
    </w:p>
    <w:p w14:paraId="7D1EF109" w14:textId="77777777" w:rsidR="00C921B8" w:rsidRPr="00F95BE7" w:rsidRDefault="00C921B8" w:rsidP="00FB0204">
      <w:pPr>
        <w:rPr>
          <w:rFonts w:asciiTheme="minorHAnsi" w:hAnsiTheme="minorHAnsi" w:cstheme="minorHAnsi"/>
          <w:sz w:val="22"/>
          <w:szCs w:val="22"/>
        </w:rPr>
      </w:pPr>
    </w:p>
    <w:p w14:paraId="01BDB85F" w14:textId="55773B65" w:rsidR="00317B04" w:rsidRDefault="00783AB2" w:rsidP="001553E8">
      <w:pPr>
        <w:pStyle w:val="Overskrift1"/>
        <w:rPr>
          <w:rFonts w:asciiTheme="minorHAnsi" w:hAnsiTheme="minorHAnsi" w:cstheme="minorHAnsi"/>
          <w:sz w:val="22"/>
          <w:szCs w:val="22"/>
        </w:rPr>
      </w:pPr>
      <w:bookmarkStart w:id="1" w:name="_Toc217394444"/>
      <w:r w:rsidRPr="00F95BE7">
        <w:rPr>
          <w:rFonts w:asciiTheme="minorHAnsi" w:hAnsiTheme="minorHAnsi" w:cstheme="minorHAnsi"/>
          <w:sz w:val="22"/>
          <w:szCs w:val="22"/>
        </w:rPr>
        <w:t>The</w:t>
      </w:r>
      <w:r w:rsidR="00C904C3" w:rsidRPr="00F95BE7">
        <w:rPr>
          <w:rFonts w:asciiTheme="minorHAnsi" w:hAnsiTheme="minorHAnsi" w:cstheme="minorHAnsi"/>
          <w:sz w:val="22"/>
          <w:szCs w:val="22"/>
        </w:rPr>
        <w:t xml:space="preserve"> </w:t>
      </w:r>
      <w:r w:rsidR="002B0332" w:rsidRPr="00F95BE7">
        <w:rPr>
          <w:rFonts w:asciiTheme="minorHAnsi" w:hAnsiTheme="minorHAnsi" w:cstheme="minorHAnsi"/>
          <w:sz w:val="22"/>
          <w:szCs w:val="22"/>
        </w:rPr>
        <w:t>Programme</w:t>
      </w:r>
      <w:bookmarkEnd w:id="1"/>
      <w:r w:rsidR="00317B04" w:rsidRPr="00F95BE7">
        <w:rPr>
          <w:rFonts w:asciiTheme="minorHAnsi" w:hAnsiTheme="minorHAnsi" w:cstheme="minorHAnsi"/>
          <w:sz w:val="22"/>
          <w:szCs w:val="22"/>
        </w:rPr>
        <w:t xml:space="preserve"> </w:t>
      </w:r>
    </w:p>
    <w:p w14:paraId="644F1B18" w14:textId="77777777" w:rsidR="00932B51" w:rsidRPr="000674F4" w:rsidRDefault="00932B51" w:rsidP="000674F4"/>
    <w:p w14:paraId="3191AFB3" w14:textId="433938B3" w:rsidR="00AA36F9" w:rsidRPr="00F95BE7" w:rsidRDefault="002B0332">
      <w:pPr>
        <w:pStyle w:val="Overskrift2"/>
        <w:rPr>
          <w:rFonts w:asciiTheme="minorHAnsi" w:hAnsiTheme="minorHAnsi" w:cstheme="minorHAnsi"/>
          <w:sz w:val="22"/>
          <w:szCs w:val="22"/>
        </w:rPr>
      </w:pPr>
      <w:bookmarkStart w:id="2" w:name="_Toc217394445"/>
      <w:r w:rsidRPr="00F95BE7">
        <w:rPr>
          <w:rFonts w:asciiTheme="minorHAnsi" w:hAnsiTheme="minorHAnsi" w:cstheme="minorHAnsi"/>
          <w:iCs w:val="0"/>
          <w:sz w:val="22"/>
          <w:szCs w:val="22"/>
        </w:rPr>
        <w:t>Summary of underlying projects</w:t>
      </w:r>
      <w:bookmarkEnd w:id="2"/>
    </w:p>
    <w:p w14:paraId="51D25DE9" w14:textId="77777777" w:rsidR="002B0332" w:rsidRPr="00F95BE7" w:rsidRDefault="002B0332" w:rsidP="00B435FA">
      <w:pPr>
        <w:rPr>
          <w:rFonts w:asciiTheme="minorHAnsi" w:hAnsiTheme="minorHAnsi" w:cstheme="minorHAnsi"/>
          <w:sz w:val="22"/>
          <w:szCs w:val="22"/>
        </w:rPr>
      </w:pPr>
    </w:p>
    <w:p w14:paraId="674D5277" w14:textId="6C281DE8" w:rsidR="00023BF6" w:rsidRPr="00F95BE7" w:rsidRDefault="000443F4" w:rsidP="00FD6DD4">
      <w:pPr>
        <w:pStyle w:val="Overskrift2"/>
        <w:rPr>
          <w:rFonts w:asciiTheme="minorHAnsi" w:hAnsiTheme="minorHAnsi" w:cstheme="minorHAnsi"/>
          <w:sz w:val="22"/>
          <w:szCs w:val="22"/>
        </w:rPr>
      </w:pPr>
      <w:bookmarkStart w:id="3" w:name="_Toc217394446"/>
      <w:r w:rsidRPr="00F95BE7">
        <w:rPr>
          <w:rFonts w:asciiTheme="minorHAnsi" w:hAnsiTheme="minorHAnsi" w:cstheme="minorHAnsi"/>
          <w:sz w:val="22"/>
          <w:szCs w:val="22"/>
        </w:rPr>
        <w:t xml:space="preserve">The </w:t>
      </w:r>
      <w:r w:rsidR="002167F3" w:rsidRPr="00F95BE7">
        <w:rPr>
          <w:rFonts w:asciiTheme="minorHAnsi" w:hAnsiTheme="minorHAnsi" w:cstheme="minorHAnsi"/>
          <w:sz w:val="22"/>
          <w:szCs w:val="22"/>
        </w:rPr>
        <w:t>p</w:t>
      </w:r>
      <w:r w:rsidRPr="00F95BE7">
        <w:rPr>
          <w:rFonts w:asciiTheme="minorHAnsi" w:hAnsiTheme="minorHAnsi" w:cstheme="minorHAnsi"/>
          <w:sz w:val="22"/>
          <w:szCs w:val="22"/>
        </w:rPr>
        <w:t xml:space="preserve">reparatory </w:t>
      </w:r>
      <w:r w:rsidR="002167F3" w:rsidRPr="00F95BE7">
        <w:rPr>
          <w:rFonts w:asciiTheme="minorHAnsi" w:hAnsiTheme="minorHAnsi" w:cstheme="minorHAnsi"/>
          <w:sz w:val="22"/>
          <w:szCs w:val="22"/>
        </w:rPr>
        <w:t>p</w:t>
      </w:r>
      <w:r w:rsidRPr="00F95BE7">
        <w:rPr>
          <w:rFonts w:asciiTheme="minorHAnsi" w:hAnsiTheme="minorHAnsi" w:cstheme="minorHAnsi"/>
          <w:sz w:val="22"/>
          <w:szCs w:val="22"/>
        </w:rPr>
        <w:t>rocess</w:t>
      </w:r>
      <w:bookmarkEnd w:id="3"/>
      <w:r w:rsidR="007C214D" w:rsidRPr="00F95BE7">
        <w:rPr>
          <w:rFonts w:asciiTheme="minorHAnsi" w:hAnsiTheme="minorHAnsi" w:cstheme="minorHAnsi"/>
          <w:sz w:val="22"/>
          <w:szCs w:val="22"/>
        </w:rPr>
        <w:t xml:space="preserve"> </w:t>
      </w:r>
    </w:p>
    <w:p w14:paraId="3DD0D285" w14:textId="0F630DAB" w:rsidR="00321432" w:rsidRPr="006F2737" w:rsidRDefault="00321432" w:rsidP="00321432">
      <w:pPr>
        <w:pStyle w:val="Listeafsnit"/>
        <w:numPr>
          <w:ilvl w:val="0"/>
          <w:numId w:val="32"/>
        </w:numPr>
        <w:jc w:val="both"/>
        <w:rPr>
          <w:rFonts w:asciiTheme="minorHAnsi" w:hAnsiTheme="minorHAnsi" w:cstheme="minorHAnsi"/>
          <w:i/>
          <w:sz w:val="22"/>
          <w:szCs w:val="22"/>
        </w:rPr>
      </w:pPr>
      <w:bookmarkStart w:id="4" w:name="_Hlk224028966"/>
      <w:r w:rsidRPr="00F95BE7">
        <w:rPr>
          <w:rFonts w:asciiTheme="minorHAnsi" w:hAnsiTheme="minorHAnsi" w:cstheme="minorHAnsi"/>
          <w:i/>
          <w:sz w:val="22"/>
          <w:szCs w:val="22"/>
        </w:rPr>
        <w:t>Assess the adequacy of the preparation process, including the quality of background analyses and studies (e.g.</w:t>
      </w:r>
      <w:r w:rsidR="00E7197B">
        <w:rPr>
          <w:rFonts w:asciiTheme="minorHAnsi" w:hAnsiTheme="minorHAnsi" w:cstheme="minorHAnsi"/>
          <w:i/>
          <w:sz w:val="22"/>
          <w:szCs w:val="22"/>
        </w:rPr>
        <w:t>,</w:t>
      </w:r>
      <w:r w:rsidRPr="00F95BE7">
        <w:rPr>
          <w:rFonts w:asciiTheme="minorHAnsi" w:hAnsiTheme="minorHAnsi" w:cstheme="minorHAnsi"/>
          <w:i/>
          <w:sz w:val="22"/>
          <w:szCs w:val="22"/>
        </w:rPr>
        <w:t xml:space="preserve"> political economy analysis, human rights assessment, assessment of drivers </w:t>
      </w:r>
      <w:r w:rsidRPr="006F2737">
        <w:rPr>
          <w:rFonts w:asciiTheme="minorHAnsi" w:hAnsiTheme="minorHAnsi" w:cstheme="minorHAnsi"/>
          <w:i/>
          <w:sz w:val="22"/>
          <w:szCs w:val="22"/>
        </w:rPr>
        <w:t>and blockers of change); assess needs for subsequent analytical work</w:t>
      </w:r>
    </w:p>
    <w:bookmarkEnd w:id="4"/>
    <w:p w14:paraId="0F291023" w14:textId="329B5C07" w:rsidR="00321432" w:rsidRPr="006F2737" w:rsidRDefault="00321432" w:rsidP="00321432">
      <w:pPr>
        <w:pStyle w:val="Listeafsnit"/>
        <w:numPr>
          <w:ilvl w:val="0"/>
          <w:numId w:val="32"/>
        </w:numPr>
        <w:jc w:val="both"/>
        <w:rPr>
          <w:rFonts w:asciiTheme="minorHAnsi" w:hAnsiTheme="minorHAnsi" w:cstheme="minorHAnsi"/>
          <w:i/>
          <w:sz w:val="22"/>
          <w:szCs w:val="22"/>
        </w:rPr>
      </w:pPr>
      <w:r w:rsidRPr="006F2737">
        <w:rPr>
          <w:rFonts w:asciiTheme="minorHAnsi" w:hAnsiTheme="minorHAnsi" w:cstheme="minorHAnsi"/>
          <w:i/>
          <w:sz w:val="22"/>
          <w:szCs w:val="22"/>
        </w:rPr>
        <w:t xml:space="preserve">Assess </w:t>
      </w:r>
      <w:r w:rsidR="001C4697" w:rsidRPr="006F2737">
        <w:rPr>
          <w:rFonts w:asciiTheme="minorHAnsi" w:hAnsiTheme="minorHAnsi" w:cstheme="minorHAnsi"/>
          <w:i/>
          <w:sz w:val="22"/>
          <w:szCs w:val="22"/>
        </w:rPr>
        <w:t xml:space="preserve">the </w:t>
      </w:r>
      <w:r w:rsidRPr="006F2737">
        <w:rPr>
          <w:rFonts w:asciiTheme="minorHAnsi" w:hAnsiTheme="minorHAnsi" w:cstheme="minorHAnsi"/>
          <w:i/>
          <w:sz w:val="22"/>
          <w:szCs w:val="22"/>
        </w:rPr>
        <w:t xml:space="preserve">adequacy of stakeholder analysis and of consultations with intended beneficiaries. </w:t>
      </w:r>
    </w:p>
    <w:p w14:paraId="355CBDB2" w14:textId="71597178" w:rsidR="00321432" w:rsidRPr="006F2737" w:rsidRDefault="00321432" w:rsidP="00321432">
      <w:pPr>
        <w:pStyle w:val="Listeafsnit"/>
        <w:numPr>
          <w:ilvl w:val="0"/>
          <w:numId w:val="32"/>
        </w:numPr>
        <w:jc w:val="both"/>
        <w:rPr>
          <w:rFonts w:asciiTheme="minorHAnsi" w:hAnsiTheme="minorHAnsi" w:cstheme="minorHAnsi"/>
          <w:i/>
          <w:sz w:val="22"/>
          <w:szCs w:val="22"/>
        </w:rPr>
      </w:pPr>
      <w:r w:rsidRPr="006F2737">
        <w:rPr>
          <w:rFonts w:asciiTheme="minorHAnsi" w:hAnsiTheme="minorHAnsi" w:cstheme="minorHAnsi"/>
          <w:i/>
          <w:sz w:val="22"/>
          <w:szCs w:val="22"/>
        </w:rPr>
        <w:t xml:space="preserve">Assess </w:t>
      </w:r>
      <w:r w:rsidR="001C4697" w:rsidRPr="006F2737">
        <w:rPr>
          <w:rFonts w:asciiTheme="minorHAnsi" w:hAnsiTheme="minorHAnsi" w:cstheme="minorHAnsi"/>
          <w:i/>
          <w:sz w:val="22"/>
          <w:szCs w:val="22"/>
        </w:rPr>
        <w:t xml:space="preserve">the adequacy of </w:t>
      </w:r>
      <w:r w:rsidRPr="006F2737">
        <w:rPr>
          <w:rFonts w:asciiTheme="minorHAnsi" w:hAnsiTheme="minorHAnsi" w:cstheme="minorHAnsi"/>
          <w:i/>
          <w:sz w:val="22"/>
          <w:szCs w:val="22"/>
        </w:rPr>
        <w:t>consultation with main donors involved in the same programme/project or relevant thematic area</w:t>
      </w:r>
    </w:p>
    <w:p w14:paraId="41E62B3B" w14:textId="77777777" w:rsidR="00321432" w:rsidRPr="006F2737" w:rsidRDefault="00321432" w:rsidP="00321432">
      <w:pPr>
        <w:pStyle w:val="Listeafsnit"/>
        <w:numPr>
          <w:ilvl w:val="0"/>
          <w:numId w:val="32"/>
        </w:numPr>
        <w:jc w:val="both"/>
        <w:rPr>
          <w:rFonts w:asciiTheme="minorHAnsi" w:hAnsiTheme="minorHAnsi" w:cstheme="minorHAnsi"/>
          <w:i/>
          <w:sz w:val="22"/>
          <w:szCs w:val="22"/>
        </w:rPr>
      </w:pPr>
      <w:bookmarkStart w:id="5" w:name="_Hlk223963115"/>
      <w:r w:rsidRPr="006F2737">
        <w:rPr>
          <w:rFonts w:asciiTheme="minorHAnsi" w:hAnsiTheme="minorHAnsi" w:cstheme="minorHAnsi"/>
          <w:i/>
          <w:sz w:val="22"/>
          <w:szCs w:val="22"/>
        </w:rPr>
        <w:t>Assess the degree to which lessons learned from previous programmes have been taken into account in the programme/project design, and what evidence the programme/project is based upon.</w:t>
      </w:r>
    </w:p>
    <w:bookmarkEnd w:id="5"/>
    <w:p w14:paraId="361560E8" w14:textId="6817BA78" w:rsidR="00321432" w:rsidRPr="006F2737" w:rsidRDefault="00321432" w:rsidP="00321432">
      <w:pPr>
        <w:numPr>
          <w:ilvl w:val="0"/>
          <w:numId w:val="32"/>
        </w:numPr>
        <w:jc w:val="both"/>
        <w:rPr>
          <w:rFonts w:asciiTheme="minorHAnsi" w:hAnsiTheme="minorHAnsi" w:cstheme="minorHAnsi"/>
          <w:i/>
          <w:sz w:val="22"/>
          <w:szCs w:val="22"/>
        </w:rPr>
      </w:pPr>
      <w:r w:rsidRPr="006F2737">
        <w:rPr>
          <w:rFonts w:asciiTheme="minorHAnsi" w:hAnsiTheme="minorHAnsi" w:cstheme="minorHAnsi"/>
          <w:i/>
          <w:sz w:val="22"/>
          <w:szCs w:val="22"/>
        </w:rPr>
        <w:t>Follow-up on the recommendations of the Kick-off meeting</w:t>
      </w:r>
    </w:p>
    <w:p w14:paraId="6D338264" w14:textId="77777777" w:rsidR="00321432" w:rsidRPr="006F2737" w:rsidRDefault="00321432" w:rsidP="00321432">
      <w:pPr>
        <w:numPr>
          <w:ilvl w:val="0"/>
          <w:numId w:val="32"/>
        </w:numPr>
        <w:jc w:val="both"/>
        <w:rPr>
          <w:rFonts w:asciiTheme="minorHAnsi" w:hAnsiTheme="minorHAnsi" w:cstheme="minorHAnsi"/>
          <w:i/>
          <w:sz w:val="22"/>
          <w:szCs w:val="22"/>
        </w:rPr>
      </w:pPr>
      <w:r w:rsidRPr="006F2737">
        <w:rPr>
          <w:rFonts w:asciiTheme="minorHAnsi" w:hAnsiTheme="minorHAnsi" w:cstheme="minorHAnsi"/>
          <w:i/>
          <w:sz w:val="22"/>
          <w:szCs w:val="22"/>
        </w:rPr>
        <w:t>Assess the realism and completeness of the Process Action Plan (PAP) for the remaining preparation period and the start-up phase of the programme/project.</w:t>
      </w:r>
    </w:p>
    <w:p w14:paraId="592E0A0E" w14:textId="77777777" w:rsidR="00321432" w:rsidRPr="00F95BE7" w:rsidRDefault="00321432" w:rsidP="00321432">
      <w:pPr>
        <w:pStyle w:val="Overskrift2"/>
        <w:rPr>
          <w:rFonts w:asciiTheme="minorHAnsi" w:hAnsiTheme="minorHAnsi" w:cstheme="minorHAnsi"/>
          <w:sz w:val="22"/>
          <w:szCs w:val="22"/>
        </w:rPr>
      </w:pPr>
      <w:bookmarkStart w:id="6" w:name="_Toc217394447"/>
      <w:r w:rsidRPr="00F95BE7">
        <w:rPr>
          <w:rFonts w:asciiTheme="minorHAnsi" w:hAnsiTheme="minorHAnsi" w:cstheme="minorHAnsi"/>
          <w:sz w:val="22"/>
          <w:szCs w:val="22"/>
        </w:rPr>
        <w:t>Programme documentation</w:t>
      </w:r>
      <w:bookmarkEnd w:id="6"/>
    </w:p>
    <w:p w14:paraId="70FDB93F" w14:textId="39719784" w:rsidR="00932B51" w:rsidRDefault="00932B51" w:rsidP="00321432">
      <w:pPr>
        <w:pStyle w:val="Listeafsnit"/>
        <w:numPr>
          <w:ilvl w:val="0"/>
          <w:numId w:val="37"/>
        </w:numPr>
        <w:rPr>
          <w:rFonts w:asciiTheme="minorHAnsi" w:hAnsiTheme="minorHAnsi" w:cstheme="minorHAnsi"/>
          <w:i/>
          <w:sz w:val="22"/>
          <w:szCs w:val="22"/>
        </w:rPr>
      </w:pPr>
      <w:r>
        <w:rPr>
          <w:rFonts w:asciiTheme="minorHAnsi" w:hAnsiTheme="minorHAnsi" w:cstheme="minorHAnsi"/>
          <w:i/>
          <w:sz w:val="22"/>
          <w:szCs w:val="22"/>
        </w:rPr>
        <w:t xml:space="preserve">Assess the status of documentation submitted for </w:t>
      </w:r>
      <w:r w:rsidR="006F2737">
        <w:rPr>
          <w:rFonts w:asciiTheme="minorHAnsi" w:hAnsiTheme="minorHAnsi" w:cstheme="minorHAnsi"/>
          <w:i/>
          <w:sz w:val="22"/>
          <w:szCs w:val="22"/>
        </w:rPr>
        <w:t>[</w:t>
      </w:r>
      <w:r>
        <w:rPr>
          <w:rFonts w:asciiTheme="minorHAnsi" w:hAnsiTheme="minorHAnsi" w:cstheme="minorHAnsi"/>
          <w:i/>
          <w:sz w:val="22"/>
          <w:szCs w:val="22"/>
        </w:rPr>
        <w:t>early</w:t>
      </w:r>
      <w:r w:rsidR="006F2737">
        <w:rPr>
          <w:rFonts w:asciiTheme="minorHAnsi" w:hAnsiTheme="minorHAnsi" w:cstheme="minorHAnsi"/>
          <w:i/>
          <w:sz w:val="22"/>
          <w:szCs w:val="22"/>
        </w:rPr>
        <w:t>]</w:t>
      </w:r>
      <w:r>
        <w:rPr>
          <w:rFonts w:asciiTheme="minorHAnsi" w:hAnsiTheme="minorHAnsi" w:cstheme="minorHAnsi"/>
          <w:i/>
          <w:sz w:val="22"/>
          <w:szCs w:val="22"/>
        </w:rPr>
        <w:t xml:space="preserve"> appraisal including annexes</w:t>
      </w:r>
      <w:r w:rsidR="0006130B">
        <w:rPr>
          <w:rFonts w:asciiTheme="minorHAnsi" w:hAnsiTheme="minorHAnsi" w:cstheme="minorHAnsi"/>
          <w:i/>
          <w:sz w:val="22"/>
          <w:szCs w:val="22"/>
        </w:rPr>
        <w:t xml:space="preserve"> with special attention to the adequacy of the context analysis</w:t>
      </w:r>
    </w:p>
    <w:p w14:paraId="5644A5B5" w14:textId="412AB0FF" w:rsidR="00321432" w:rsidRPr="00F95BE7" w:rsidRDefault="00932B51" w:rsidP="00321432">
      <w:pPr>
        <w:pStyle w:val="Listeafsnit"/>
        <w:numPr>
          <w:ilvl w:val="0"/>
          <w:numId w:val="37"/>
        </w:numPr>
        <w:rPr>
          <w:rFonts w:asciiTheme="minorHAnsi" w:hAnsiTheme="minorHAnsi" w:cstheme="minorHAnsi"/>
          <w:i/>
          <w:sz w:val="22"/>
          <w:szCs w:val="22"/>
        </w:rPr>
      </w:pPr>
      <w:r>
        <w:rPr>
          <w:rFonts w:asciiTheme="minorHAnsi" w:hAnsiTheme="minorHAnsi" w:cstheme="minorHAnsi"/>
          <w:i/>
          <w:sz w:val="22"/>
          <w:szCs w:val="22"/>
        </w:rPr>
        <w:t xml:space="preserve">For project documentation that </w:t>
      </w:r>
      <w:r w:rsidR="00D70DA1">
        <w:rPr>
          <w:rFonts w:asciiTheme="minorHAnsi" w:hAnsiTheme="minorHAnsi" w:cstheme="minorHAnsi"/>
          <w:i/>
          <w:sz w:val="22"/>
          <w:szCs w:val="22"/>
        </w:rPr>
        <w:t>is in a</w:t>
      </w:r>
      <w:r>
        <w:rPr>
          <w:rFonts w:asciiTheme="minorHAnsi" w:hAnsiTheme="minorHAnsi" w:cstheme="minorHAnsi"/>
          <w:i/>
          <w:sz w:val="22"/>
          <w:szCs w:val="22"/>
        </w:rPr>
        <w:t xml:space="preserve"> final draft form, p</w:t>
      </w:r>
      <w:r w:rsidR="00321432" w:rsidRPr="00F95BE7">
        <w:rPr>
          <w:rFonts w:asciiTheme="minorHAnsi" w:hAnsiTheme="minorHAnsi" w:cstheme="minorHAnsi"/>
          <w:i/>
          <w:sz w:val="22"/>
          <w:szCs w:val="22"/>
        </w:rPr>
        <w:t xml:space="preserve">rovide general consideration on project documentation/quality </w:t>
      </w:r>
      <w:r w:rsidR="00D70DA1">
        <w:rPr>
          <w:rFonts w:asciiTheme="minorHAnsi" w:hAnsiTheme="minorHAnsi" w:cstheme="minorHAnsi"/>
          <w:i/>
          <w:sz w:val="22"/>
          <w:szCs w:val="22"/>
        </w:rPr>
        <w:t>in line</w:t>
      </w:r>
      <w:r w:rsidR="00321432" w:rsidRPr="00F95BE7">
        <w:rPr>
          <w:rFonts w:asciiTheme="minorHAnsi" w:hAnsiTheme="minorHAnsi" w:cstheme="minorHAnsi"/>
          <w:i/>
          <w:sz w:val="22"/>
          <w:szCs w:val="22"/>
        </w:rPr>
        <w:t xml:space="preserve"> with AMG.</w:t>
      </w:r>
    </w:p>
    <w:p w14:paraId="74F38808" w14:textId="5BEA5242" w:rsidR="00BC7B9B" w:rsidRPr="00F95BE7" w:rsidRDefault="00BC7B9B" w:rsidP="00BC7B9B">
      <w:pPr>
        <w:pStyle w:val="Overskrift1"/>
        <w:rPr>
          <w:rFonts w:asciiTheme="minorHAnsi" w:hAnsiTheme="minorHAnsi" w:cstheme="minorHAnsi"/>
          <w:sz w:val="22"/>
          <w:szCs w:val="22"/>
        </w:rPr>
      </w:pPr>
      <w:bookmarkStart w:id="7" w:name="_Toc217394448"/>
      <w:r w:rsidRPr="00F95BE7">
        <w:rPr>
          <w:rFonts w:asciiTheme="minorHAnsi" w:hAnsiTheme="minorHAnsi" w:cstheme="minorHAnsi"/>
          <w:sz w:val="22"/>
          <w:szCs w:val="22"/>
        </w:rPr>
        <w:t>Programme Assessment</w:t>
      </w:r>
      <w:bookmarkEnd w:id="7"/>
      <w:r w:rsidRPr="00F95BE7">
        <w:rPr>
          <w:rFonts w:asciiTheme="minorHAnsi" w:hAnsiTheme="minorHAnsi" w:cstheme="minorHAnsi"/>
          <w:sz w:val="22"/>
          <w:szCs w:val="22"/>
        </w:rPr>
        <w:t xml:space="preserve"> </w:t>
      </w:r>
    </w:p>
    <w:p w14:paraId="3DB68CB9" w14:textId="33C7FB06" w:rsidR="00BC7B9B" w:rsidRPr="00F95BE7" w:rsidRDefault="00D70DA1" w:rsidP="00BC7B9B">
      <w:pPr>
        <w:pStyle w:val="Overskrift2"/>
        <w:rPr>
          <w:rFonts w:asciiTheme="minorHAnsi" w:hAnsiTheme="minorHAnsi" w:cstheme="minorHAnsi"/>
          <w:sz w:val="22"/>
          <w:szCs w:val="22"/>
        </w:rPr>
      </w:pPr>
      <w:bookmarkStart w:id="8" w:name="_Toc217394449"/>
      <w:bookmarkStart w:id="9" w:name="_Hlk224027108"/>
      <w:r>
        <w:rPr>
          <w:rFonts w:asciiTheme="minorHAnsi" w:hAnsiTheme="minorHAnsi" w:cstheme="minorHAnsi"/>
          <w:sz w:val="22"/>
          <w:szCs w:val="22"/>
        </w:rPr>
        <w:t xml:space="preserve">Relevance and </w:t>
      </w:r>
      <w:r w:rsidR="00AF3776" w:rsidRPr="00F95BE7">
        <w:rPr>
          <w:rFonts w:asciiTheme="minorHAnsi" w:hAnsiTheme="minorHAnsi" w:cstheme="minorHAnsi"/>
          <w:sz w:val="22"/>
          <w:szCs w:val="22"/>
        </w:rPr>
        <w:t>Rationale</w:t>
      </w:r>
      <w:r w:rsidR="00BC7B9B" w:rsidRPr="00F95BE7">
        <w:rPr>
          <w:rFonts w:asciiTheme="minorHAnsi" w:hAnsiTheme="minorHAnsi" w:cstheme="minorHAnsi"/>
          <w:sz w:val="22"/>
          <w:szCs w:val="22"/>
        </w:rPr>
        <w:t xml:space="preserve"> </w:t>
      </w:r>
      <w:bookmarkEnd w:id="8"/>
    </w:p>
    <w:p w14:paraId="4874FB8A" w14:textId="20A4A9ED" w:rsidR="0086651C" w:rsidRPr="00F95BE7" w:rsidRDefault="0086651C" w:rsidP="00336FE1">
      <w:pPr>
        <w:pStyle w:val="Listeafsnit"/>
        <w:numPr>
          <w:ilvl w:val="0"/>
          <w:numId w:val="32"/>
        </w:numPr>
        <w:jc w:val="both"/>
        <w:rPr>
          <w:rFonts w:asciiTheme="minorHAnsi" w:hAnsiTheme="minorHAnsi" w:cstheme="minorHAnsi"/>
          <w:i/>
          <w:sz w:val="22"/>
          <w:szCs w:val="22"/>
        </w:rPr>
      </w:pPr>
      <w:r w:rsidRPr="00F95BE7">
        <w:rPr>
          <w:rFonts w:asciiTheme="minorHAnsi" w:hAnsiTheme="minorHAnsi" w:cstheme="minorHAnsi"/>
          <w:i/>
          <w:sz w:val="22"/>
          <w:szCs w:val="22"/>
        </w:rPr>
        <w:t xml:space="preserve">Assess the </w:t>
      </w:r>
      <w:r w:rsidR="00D70DA1">
        <w:rPr>
          <w:rFonts w:asciiTheme="minorHAnsi" w:hAnsiTheme="minorHAnsi" w:cstheme="minorHAnsi"/>
          <w:i/>
          <w:sz w:val="22"/>
          <w:szCs w:val="22"/>
        </w:rPr>
        <w:t>relevance</w:t>
      </w:r>
      <w:r w:rsidR="00D70DA1" w:rsidRPr="00F95BE7">
        <w:rPr>
          <w:rFonts w:asciiTheme="minorHAnsi" w:hAnsiTheme="minorHAnsi" w:cstheme="minorHAnsi"/>
          <w:i/>
          <w:sz w:val="22"/>
          <w:szCs w:val="22"/>
        </w:rPr>
        <w:t xml:space="preserve"> </w:t>
      </w:r>
      <w:r w:rsidRPr="00F95BE7">
        <w:rPr>
          <w:rFonts w:asciiTheme="minorHAnsi" w:hAnsiTheme="minorHAnsi" w:cstheme="minorHAnsi"/>
          <w:i/>
          <w:sz w:val="22"/>
          <w:szCs w:val="22"/>
        </w:rPr>
        <w:t xml:space="preserve">of the proposed programme in the </w:t>
      </w:r>
      <w:r w:rsidR="00756258" w:rsidRPr="00F95BE7">
        <w:rPr>
          <w:rFonts w:asciiTheme="minorHAnsi" w:hAnsiTheme="minorHAnsi" w:cstheme="minorHAnsi"/>
          <w:i/>
          <w:sz w:val="22"/>
          <w:szCs w:val="22"/>
        </w:rPr>
        <w:t>global/</w:t>
      </w:r>
      <w:r w:rsidR="007D3F02" w:rsidRPr="00F95BE7">
        <w:rPr>
          <w:rFonts w:asciiTheme="minorHAnsi" w:hAnsiTheme="minorHAnsi" w:cstheme="minorHAnsi"/>
          <w:i/>
          <w:sz w:val="22"/>
          <w:szCs w:val="22"/>
        </w:rPr>
        <w:t>regional/</w:t>
      </w:r>
      <w:r w:rsidRPr="00F95BE7">
        <w:rPr>
          <w:rFonts w:asciiTheme="minorHAnsi" w:hAnsiTheme="minorHAnsi" w:cstheme="minorHAnsi"/>
          <w:i/>
          <w:sz w:val="22"/>
          <w:szCs w:val="22"/>
        </w:rPr>
        <w:t>national/thematic context in terms of strategic direction and objectives</w:t>
      </w:r>
      <w:r w:rsidR="00756258" w:rsidRPr="00F95BE7">
        <w:rPr>
          <w:rFonts w:asciiTheme="minorHAnsi" w:hAnsiTheme="minorHAnsi" w:cstheme="minorHAnsi"/>
          <w:i/>
          <w:sz w:val="22"/>
          <w:szCs w:val="22"/>
        </w:rPr>
        <w:t xml:space="preserve">; focus on development challenges, opportunities, and </w:t>
      </w:r>
      <w:r w:rsidR="007D3F02" w:rsidRPr="00F95BE7">
        <w:rPr>
          <w:rFonts w:asciiTheme="minorHAnsi" w:hAnsiTheme="minorHAnsi" w:cstheme="minorHAnsi"/>
          <w:i/>
          <w:sz w:val="22"/>
          <w:szCs w:val="22"/>
        </w:rPr>
        <w:t>targeted</w:t>
      </w:r>
      <w:r w:rsidR="00756258" w:rsidRPr="00F95BE7">
        <w:rPr>
          <w:rFonts w:asciiTheme="minorHAnsi" w:hAnsiTheme="minorHAnsi" w:cstheme="minorHAnsi"/>
          <w:i/>
          <w:sz w:val="22"/>
          <w:szCs w:val="22"/>
        </w:rPr>
        <w:t xml:space="preserve"> stakeholder/partner priorities</w:t>
      </w:r>
    </w:p>
    <w:p w14:paraId="23B7028B" w14:textId="619B5F52" w:rsidR="006615C1" w:rsidRPr="00F95BE7" w:rsidRDefault="006615C1" w:rsidP="006615C1">
      <w:pPr>
        <w:pStyle w:val="Listeafsnit"/>
        <w:numPr>
          <w:ilvl w:val="0"/>
          <w:numId w:val="32"/>
        </w:numPr>
        <w:jc w:val="both"/>
        <w:rPr>
          <w:rFonts w:asciiTheme="minorHAnsi" w:hAnsiTheme="minorHAnsi" w:cstheme="minorHAnsi"/>
          <w:i/>
          <w:sz w:val="22"/>
          <w:szCs w:val="22"/>
        </w:rPr>
      </w:pPr>
      <w:bookmarkStart w:id="10" w:name="_Hlk220677910"/>
      <w:r w:rsidRPr="00F95BE7">
        <w:rPr>
          <w:rFonts w:asciiTheme="minorHAnsi" w:hAnsiTheme="minorHAnsi" w:cstheme="minorHAnsi"/>
          <w:i/>
          <w:sz w:val="22"/>
          <w:szCs w:val="22"/>
        </w:rPr>
        <w:t xml:space="preserve">Assess </w:t>
      </w:r>
      <w:r w:rsidR="00D70DA1">
        <w:rPr>
          <w:rFonts w:asciiTheme="minorHAnsi" w:hAnsiTheme="minorHAnsi" w:cstheme="minorHAnsi"/>
          <w:i/>
          <w:sz w:val="22"/>
          <w:szCs w:val="22"/>
        </w:rPr>
        <w:t>the rationale</w:t>
      </w:r>
      <w:r w:rsidR="00D70DA1" w:rsidRPr="00F95BE7">
        <w:rPr>
          <w:rFonts w:asciiTheme="minorHAnsi" w:hAnsiTheme="minorHAnsi" w:cstheme="minorHAnsi"/>
          <w:i/>
          <w:sz w:val="22"/>
          <w:szCs w:val="22"/>
        </w:rPr>
        <w:t xml:space="preserve"> </w:t>
      </w:r>
      <w:r w:rsidRPr="00F95BE7">
        <w:rPr>
          <w:rFonts w:asciiTheme="minorHAnsi" w:hAnsiTheme="minorHAnsi" w:cstheme="minorHAnsi"/>
          <w:i/>
          <w:sz w:val="22"/>
          <w:szCs w:val="22"/>
        </w:rPr>
        <w:t>and contribution to Danish development policy priorities guided by</w:t>
      </w:r>
      <w:r w:rsidR="00DB0035" w:rsidRPr="00F95BE7">
        <w:rPr>
          <w:rFonts w:asciiTheme="minorHAnsi" w:hAnsiTheme="minorHAnsi" w:cstheme="minorHAnsi"/>
          <w:i/>
          <w:sz w:val="22"/>
          <w:szCs w:val="22"/>
        </w:rPr>
        <w:t xml:space="preserve"> the development strategy and</w:t>
      </w:r>
      <w:r w:rsidRPr="00F95BE7">
        <w:rPr>
          <w:rFonts w:asciiTheme="minorHAnsi" w:hAnsiTheme="minorHAnsi" w:cstheme="minorHAnsi"/>
          <w:i/>
          <w:sz w:val="22"/>
          <w:szCs w:val="22"/>
        </w:rPr>
        <w:t xml:space="preserve"> relevant How-to-</w:t>
      </w:r>
      <w:r w:rsidR="00AE26A7" w:rsidRPr="00F95BE7">
        <w:rPr>
          <w:rFonts w:asciiTheme="minorHAnsi" w:hAnsiTheme="minorHAnsi" w:cstheme="minorHAnsi"/>
          <w:i/>
          <w:sz w:val="22"/>
          <w:szCs w:val="22"/>
        </w:rPr>
        <w:t>n</w:t>
      </w:r>
      <w:r w:rsidRPr="00F95BE7">
        <w:rPr>
          <w:rFonts w:asciiTheme="minorHAnsi" w:hAnsiTheme="minorHAnsi" w:cstheme="minorHAnsi"/>
          <w:i/>
          <w:sz w:val="22"/>
          <w:szCs w:val="22"/>
        </w:rPr>
        <w:t xml:space="preserve">otes and Approach </w:t>
      </w:r>
      <w:r w:rsidR="00AE26A7" w:rsidRPr="00F95BE7">
        <w:rPr>
          <w:rFonts w:asciiTheme="minorHAnsi" w:hAnsiTheme="minorHAnsi" w:cstheme="minorHAnsi"/>
          <w:i/>
          <w:sz w:val="22"/>
          <w:szCs w:val="22"/>
        </w:rPr>
        <w:t>n</w:t>
      </w:r>
      <w:r w:rsidRPr="00F95BE7">
        <w:rPr>
          <w:rFonts w:asciiTheme="minorHAnsi" w:hAnsiTheme="minorHAnsi" w:cstheme="minorHAnsi"/>
          <w:i/>
          <w:sz w:val="22"/>
          <w:szCs w:val="22"/>
        </w:rPr>
        <w:t>otes; national sector objectives; contribution to the SDGs</w:t>
      </w:r>
    </w:p>
    <w:bookmarkEnd w:id="10"/>
    <w:p w14:paraId="541DB48D" w14:textId="28890DF3" w:rsidR="00416E02" w:rsidRPr="00F95BE7" w:rsidRDefault="009B70A7" w:rsidP="00BC087A">
      <w:pPr>
        <w:pStyle w:val="Listeafsnit"/>
        <w:numPr>
          <w:ilvl w:val="0"/>
          <w:numId w:val="32"/>
        </w:numPr>
        <w:spacing w:after="120"/>
        <w:jc w:val="both"/>
        <w:rPr>
          <w:rFonts w:asciiTheme="minorHAnsi" w:hAnsiTheme="minorHAnsi" w:cstheme="minorHAnsi"/>
          <w:b/>
          <w:i/>
          <w:sz w:val="22"/>
          <w:szCs w:val="22"/>
        </w:rPr>
      </w:pPr>
      <w:r w:rsidRPr="00F95BE7">
        <w:rPr>
          <w:rFonts w:asciiTheme="minorHAnsi" w:hAnsiTheme="minorHAnsi" w:cstheme="minorHAnsi"/>
          <w:i/>
          <w:sz w:val="22"/>
          <w:szCs w:val="22"/>
        </w:rPr>
        <w:t>Assess p</w:t>
      </w:r>
      <w:r w:rsidR="009E7127" w:rsidRPr="00F95BE7">
        <w:rPr>
          <w:rFonts w:asciiTheme="minorHAnsi" w:hAnsiTheme="minorHAnsi" w:cstheme="minorHAnsi"/>
          <w:i/>
          <w:sz w:val="22"/>
          <w:szCs w:val="22"/>
        </w:rPr>
        <w:t>overty orientation</w:t>
      </w:r>
      <w:r w:rsidR="00B651B2" w:rsidRPr="00F95BE7">
        <w:rPr>
          <w:rFonts w:asciiTheme="minorHAnsi" w:hAnsiTheme="minorHAnsi" w:cstheme="minorHAnsi"/>
          <w:i/>
          <w:sz w:val="22"/>
          <w:szCs w:val="22"/>
        </w:rPr>
        <w:t xml:space="preserve"> and rights-based principles</w:t>
      </w:r>
      <w:r w:rsidR="009E7127" w:rsidRPr="00F95BE7">
        <w:rPr>
          <w:rFonts w:asciiTheme="minorHAnsi" w:hAnsiTheme="minorHAnsi" w:cstheme="minorHAnsi"/>
          <w:i/>
          <w:sz w:val="22"/>
          <w:szCs w:val="22"/>
        </w:rPr>
        <w:t xml:space="preserve"> </w:t>
      </w:r>
      <w:r w:rsidR="00B651B2" w:rsidRPr="00F95BE7">
        <w:rPr>
          <w:rFonts w:asciiTheme="minorHAnsi" w:hAnsiTheme="minorHAnsi" w:cstheme="minorHAnsi"/>
          <w:i/>
          <w:sz w:val="22"/>
          <w:szCs w:val="22"/>
        </w:rPr>
        <w:t xml:space="preserve">in </w:t>
      </w:r>
      <w:r w:rsidR="009E7127" w:rsidRPr="00F95BE7">
        <w:rPr>
          <w:rFonts w:asciiTheme="minorHAnsi" w:hAnsiTheme="minorHAnsi" w:cstheme="minorHAnsi"/>
          <w:i/>
          <w:sz w:val="22"/>
          <w:szCs w:val="22"/>
        </w:rPr>
        <w:t xml:space="preserve">target group </w:t>
      </w:r>
      <w:r w:rsidR="003F1C8A" w:rsidRPr="00F95BE7">
        <w:rPr>
          <w:rFonts w:asciiTheme="minorHAnsi" w:hAnsiTheme="minorHAnsi" w:cstheme="minorHAnsi"/>
          <w:i/>
          <w:sz w:val="22"/>
          <w:szCs w:val="22"/>
        </w:rPr>
        <w:t xml:space="preserve">and geographical </w:t>
      </w:r>
      <w:r w:rsidR="009E7127" w:rsidRPr="00F95BE7">
        <w:rPr>
          <w:rFonts w:asciiTheme="minorHAnsi" w:hAnsiTheme="minorHAnsi" w:cstheme="minorHAnsi"/>
          <w:i/>
          <w:sz w:val="22"/>
          <w:szCs w:val="22"/>
        </w:rPr>
        <w:t xml:space="preserve">considerations </w:t>
      </w:r>
      <w:r w:rsidR="00BE6805" w:rsidRPr="00F95BE7">
        <w:rPr>
          <w:rFonts w:asciiTheme="minorHAnsi" w:hAnsiTheme="minorHAnsi" w:cstheme="minorHAnsi"/>
          <w:i/>
          <w:strike/>
          <w:sz w:val="22"/>
          <w:szCs w:val="22"/>
        </w:rPr>
        <w:t xml:space="preserve"> </w:t>
      </w:r>
    </w:p>
    <w:p w14:paraId="4AAEE874" w14:textId="2A3603D3" w:rsidR="00A71A40" w:rsidRPr="00F95BE7" w:rsidRDefault="009E7127" w:rsidP="008E388A">
      <w:pPr>
        <w:pStyle w:val="Listeafsnit"/>
        <w:numPr>
          <w:ilvl w:val="0"/>
          <w:numId w:val="32"/>
        </w:numPr>
        <w:spacing w:after="120"/>
        <w:jc w:val="both"/>
        <w:rPr>
          <w:rFonts w:asciiTheme="minorHAnsi" w:hAnsiTheme="minorHAnsi" w:cstheme="minorHAnsi"/>
          <w:sz w:val="22"/>
          <w:szCs w:val="22"/>
        </w:rPr>
      </w:pPr>
      <w:r w:rsidRPr="00F95BE7">
        <w:rPr>
          <w:rFonts w:asciiTheme="minorHAnsi" w:hAnsiTheme="minorHAnsi" w:cstheme="minorHAnsi"/>
          <w:i/>
          <w:sz w:val="22"/>
          <w:szCs w:val="22"/>
        </w:rPr>
        <w:t xml:space="preserve">For programmes and projects that target climate and/or environment as principal or significant objective, </w:t>
      </w:r>
      <w:r w:rsidR="00E15B0E" w:rsidRPr="00F95BE7">
        <w:rPr>
          <w:rFonts w:asciiTheme="minorHAnsi" w:hAnsiTheme="minorHAnsi" w:cstheme="minorHAnsi"/>
          <w:i/>
          <w:sz w:val="22"/>
          <w:szCs w:val="22"/>
        </w:rPr>
        <w:t xml:space="preserve">assess the </w:t>
      </w:r>
      <w:r w:rsidRPr="00F95BE7">
        <w:rPr>
          <w:rFonts w:asciiTheme="minorHAnsi" w:hAnsiTheme="minorHAnsi" w:cstheme="minorHAnsi"/>
          <w:i/>
          <w:sz w:val="22"/>
          <w:szCs w:val="22"/>
        </w:rPr>
        <w:t>explanation/justification provided</w:t>
      </w:r>
      <w:r w:rsidR="00E15B0E" w:rsidRPr="00F95BE7">
        <w:rPr>
          <w:rFonts w:asciiTheme="minorHAnsi" w:hAnsiTheme="minorHAnsi" w:cstheme="minorHAnsi"/>
          <w:i/>
          <w:sz w:val="22"/>
          <w:szCs w:val="22"/>
        </w:rPr>
        <w:t xml:space="preserve"> against relevant definitions</w:t>
      </w:r>
      <w:r w:rsidR="00BB4873" w:rsidRPr="00F95BE7">
        <w:rPr>
          <w:rFonts w:asciiTheme="minorHAnsi" w:hAnsiTheme="minorHAnsi" w:cstheme="minorHAnsi"/>
          <w:i/>
          <w:sz w:val="22"/>
          <w:szCs w:val="22"/>
        </w:rPr>
        <w:t>, including for the Rio markers</w:t>
      </w:r>
      <w:r w:rsidRPr="00F95BE7">
        <w:rPr>
          <w:rFonts w:asciiTheme="minorHAnsi" w:hAnsiTheme="minorHAnsi" w:cstheme="minorHAnsi"/>
          <w:i/>
          <w:sz w:val="22"/>
          <w:szCs w:val="22"/>
        </w:rPr>
        <w:t>.</w:t>
      </w:r>
    </w:p>
    <w:p w14:paraId="75A139E7" w14:textId="31813C72" w:rsidR="00A71A40" w:rsidRPr="00F95BE7" w:rsidRDefault="00A71A40" w:rsidP="00A71A40">
      <w:pPr>
        <w:pStyle w:val="Overskrift2"/>
        <w:rPr>
          <w:rFonts w:asciiTheme="minorHAnsi" w:hAnsiTheme="minorHAnsi" w:cstheme="minorHAnsi"/>
          <w:sz w:val="22"/>
          <w:szCs w:val="22"/>
        </w:rPr>
      </w:pPr>
      <w:bookmarkStart w:id="11" w:name="_Toc217394450"/>
      <w:bookmarkEnd w:id="9"/>
      <w:r w:rsidRPr="00F95BE7">
        <w:rPr>
          <w:rFonts w:asciiTheme="minorHAnsi" w:hAnsiTheme="minorHAnsi" w:cstheme="minorHAnsi"/>
          <w:sz w:val="22"/>
          <w:szCs w:val="22"/>
        </w:rPr>
        <w:t xml:space="preserve">Programme </w:t>
      </w:r>
      <w:r w:rsidR="005B55F5" w:rsidRPr="00F95BE7">
        <w:rPr>
          <w:rFonts w:asciiTheme="minorHAnsi" w:hAnsiTheme="minorHAnsi" w:cstheme="minorHAnsi"/>
          <w:sz w:val="22"/>
          <w:szCs w:val="22"/>
        </w:rPr>
        <w:t xml:space="preserve">objective, </w:t>
      </w:r>
      <w:r w:rsidRPr="00F95BE7">
        <w:rPr>
          <w:rFonts w:asciiTheme="minorHAnsi" w:hAnsiTheme="minorHAnsi" w:cstheme="minorHAnsi"/>
          <w:sz w:val="22"/>
          <w:szCs w:val="22"/>
        </w:rPr>
        <w:t>narrative and portfolio</w:t>
      </w:r>
      <w:bookmarkEnd w:id="11"/>
    </w:p>
    <w:p w14:paraId="7F6BA732" w14:textId="1CAF4FAC" w:rsidR="00A71A40" w:rsidRPr="00F95BE7" w:rsidRDefault="00A71A40" w:rsidP="00A71A40">
      <w:pPr>
        <w:pStyle w:val="Listeafsnit"/>
        <w:numPr>
          <w:ilvl w:val="0"/>
          <w:numId w:val="32"/>
        </w:numPr>
        <w:jc w:val="both"/>
        <w:rPr>
          <w:rFonts w:asciiTheme="minorHAnsi" w:hAnsiTheme="minorHAnsi" w:cstheme="minorHAnsi"/>
          <w:i/>
          <w:sz w:val="22"/>
          <w:szCs w:val="22"/>
        </w:rPr>
      </w:pPr>
      <w:r w:rsidRPr="00F95BE7">
        <w:rPr>
          <w:rFonts w:asciiTheme="minorHAnsi" w:hAnsiTheme="minorHAnsi" w:cstheme="minorHAnsi"/>
          <w:i/>
          <w:sz w:val="22"/>
          <w:szCs w:val="22"/>
        </w:rPr>
        <w:t>Assess the</w:t>
      </w:r>
      <w:r w:rsidR="00AF3776" w:rsidRPr="00F95BE7">
        <w:rPr>
          <w:rFonts w:asciiTheme="minorHAnsi" w:hAnsiTheme="minorHAnsi" w:cstheme="minorHAnsi"/>
          <w:i/>
          <w:sz w:val="22"/>
          <w:szCs w:val="22"/>
        </w:rPr>
        <w:t xml:space="preserve"> clarity</w:t>
      </w:r>
      <w:r w:rsidR="005B55F5" w:rsidRPr="00F95BE7">
        <w:rPr>
          <w:rFonts w:asciiTheme="minorHAnsi" w:hAnsiTheme="minorHAnsi" w:cstheme="minorHAnsi"/>
          <w:i/>
          <w:sz w:val="22"/>
          <w:szCs w:val="22"/>
        </w:rPr>
        <w:t>, coherence</w:t>
      </w:r>
      <w:r w:rsidR="00AF3776" w:rsidRPr="00F95BE7">
        <w:rPr>
          <w:rFonts w:asciiTheme="minorHAnsi" w:hAnsiTheme="minorHAnsi" w:cstheme="minorHAnsi"/>
          <w:i/>
          <w:sz w:val="22"/>
          <w:szCs w:val="22"/>
        </w:rPr>
        <w:t xml:space="preserve"> and realism of the</w:t>
      </w:r>
      <w:r w:rsidR="00922A05" w:rsidRPr="00F95BE7">
        <w:rPr>
          <w:rFonts w:asciiTheme="minorHAnsi" w:hAnsiTheme="minorHAnsi" w:cstheme="minorHAnsi"/>
          <w:i/>
          <w:sz w:val="22"/>
          <w:szCs w:val="22"/>
        </w:rPr>
        <w:t xml:space="preserve"> overall and strategic</w:t>
      </w:r>
      <w:r w:rsidRPr="00F95BE7">
        <w:rPr>
          <w:rFonts w:asciiTheme="minorHAnsi" w:hAnsiTheme="minorHAnsi" w:cstheme="minorHAnsi"/>
          <w:i/>
          <w:sz w:val="22"/>
          <w:szCs w:val="22"/>
        </w:rPr>
        <w:t xml:space="preserve"> </w:t>
      </w:r>
      <w:r w:rsidR="00416E02" w:rsidRPr="00F95BE7">
        <w:rPr>
          <w:rFonts w:asciiTheme="minorHAnsi" w:hAnsiTheme="minorHAnsi" w:cstheme="minorHAnsi"/>
          <w:i/>
          <w:sz w:val="22"/>
          <w:szCs w:val="22"/>
        </w:rPr>
        <w:t xml:space="preserve">objectives set for the programme and the </w:t>
      </w:r>
      <w:r w:rsidR="0015684C" w:rsidRPr="00F95BE7">
        <w:rPr>
          <w:rFonts w:asciiTheme="minorHAnsi" w:hAnsiTheme="minorHAnsi" w:cstheme="minorHAnsi"/>
          <w:i/>
          <w:sz w:val="22"/>
          <w:szCs w:val="22"/>
        </w:rPr>
        <w:t xml:space="preserve">proposed </w:t>
      </w:r>
      <w:r w:rsidR="00416E02" w:rsidRPr="00F95BE7">
        <w:rPr>
          <w:rFonts w:asciiTheme="minorHAnsi" w:hAnsiTheme="minorHAnsi" w:cstheme="minorHAnsi"/>
          <w:i/>
          <w:sz w:val="22"/>
          <w:szCs w:val="22"/>
        </w:rPr>
        <w:t xml:space="preserve">change pathways </w:t>
      </w:r>
      <w:r w:rsidR="0015684C" w:rsidRPr="00F95BE7">
        <w:rPr>
          <w:rFonts w:asciiTheme="minorHAnsi" w:hAnsiTheme="minorHAnsi" w:cstheme="minorHAnsi"/>
          <w:i/>
          <w:sz w:val="22"/>
          <w:szCs w:val="22"/>
        </w:rPr>
        <w:t>for achieving these objectives</w:t>
      </w:r>
      <w:r w:rsidR="002F4B8E" w:rsidRPr="00F95BE7">
        <w:rPr>
          <w:rFonts w:asciiTheme="minorHAnsi" w:hAnsiTheme="minorHAnsi" w:cstheme="minorHAnsi"/>
          <w:i/>
          <w:sz w:val="22"/>
          <w:szCs w:val="22"/>
        </w:rPr>
        <w:t xml:space="preserve"> including sustainability considerations</w:t>
      </w:r>
    </w:p>
    <w:p w14:paraId="44032F73" w14:textId="4DB27657" w:rsidR="0015684C" w:rsidRPr="00F95BE7" w:rsidRDefault="0015684C" w:rsidP="00A71A40">
      <w:pPr>
        <w:pStyle w:val="Listeafsnit"/>
        <w:numPr>
          <w:ilvl w:val="0"/>
          <w:numId w:val="32"/>
        </w:numPr>
        <w:jc w:val="both"/>
        <w:rPr>
          <w:rFonts w:asciiTheme="minorHAnsi" w:hAnsiTheme="minorHAnsi" w:cstheme="minorHAnsi"/>
          <w:i/>
          <w:sz w:val="22"/>
          <w:szCs w:val="22"/>
        </w:rPr>
      </w:pPr>
      <w:r w:rsidRPr="00F95BE7">
        <w:rPr>
          <w:rFonts w:asciiTheme="minorHAnsi" w:hAnsiTheme="minorHAnsi" w:cstheme="minorHAnsi"/>
          <w:i/>
          <w:sz w:val="22"/>
          <w:szCs w:val="22"/>
        </w:rPr>
        <w:t xml:space="preserve">Assess the </w:t>
      </w:r>
      <w:r w:rsidR="00922A05" w:rsidRPr="00F95BE7">
        <w:rPr>
          <w:rFonts w:asciiTheme="minorHAnsi" w:hAnsiTheme="minorHAnsi" w:cstheme="minorHAnsi"/>
          <w:i/>
          <w:sz w:val="22"/>
          <w:szCs w:val="22"/>
        </w:rPr>
        <w:t xml:space="preserve">reasoning behind the </w:t>
      </w:r>
      <w:r w:rsidRPr="00F95BE7">
        <w:rPr>
          <w:rFonts w:asciiTheme="minorHAnsi" w:hAnsiTheme="minorHAnsi" w:cstheme="minorHAnsi"/>
          <w:i/>
          <w:sz w:val="22"/>
          <w:szCs w:val="22"/>
        </w:rPr>
        <w:t xml:space="preserve">choice of the project portfolio </w:t>
      </w:r>
      <w:r w:rsidR="00922A05" w:rsidRPr="00F95BE7">
        <w:rPr>
          <w:rFonts w:asciiTheme="minorHAnsi" w:hAnsiTheme="minorHAnsi" w:cstheme="minorHAnsi"/>
          <w:i/>
          <w:sz w:val="22"/>
          <w:szCs w:val="22"/>
        </w:rPr>
        <w:t xml:space="preserve">and the relevance of the portfolio </w:t>
      </w:r>
      <w:r w:rsidRPr="00F95BE7">
        <w:rPr>
          <w:rFonts w:asciiTheme="minorHAnsi" w:hAnsiTheme="minorHAnsi" w:cstheme="minorHAnsi"/>
          <w:i/>
          <w:sz w:val="22"/>
          <w:szCs w:val="22"/>
        </w:rPr>
        <w:t xml:space="preserve">with regard to the proposed </w:t>
      </w:r>
      <w:r w:rsidR="00922A05" w:rsidRPr="00F95BE7">
        <w:rPr>
          <w:rFonts w:asciiTheme="minorHAnsi" w:hAnsiTheme="minorHAnsi" w:cstheme="minorHAnsi"/>
          <w:i/>
          <w:sz w:val="22"/>
          <w:szCs w:val="22"/>
        </w:rPr>
        <w:t xml:space="preserve">strategic </w:t>
      </w:r>
      <w:r w:rsidRPr="00F95BE7">
        <w:rPr>
          <w:rFonts w:asciiTheme="minorHAnsi" w:hAnsiTheme="minorHAnsi" w:cstheme="minorHAnsi"/>
          <w:i/>
          <w:sz w:val="22"/>
          <w:szCs w:val="22"/>
        </w:rPr>
        <w:t>objectives</w:t>
      </w:r>
      <w:r w:rsidR="00922A05" w:rsidRPr="00F95BE7">
        <w:rPr>
          <w:rFonts w:asciiTheme="minorHAnsi" w:hAnsiTheme="minorHAnsi" w:cstheme="minorHAnsi"/>
          <w:i/>
          <w:sz w:val="22"/>
          <w:szCs w:val="22"/>
        </w:rPr>
        <w:t xml:space="preserve"> they contribute to</w:t>
      </w:r>
    </w:p>
    <w:p w14:paraId="11A697C0" w14:textId="5B08D24E" w:rsidR="00922A05" w:rsidRPr="00F95BE7" w:rsidRDefault="00922A05" w:rsidP="00A71A40">
      <w:pPr>
        <w:pStyle w:val="Listeafsnit"/>
        <w:numPr>
          <w:ilvl w:val="0"/>
          <w:numId w:val="32"/>
        </w:numPr>
        <w:jc w:val="both"/>
        <w:rPr>
          <w:rFonts w:asciiTheme="minorHAnsi" w:hAnsiTheme="minorHAnsi" w:cstheme="minorHAnsi"/>
          <w:i/>
          <w:sz w:val="22"/>
          <w:szCs w:val="22"/>
        </w:rPr>
      </w:pPr>
      <w:r w:rsidRPr="00F95BE7">
        <w:rPr>
          <w:rFonts w:asciiTheme="minorHAnsi" w:hAnsiTheme="minorHAnsi" w:cstheme="minorHAnsi"/>
          <w:i/>
          <w:sz w:val="22"/>
          <w:szCs w:val="22"/>
        </w:rPr>
        <w:t xml:space="preserve">Assess considerations made in the composition of the project portfolio in term </w:t>
      </w:r>
      <w:r w:rsidR="003F1C8A" w:rsidRPr="00F95BE7">
        <w:rPr>
          <w:rFonts w:asciiTheme="minorHAnsi" w:hAnsiTheme="minorHAnsi" w:cstheme="minorHAnsi"/>
          <w:i/>
          <w:sz w:val="22"/>
          <w:szCs w:val="22"/>
        </w:rPr>
        <w:t>complementarity and diversity of modalities</w:t>
      </w:r>
    </w:p>
    <w:p w14:paraId="3FE8D3D0" w14:textId="27B0DBEF" w:rsidR="002167F3" w:rsidRPr="00F95BE7" w:rsidRDefault="00CB5A01" w:rsidP="00CB5A01">
      <w:pPr>
        <w:pStyle w:val="Overskrift2"/>
        <w:rPr>
          <w:rFonts w:asciiTheme="minorHAnsi" w:hAnsiTheme="minorHAnsi" w:cstheme="minorHAnsi"/>
          <w:sz w:val="22"/>
          <w:szCs w:val="22"/>
        </w:rPr>
      </w:pPr>
      <w:bookmarkStart w:id="12" w:name="_Toc215501701"/>
      <w:bookmarkStart w:id="13" w:name="_Toc215501784"/>
      <w:bookmarkStart w:id="14" w:name="_Toc215501854"/>
      <w:bookmarkStart w:id="15" w:name="_Toc217394451"/>
      <w:bookmarkStart w:id="16" w:name="_Hlk224027586"/>
      <w:bookmarkEnd w:id="12"/>
      <w:bookmarkEnd w:id="13"/>
      <w:bookmarkEnd w:id="14"/>
      <w:r w:rsidRPr="00F95BE7">
        <w:rPr>
          <w:rFonts w:asciiTheme="minorHAnsi" w:hAnsiTheme="minorHAnsi" w:cstheme="minorHAnsi"/>
          <w:sz w:val="22"/>
          <w:szCs w:val="22"/>
        </w:rPr>
        <w:lastRenderedPageBreak/>
        <w:t>Development</w:t>
      </w:r>
      <w:r w:rsidR="006A2651" w:rsidRPr="00F95BE7">
        <w:rPr>
          <w:rFonts w:asciiTheme="minorHAnsi" w:hAnsiTheme="minorHAnsi" w:cstheme="minorHAnsi"/>
          <w:sz w:val="22"/>
          <w:szCs w:val="22"/>
        </w:rPr>
        <w:t xml:space="preserve"> e</w:t>
      </w:r>
      <w:r w:rsidR="002167F3" w:rsidRPr="00F95BE7">
        <w:rPr>
          <w:rFonts w:asciiTheme="minorHAnsi" w:hAnsiTheme="minorHAnsi" w:cstheme="minorHAnsi"/>
          <w:sz w:val="22"/>
          <w:szCs w:val="22"/>
        </w:rPr>
        <w:t>ffectiveness</w:t>
      </w:r>
      <w:r w:rsidR="00023BF6" w:rsidRPr="00F95BE7">
        <w:rPr>
          <w:rFonts w:asciiTheme="minorHAnsi" w:hAnsiTheme="minorHAnsi" w:cstheme="minorHAnsi"/>
          <w:sz w:val="22"/>
          <w:szCs w:val="22"/>
        </w:rPr>
        <w:t xml:space="preserve"> agenda</w:t>
      </w:r>
      <w:bookmarkEnd w:id="15"/>
      <w:r w:rsidR="00450AAC" w:rsidRPr="00F95BE7">
        <w:rPr>
          <w:rFonts w:asciiTheme="minorHAnsi" w:hAnsiTheme="minorHAnsi" w:cstheme="minorHAnsi"/>
          <w:sz w:val="22"/>
          <w:szCs w:val="22"/>
        </w:rPr>
        <w:t xml:space="preserve"> </w:t>
      </w:r>
      <w:r w:rsidR="00B57FA2" w:rsidRPr="00F95BE7">
        <w:rPr>
          <w:rFonts w:asciiTheme="minorHAnsi" w:hAnsiTheme="minorHAnsi" w:cstheme="minorHAnsi"/>
          <w:b w:val="0"/>
          <w:i/>
          <w:sz w:val="22"/>
          <w:szCs w:val="22"/>
        </w:rPr>
        <w:t xml:space="preserve"> </w:t>
      </w:r>
    </w:p>
    <w:p w14:paraId="7EBF022B" w14:textId="45CCEC8B" w:rsidR="003D30ED" w:rsidRPr="00F95BE7" w:rsidRDefault="003D30ED" w:rsidP="00336FE1">
      <w:pPr>
        <w:pStyle w:val="Listeafsnit"/>
        <w:numPr>
          <w:ilvl w:val="0"/>
          <w:numId w:val="32"/>
        </w:numPr>
        <w:jc w:val="both"/>
        <w:rPr>
          <w:rFonts w:asciiTheme="minorHAnsi" w:hAnsiTheme="minorHAnsi" w:cstheme="minorHAnsi"/>
          <w:i/>
          <w:sz w:val="22"/>
          <w:szCs w:val="22"/>
        </w:rPr>
      </w:pPr>
      <w:r w:rsidRPr="00F95BE7">
        <w:rPr>
          <w:rFonts w:asciiTheme="minorHAnsi" w:hAnsiTheme="minorHAnsi" w:cstheme="minorHAnsi"/>
          <w:i/>
          <w:sz w:val="22"/>
          <w:szCs w:val="22"/>
        </w:rPr>
        <w:t xml:space="preserve">Assess </w:t>
      </w:r>
      <w:r w:rsidR="00922A05" w:rsidRPr="00F95BE7">
        <w:rPr>
          <w:rFonts w:asciiTheme="minorHAnsi" w:hAnsiTheme="minorHAnsi" w:cstheme="minorHAnsi"/>
          <w:i/>
          <w:sz w:val="22"/>
          <w:szCs w:val="22"/>
        </w:rPr>
        <w:t xml:space="preserve">considerations made in terms of </w:t>
      </w:r>
      <w:r w:rsidRPr="00F95BE7">
        <w:rPr>
          <w:rFonts w:asciiTheme="minorHAnsi" w:hAnsiTheme="minorHAnsi" w:cstheme="minorHAnsi"/>
          <w:i/>
          <w:sz w:val="22"/>
          <w:szCs w:val="22"/>
        </w:rPr>
        <w:t>donor coordination</w:t>
      </w:r>
      <w:r w:rsidR="00922A05" w:rsidRPr="00F95BE7">
        <w:rPr>
          <w:rFonts w:asciiTheme="minorHAnsi" w:hAnsiTheme="minorHAnsi" w:cstheme="minorHAnsi"/>
          <w:i/>
          <w:sz w:val="22"/>
          <w:szCs w:val="22"/>
        </w:rPr>
        <w:t xml:space="preserve"> and</w:t>
      </w:r>
      <w:r w:rsidRPr="00F95BE7">
        <w:rPr>
          <w:rFonts w:asciiTheme="minorHAnsi" w:hAnsiTheme="minorHAnsi" w:cstheme="minorHAnsi"/>
          <w:i/>
          <w:sz w:val="22"/>
          <w:szCs w:val="22"/>
        </w:rPr>
        <w:t xml:space="preserve"> alignment to national objectives and partner strategies; </w:t>
      </w:r>
      <w:r w:rsidR="005B55F5" w:rsidRPr="00F95BE7">
        <w:rPr>
          <w:rFonts w:asciiTheme="minorHAnsi" w:hAnsiTheme="minorHAnsi" w:cstheme="minorHAnsi"/>
          <w:i/>
          <w:sz w:val="22"/>
          <w:szCs w:val="22"/>
        </w:rPr>
        <w:t xml:space="preserve">including </w:t>
      </w:r>
      <w:r w:rsidRPr="00F95BE7">
        <w:rPr>
          <w:rFonts w:asciiTheme="minorHAnsi" w:hAnsiTheme="minorHAnsi" w:cstheme="minorHAnsi"/>
          <w:i/>
          <w:sz w:val="22"/>
          <w:szCs w:val="22"/>
        </w:rPr>
        <w:t>use of</w:t>
      </w:r>
      <w:r w:rsidR="005B55F5" w:rsidRPr="00F95BE7">
        <w:rPr>
          <w:rFonts w:asciiTheme="minorHAnsi" w:hAnsiTheme="minorHAnsi" w:cstheme="minorHAnsi"/>
          <w:i/>
          <w:sz w:val="22"/>
          <w:szCs w:val="22"/>
        </w:rPr>
        <w:t>/support of</w:t>
      </w:r>
      <w:r w:rsidRPr="00F95BE7">
        <w:rPr>
          <w:rFonts w:asciiTheme="minorHAnsi" w:hAnsiTheme="minorHAnsi" w:cstheme="minorHAnsi"/>
          <w:i/>
          <w:sz w:val="22"/>
          <w:szCs w:val="22"/>
        </w:rPr>
        <w:t xml:space="preserve"> partner structures, systems and procedures for implementation and monitoring, harmoni</w:t>
      </w:r>
      <w:r w:rsidR="005B55F5" w:rsidRPr="00F95BE7">
        <w:rPr>
          <w:rFonts w:asciiTheme="minorHAnsi" w:hAnsiTheme="minorHAnsi" w:cstheme="minorHAnsi"/>
          <w:i/>
          <w:sz w:val="22"/>
          <w:szCs w:val="22"/>
        </w:rPr>
        <w:t>s</w:t>
      </w:r>
      <w:r w:rsidRPr="00F95BE7">
        <w:rPr>
          <w:rFonts w:asciiTheme="minorHAnsi" w:hAnsiTheme="minorHAnsi" w:cstheme="minorHAnsi"/>
          <w:i/>
          <w:sz w:val="22"/>
          <w:szCs w:val="22"/>
        </w:rPr>
        <w:t>ation with other donors</w:t>
      </w:r>
    </w:p>
    <w:p w14:paraId="224EBF96" w14:textId="4DF186CB" w:rsidR="000D7E47" w:rsidRPr="00F95BE7" w:rsidRDefault="000D7E47" w:rsidP="00336FE1">
      <w:pPr>
        <w:pStyle w:val="Listeafsnit"/>
        <w:numPr>
          <w:ilvl w:val="0"/>
          <w:numId w:val="32"/>
        </w:numPr>
        <w:jc w:val="both"/>
        <w:rPr>
          <w:rFonts w:asciiTheme="minorHAnsi" w:hAnsiTheme="minorHAnsi" w:cstheme="minorHAnsi"/>
          <w:i/>
          <w:sz w:val="22"/>
          <w:szCs w:val="22"/>
        </w:rPr>
      </w:pPr>
      <w:r w:rsidRPr="00F95BE7">
        <w:rPr>
          <w:rFonts w:asciiTheme="minorHAnsi" w:hAnsiTheme="minorHAnsi" w:cstheme="minorHAnsi"/>
          <w:i/>
          <w:sz w:val="22"/>
          <w:szCs w:val="22"/>
        </w:rPr>
        <w:t xml:space="preserve">Assess whether possibilities for harmonised and common support procedures for funding and monitoring with other donor partners </w:t>
      </w:r>
      <w:r w:rsidR="00922A05" w:rsidRPr="00F95BE7">
        <w:rPr>
          <w:rFonts w:asciiTheme="minorHAnsi" w:hAnsiTheme="minorHAnsi" w:cstheme="minorHAnsi"/>
          <w:i/>
          <w:sz w:val="22"/>
          <w:szCs w:val="22"/>
        </w:rPr>
        <w:t>were</w:t>
      </w:r>
      <w:r w:rsidRPr="00F95BE7">
        <w:rPr>
          <w:rFonts w:asciiTheme="minorHAnsi" w:hAnsiTheme="minorHAnsi" w:cstheme="minorHAnsi"/>
          <w:i/>
          <w:sz w:val="22"/>
          <w:szCs w:val="22"/>
        </w:rPr>
        <w:t xml:space="preserve"> explored</w:t>
      </w:r>
    </w:p>
    <w:p w14:paraId="1906FFC2" w14:textId="58C2404B" w:rsidR="00280E1A" w:rsidRPr="00F95BE7" w:rsidRDefault="00280E1A" w:rsidP="00336FE1">
      <w:pPr>
        <w:pStyle w:val="Listeafsnit"/>
        <w:numPr>
          <w:ilvl w:val="0"/>
          <w:numId w:val="32"/>
        </w:numPr>
        <w:jc w:val="both"/>
        <w:rPr>
          <w:rFonts w:asciiTheme="minorHAnsi" w:hAnsiTheme="minorHAnsi" w:cstheme="minorHAnsi"/>
          <w:i/>
          <w:sz w:val="22"/>
          <w:szCs w:val="22"/>
        </w:rPr>
      </w:pPr>
      <w:r w:rsidRPr="00F95BE7">
        <w:rPr>
          <w:rFonts w:asciiTheme="minorHAnsi" w:hAnsiTheme="minorHAnsi" w:cstheme="minorHAnsi"/>
          <w:i/>
          <w:sz w:val="22"/>
          <w:szCs w:val="22"/>
        </w:rPr>
        <w:t>Assess the strategic coherence across the (Danish) development cooperation (incl</w:t>
      </w:r>
      <w:r w:rsidR="005B55F5" w:rsidRPr="00F95BE7">
        <w:rPr>
          <w:rFonts w:asciiTheme="minorHAnsi" w:hAnsiTheme="minorHAnsi" w:cstheme="minorHAnsi"/>
          <w:i/>
          <w:sz w:val="22"/>
          <w:szCs w:val="22"/>
        </w:rPr>
        <w:t>uding</w:t>
      </w:r>
      <w:r w:rsidRPr="00F95BE7">
        <w:rPr>
          <w:rFonts w:asciiTheme="minorHAnsi" w:hAnsiTheme="minorHAnsi" w:cstheme="minorHAnsi"/>
          <w:i/>
          <w:sz w:val="22"/>
          <w:szCs w:val="22"/>
        </w:rPr>
        <w:t xml:space="preserve"> civil society support, …) as well as with commercial, political, humanitarian or other cooperation, as relevant.</w:t>
      </w:r>
    </w:p>
    <w:p w14:paraId="69D184DF" w14:textId="463BF9FE" w:rsidR="0006130B" w:rsidRPr="0006130B" w:rsidRDefault="002B7293">
      <w:pPr>
        <w:pStyle w:val="Overskrift2"/>
        <w:rPr>
          <w:rFonts w:asciiTheme="minorHAnsi" w:hAnsiTheme="minorHAnsi" w:cstheme="minorHAnsi"/>
          <w:sz w:val="22"/>
          <w:szCs w:val="22"/>
        </w:rPr>
      </w:pPr>
      <w:bookmarkStart w:id="17" w:name="_Toc217394452"/>
      <w:bookmarkEnd w:id="16"/>
      <w:r w:rsidRPr="00F95BE7">
        <w:rPr>
          <w:rFonts w:asciiTheme="minorHAnsi" w:hAnsiTheme="minorHAnsi" w:cstheme="minorHAnsi"/>
          <w:sz w:val="22"/>
          <w:szCs w:val="22"/>
        </w:rPr>
        <w:t>Programme management</w:t>
      </w:r>
      <w:r w:rsidR="00631E9C" w:rsidRPr="00F95BE7">
        <w:rPr>
          <w:rFonts w:asciiTheme="minorHAnsi" w:hAnsiTheme="minorHAnsi" w:cstheme="minorHAnsi"/>
          <w:sz w:val="22"/>
          <w:szCs w:val="22"/>
        </w:rPr>
        <w:t xml:space="preserve"> </w:t>
      </w:r>
      <w:r w:rsidRPr="00F95BE7">
        <w:rPr>
          <w:rFonts w:asciiTheme="minorHAnsi" w:hAnsiTheme="minorHAnsi" w:cstheme="minorHAnsi"/>
          <w:sz w:val="22"/>
          <w:szCs w:val="22"/>
        </w:rPr>
        <w:t>and monitoring</w:t>
      </w:r>
      <w:bookmarkEnd w:id="17"/>
    </w:p>
    <w:p w14:paraId="6CC25D75" w14:textId="78322223" w:rsidR="005F2507" w:rsidRPr="00F95BE7" w:rsidRDefault="00922A05" w:rsidP="00B438E0">
      <w:pPr>
        <w:pStyle w:val="Listeafsnit"/>
        <w:numPr>
          <w:ilvl w:val="0"/>
          <w:numId w:val="32"/>
        </w:numPr>
        <w:rPr>
          <w:rFonts w:asciiTheme="minorHAnsi" w:hAnsiTheme="minorHAnsi" w:cstheme="minorHAnsi"/>
          <w:i/>
          <w:sz w:val="22"/>
          <w:szCs w:val="22"/>
        </w:rPr>
      </w:pPr>
      <w:r w:rsidRPr="00F95BE7">
        <w:rPr>
          <w:rFonts w:asciiTheme="minorHAnsi" w:hAnsiTheme="minorHAnsi" w:cstheme="minorHAnsi"/>
          <w:i/>
          <w:sz w:val="22"/>
          <w:szCs w:val="22"/>
        </w:rPr>
        <w:t xml:space="preserve">Assess the </w:t>
      </w:r>
      <w:r w:rsidR="00B438E0" w:rsidRPr="00F95BE7">
        <w:rPr>
          <w:rFonts w:asciiTheme="minorHAnsi" w:hAnsiTheme="minorHAnsi" w:cstheme="minorHAnsi"/>
          <w:i/>
          <w:sz w:val="22"/>
          <w:szCs w:val="22"/>
        </w:rPr>
        <w:t xml:space="preserve">adequacy of proposed </w:t>
      </w:r>
      <w:r w:rsidR="00722531" w:rsidRPr="00F95BE7">
        <w:rPr>
          <w:rFonts w:asciiTheme="minorHAnsi" w:hAnsiTheme="minorHAnsi" w:cstheme="minorHAnsi"/>
          <w:i/>
          <w:sz w:val="22"/>
          <w:szCs w:val="22"/>
        </w:rPr>
        <w:t xml:space="preserve">MFA </w:t>
      </w:r>
      <w:r w:rsidR="00B438E0" w:rsidRPr="00F95BE7">
        <w:rPr>
          <w:rFonts w:asciiTheme="minorHAnsi" w:hAnsiTheme="minorHAnsi" w:cstheme="minorHAnsi"/>
          <w:i/>
          <w:sz w:val="22"/>
          <w:szCs w:val="22"/>
        </w:rPr>
        <w:t>management arrangements</w:t>
      </w:r>
      <w:r w:rsidR="00631E9C" w:rsidRPr="00F95BE7">
        <w:rPr>
          <w:rFonts w:asciiTheme="minorHAnsi" w:hAnsiTheme="minorHAnsi" w:cstheme="minorHAnsi"/>
          <w:i/>
          <w:sz w:val="22"/>
          <w:szCs w:val="22"/>
        </w:rPr>
        <w:t xml:space="preserve"> including the governance structure</w:t>
      </w:r>
      <w:r w:rsidR="00B57FA2" w:rsidRPr="00F95BE7">
        <w:rPr>
          <w:rFonts w:asciiTheme="minorHAnsi" w:hAnsiTheme="minorHAnsi" w:cstheme="minorHAnsi"/>
          <w:i/>
          <w:sz w:val="22"/>
          <w:szCs w:val="22"/>
        </w:rPr>
        <w:t>, human resources</w:t>
      </w:r>
      <w:r w:rsidR="00631E9C" w:rsidRPr="00F95BE7">
        <w:rPr>
          <w:rFonts w:asciiTheme="minorHAnsi" w:hAnsiTheme="minorHAnsi" w:cstheme="minorHAnsi"/>
          <w:i/>
          <w:sz w:val="22"/>
          <w:szCs w:val="22"/>
        </w:rPr>
        <w:t xml:space="preserve"> and considerations for Danish influence in decision making particularly for multi-bi support</w:t>
      </w:r>
      <w:r w:rsidR="003F0F6F" w:rsidRPr="00F95BE7">
        <w:rPr>
          <w:rFonts w:asciiTheme="minorHAnsi" w:hAnsiTheme="minorHAnsi" w:cstheme="minorHAnsi"/>
          <w:i/>
          <w:sz w:val="22"/>
          <w:szCs w:val="22"/>
        </w:rPr>
        <w:t xml:space="preserve"> </w:t>
      </w:r>
    </w:p>
    <w:p w14:paraId="576A5D6D" w14:textId="2B35F0D2" w:rsidR="005F2507" w:rsidRPr="00F95BE7" w:rsidRDefault="005F2507" w:rsidP="00B52A31">
      <w:pPr>
        <w:pStyle w:val="Listeafsnit"/>
        <w:numPr>
          <w:ilvl w:val="0"/>
          <w:numId w:val="32"/>
        </w:numPr>
        <w:jc w:val="both"/>
        <w:rPr>
          <w:rFonts w:asciiTheme="minorHAnsi" w:hAnsiTheme="minorHAnsi" w:cstheme="minorHAnsi"/>
          <w:i/>
          <w:sz w:val="22"/>
          <w:szCs w:val="22"/>
        </w:rPr>
      </w:pPr>
      <w:r w:rsidRPr="00F95BE7">
        <w:rPr>
          <w:rFonts w:asciiTheme="minorHAnsi" w:hAnsiTheme="minorHAnsi" w:cstheme="minorHAnsi"/>
          <w:i/>
          <w:sz w:val="22"/>
          <w:szCs w:val="22"/>
        </w:rPr>
        <w:t>Assess considerations made to avoid institutional complexity, and facilitate manageability in terms of size and the number of projects and partners</w:t>
      </w:r>
    </w:p>
    <w:p w14:paraId="0120AEB6" w14:textId="68A5C813" w:rsidR="00515ABA" w:rsidRPr="00F95BE7" w:rsidRDefault="00515ABA" w:rsidP="00515ABA">
      <w:pPr>
        <w:pStyle w:val="Listeafsnit"/>
        <w:numPr>
          <w:ilvl w:val="0"/>
          <w:numId w:val="32"/>
        </w:numPr>
        <w:rPr>
          <w:rFonts w:asciiTheme="minorHAnsi" w:hAnsiTheme="minorHAnsi" w:cstheme="minorHAnsi"/>
          <w:i/>
          <w:sz w:val="22"/>
          <w:szCs w:val="22"/>
        </w:rPr>
      </w:pPr>
      <w:r w:rsidRPr="00F95BE7">
        <w:rPr>
          <w:rFonts w:asciiTheme="minorHAnsi" w:hAnsiTheme="minorHAnsi" w:cstheme="minorHAnsi"/>
          <w:i/>
          <w:sz w:val="22"/>
          <w:szCs w:val="22"/>
        </w:rPr>
        <w:t xml:space="preserve">Assess </w:t>
      </w:r>
      <w:r w:rsidR="00631E9C" w:rsidRPr="00F95BE7">
        <w:rPr>
          <w:rFonts w:asciiTheme="minorHAnsi" w:hAnsiTheme="minorHAnsi" w:cstheme="minorHAnsi"/>
          <w:i/>
          <w:sz w:val="22"/>
          <w:szCs w:val="22"/>
        </w:rPr>
        <w:t xml:space="preserve">the </w:t>
      </w:r>
      <w:r w:rsidRPr="00F95BE7">
        <w:rPr>
          <w:rFonts w:asciiTheme="minorHAnsi" w:hAnsiTheme="minorHAnsi" w:cstheme="minorHAnsi"/>
          <w:i/>
          <w:sz w:val="22"/>
          <w:szCs w:val="22"/>
        </w:rPr>
        <w:t>proposed monitoring</w:t>
      </w:r>
      <w:r w:rsidR="00F81AB9">
        <w:rPr>
          <w:rFonts w:asciiTheme="minorHAnsi" w:hAnsiTheme="minorHAnsi" w:cstheme="minorHAnsi"/>
          <w:i/>
          <w:sz w:val="22"/>
          <w:szCs w:val="22"/>
        </w:rPr>
        <w:t xml:space="preserve">, </w:t>
      </w:r>
      <w:r w:rsidR="00631E9C" w:rsidRPr="00F95BE7">
        <w:rPr>
          <w:rFonts w:asciiTheme="minorHAnsi" w:hAnsiTheme="minorHAnsi" w:cstheme="minorHAnsi"/>
          <w:i/>
          <w:sz w:val="22"/>
          <w:szCs w:val="22"/>
        </w:rPr>
        <w:t>learning</w:t>
      </w:r>
      <w:r w:rsidR="00F81AB9">
        <w:rPr>
          <w:rFonts w:asciiTheme="minorHAnsi" w:hAnsiTheme="minorHAnsi" w:cstheme="minorHAnsi"/>
          <w:i/>
          <w:sz w:val="22"/>
          <w:szCs w:val="22"/>
        </w:rPr>
        <w:t xml:space="preserve"> and adaptation</w:t>
      </w:r>
      <w:r w:rsidR="00631E9C" w:rsidRPr="00F95BE7">
        <w:rPr>
          <w:rFonts w:asciiTheme="minorHAnsi" w:hAnsiTheme="minorHAnsi" w:cstheme="minorHAnsi"/>
          <w:i/>
          <w:sz w:val="22"/>
          <w:szCs w:val="22"/>
        </w:rPr>
        <w:t xml:space="preserve"> approach</w:t>
      </w:r>
      <w:r w:rsidRPr="00F95BE7">
        <w:rPr>
          <w:rFonts w:asciiTheme="minorHAnsi" w:hAnsiTheme="minorHAnsi" w:cstheme="minorHAnsi"/>
          <w:i/>
          <w:sz w:val="22"/>
          <w:szCs w:val="22"/>
        </w:rPr>
        <w:t xml:space="preserve"> for the programme.</w:t>
      </w:r>
    </w:p>
    <w:p w14:paraId="7F4D7587" w14:textId="1C47AE47" w:rsidR="002167F3" w:rsidRPr="00F95BE7" w:rsidRDefault="002167F3" w:rsidP="002167F3">
      <w:pPr>
        <w:pStyle w:val="Overskrift2"/>
        <w:rPr>
          <w:rFonts w:asciiTheme="minorHAnsi" w:hAnsiTheme="minorHAnsi" w:cstheme="minorHAnsi"/>
          <w:sz w:val="22"/>
          <w:szCs w:val="22"/>
        </w:rPr>
      </w:pPr>
      <w:bookmarkStart w:id="18" w:name="_Toc215501712"/>
      <w:bookmarkStart w:id="19" w:name="_Toc215501795"/>
      <w:bookmarkStart w:id="20" w:name="_Toc215501865"/>
      <w:bookmarkStart w:id="21" w:name="_Toc217394453"/>
      <w:bookmarkEnd w:id="18"/>
      <w:bookmarkEnd w:id="19"/>
      <w:bookmarkEnd w:id="20"/>
      <w:r w:rsidRPr="00F95BE7">
        <w:rPr>
          <w:rFonts w:asciiTheme="minorHAnsi" w:hAnsiTheme="minorHAnsi" w:cstheme="minorHAnsi"/>
          <w:sz w:val="22"/>
          <w:szCs w:val="22"/>
        </w:rPr>
        <w:t>Budget</w:t>
      </w:r>
      <w:r w:rsidR="00CE64F9" w:rsidRPr="00F95BE7">
        <w:rPr>
          <w:rFonts w:asciiTheme="minorHAnsi" w:hAnsiTheme="minorHAnsi" w:cstheme="minorHAnsi"/>
          <w:sz w:val="22"/>
          <w:szCs w:val="22"/>
        </w:rPr>
        <w:t xml:space="preserve"> </w:t>
      </w:r>
      <w:bookmarkEnd w:id="21"/>
    </w:p>
    <w:p w14:paraId="04ED0335" w14:textId="24F75D2B" w:rsidR="0006130B" w:rsidRDefault="0006130B" w:rsidP="00336FE1">
      <w:pPr>
        <w:pStyle w:val="Listeafsnit"/>
        <w:numPr>
          <w:ilvl w:val="0"/>
          <w:numId w:val="32"/>
        </w:numPr>
        <w:spacing w:line="276" w:lineRule="auto"/>
        <w:jc w:val="both"/>
        <w:rPr>
          <w:rFonts w:asciiTheme="minorHAnsi" w:hAnsiTheme="minorHAnsi" w:cstheme="minorHAnsi"/>
          <w:i/>
          <w:sz w:val="22"/>
          <w:szCs w:val="22"/>
        </w:rPr>
      </w:pPr>
      <w:r>
        <w:rPr>
          <w:rFonts w:asciiTheme="minorHAnsi" w:hAnsiTheme="minorHAnsi" w:cstheme="minorHAnsi"/>
          <w:i/>
          <w:sz w:val="22"/>
          <w:szCs w:val="22"/>
        </w:rPr>
        <w:t xml:space="preserve">Assess the programme budget including overall allocation between projects, </w:t>
      </w:r>
      <w:r w:rsidRPr="00F95BE7">
        <w:rPr>
          <w:rFonts w:asciiTheme="minorHAnsi" w:hAnsiTheme="minorHAnsi" w:cstheme="minorHAnsi"/>
          <w:i/>
          <w:sz w:val="22"/>
          <w:szCs w:val="22"/>
        </w:rPr>
        <w:t>programme</w:t>
      </w:r>
      <w:r>
        <w:rPr>
          <w:rFonts w:asciiTheme="minorHAnsi" w:hAnsiTheme="minorHAnsi" w:cstheme="minorHAnsi"/>
          <w:i/>
          <w:sz w:val="22"/>
          <w:szCs w:val="22"/>
        </w:rPr>
        <w:t xml:space="preserve"> </w:t>
      </w:r>
      <w:r w:rsidRPr="00F95BE7">
        <w:rPr>
          <w:rFonts w:asciiTheme="minorHAnsi" w:hAnsiTheme="minorHAnsi" w:cstheme="minorHAnsi"/>
          <w:i/>
          <w:sz w:val="22"/>
          <w:szCs w:val="22"/>
        </w:rPr>
        <w:t>support</w:t>
      </w:r>
      <w:r>
        <w:rPr>
          <w:rFonts w:asciiTheme="minorHAnsi" w:hAnsiTheme="minorHAnsi" w:cstheme="minorHAnsi"/>
          <w:i/>
          <w:sz w:val="22"/>
          <w:szCs w:val="22"/>
        </w:rPr>
        <w:t xml:space="preserve"> and unallocated funds, and allocation within projects</w:t>
      </w:r>
    </w:p>
    <w:p w14:paraId="721151DF" w14:textId="40BDF092" w:rsidR="0006130B" w:rsidRPr="00F95BE7" w:rsidRDefault="0006130B" w:rsidP="0006130B">
      <w:pPr>
        <w:pStyle w:val="Listeafsnit"/>
        <w:numPr>
          <w:ilvl w:val="0"/>
          <w:numId w:val="32"/>
        </w:numPr>
        <w:spacing w:line="276" w:lineRule="auto"/>
        <w:jc w:val="both"/>
        <w:rPr>
          <w:rFonts w:asciiTheme="minorHAnsi" w:hAnsiTheme="minorHAnsi" w:cstheme="minorHAnsi"/>
          <w:i/>
          <w:sz w:val="22"/>
          <w:szCs w:val="22"/>
        </w:rPr>
      </w:pPr>
      <w:r w:rsidRPr="00F95BE7">
        <w:rPr>
          <w:rFonts w:asciiTheme="minorHAnsi" w:hAnsiTheme="minorHAnsi" w:cstheme="minorHAnsi"/>
          <w:i/>
          <w:sz w:val="22"/>
          <w:szCs w:val="22"/>
        </w:rPr>
        <w:t xml:space="preserve">Assess </w:t>
      </w:r>
      <w:r>
        <w:rPr>
          <w:rFonts w:asciiTheme="minorHAnsi" w:hAnsiTheme="minorHAnsi" w:cstheme="minorHAnsi"/>
          <w:i/>
          <w:sz w:val="22"/>
          <w:szCs w:val="22"/>
        </w:rPr>
        <w:t>the commitment and disbursement plan over the period of the programme</w:t>
      </w:r>
    </w:p>
    <w:p w14:paraId="7C7398AA" w14:textId="56E6DFA8" w:rsidR="0006130B" w:rsidRDefault="0006130B" w:rsidP="00336FE1">
      <w:pPr>
        <w:pStyle w:val="Listeafsnit"/>
        <w:numPr>
          <w:ilvl w:val="0"/>
          <w:numId w:val="32"/>
        </w:numPr>
        <w:spacing w:line="276" w:lineRule="auto"/>
        <w:jc w:val="both"/>
        <w:rPr>
          <w:rFonts w:asciiTheme="minorHAnsi" w:hAnsiTheme="minorHAnsi" w:cstheme="minorHAnsi"/>
          <w:i/>
          <w:sz w:val="22"/>
          <w:szCs w:val="22"/>
        </w:rPr>
      </w:pPr>
      <w:r>
        <w:rPr>
          <w:rFonts w:asciiTheme="minorHAnsi" w:hAnsiTheme="minorHAnsi" w:cstheme="minorHAnsi"/>
          <w:i/>
          <w:sz w:val="22"/>
          <w:szCs w:val="22"/>
        </w:rPr>
        <w:t xml:space="preserve">Consider the </w:t>
      </w:r>
      <w:r w:rsidRPr="00F95BE7">
        <w:rPr>
          <w:rFonts w:asciiTheme="minorHAnsi" w:hAnsiTheme="minorHAnsi" w:cstheme="minorHAnsi"/>
          <w:i/>
          <w:sz w:val="22"/>
          <w:szCs w:val="22"/>
        </w:rPr>
        <w:t>realism and overall feasibility of budget allocations and costing</w:t>
      </w:r>
    </w:p>
    <w:p w14:paraId="378AE4F7" w14:textId="688B8348" w:rsidR="00631E9C" w:rsidRPr="00F95BE7" w:rsidRDefault="00631E9C" w:rsidP="008E388A">
      <w:pPr>
        <w:pStyle w:val="Listeafsnit"/>
        <w:numPr>
          <w:ilvl w:val="0"/>
          <w:numId w:val="32"/>
        </w:numPr>
        <w:rPr>
          <w:rFonts w:asciiTheme="minorHAnsi" w:hAnsiTheme="minorHAnsi" w:cstheme="minorHAnsi"/>
          <w:i/>
          <w:sz w:val="22"/>
          <w:szCs w:val="22"/>
        </w:rPr>
      </w:pPr>
      <w:r w:rsidRPr="00F95BE7">
        <w:rPr>
          <w:rFonts w:asciiTheme="minorHAnsi" w:hAnsiTheme="minorHAnsi" w:cstheme="minorHAnsi"/>
          <w:i/>
          <w:sz w:val="22"/>
          <w:szCs w:val="22"/>
        </w:rPr>
        <w:t xml:space="preserve">Assess the adequacy of </w:t>
      </w:r>
      <w:r w:rsidR="0006130B">
        <w:rPr>
          <w:rFonts w:asciiTheme="minorHAnsi" w:hAnsiTheme="minorHAnsi" w:cstheme="minorHAnsi"/>
          <w:i/>
          <w:sz w:val="22"/>
          <w:szCs w:val="22"/>
        </w:rPr>
        <w:t xml:space="preserve">the set </w:t>
      </w:r>
      <w:r w:rsidRPr="00F95BE7">
        <w:rPr>
          <w:rFonts w:asciiTheme="minorHAnsi" w:hAnsiTheme="minorHAnsi" w:cstheme="minorHAnsi"/>
          <w:i/>
          <w:sz w:val="22"/>
          <w:szCs w:val="22"/>
        </w:rPr>
        <w:t>unallocated funds in terms of the programme’s operational context</w:t>
      </w:r>
      <w:r w:rsidR="00C347D1" w:rsidRPr="00F95BE7">
        <w:rPr>
          <w:rFonts w:asciiTheme="minorHAnsi" w:hAnsiTheme="minorHAnsi" w:cstheme="minorHAnsi"/>
          <w:i/>
          <w:sz w:val="22"/>
          <w:szCs w:val="22"/>
        </w:rPr>
        <w:t xml:space="preserve"> and considerations on the</w:t>
      </w:r>
      <w:r w:rsidR="00C347D1" w:rsidRPr="00F95BE7" w:rsidDel="00631E9C">
        <w:rPr>
          <w:rFonts w:asciiTheme="minorHAnsi" w:hAnsiTheme="minorHAnsi" w:cstheme="minorHAnsi"/>
          <w:i/>
          <w:sz w:val="22"/>
          <w:szCs w:val="22"/>
        </w:rPr>
        <w:t xml:space="preserve"> criteria and process for </w:t>
      </w:r>
      <w:r w:rsidR="00C347D1" w:rsidRPr="00F95BE7">
        <w:rPr>
          <w:rFonts w:asciiTheme="minorHAnsi" w:hAnsiTheme="minorHAnsi" w:cstheme="minorHAnsi"/>
          <w:i/>
          <w:sz w:val="22"/>
          <w:szCs w:val="22"/>
        </w:rPr>
        <w:t xml:space="preserve">future </w:t>
      </w:r>
      <w:r w:rsidR="00C347D1" w:rsidRPr="00F95BE7" w:rsidDel="00631E9C">
        <w:rPr>
          <w:rFonts w:asciiTheme="minorHAnsi" w:hAnsiTheme="minorHAnsi" w:cstheme="minorHAnsi"/>
          <w:i/>
          <w:sz w:val="22"/>
          <w:szCs w:val="22"/>
        </w:rPr>
        <w:t>allocation.</w:t>
      </w:r>
    </w:p>
    <w:p w14:paraId="4AD4B799" w14:textId="37DC69E4" w:rsidR="003D30ED" w:rsidRPr="00F95BE7" w:rsidRDefault="00922A05" w:rsidP="00336FE1">
      <w:pPr>
        <w:pStyle w:val="Listeafsnit"/>
        <w:numPr>
          <w:ilvl w:val="0"/>
          <w:numId w:val="32"/>
        </w:numPr>
        <w:spacing w:line="276" w:lineRule="auto"/>
        <w:jc w:val="both"/>
        <w:rPr>
          <w:rFonts w:asciiTheme="minorHAnsi" w:hAnsiTheme="minorHAnsi" w:cstheme="minorHAnsi"/>
          <w:i/>
          <w:sz w:val="22"/>
          <w:szCs w:val="22"/>
        </w:rPr>
      </w:pPr>
      <w:r w:rsidRPr="00F95BE7">
        <w:rPr>
          <w:rFonts w:asciiTheme="minorHAnsi" w:hAnsiTheme="minorHAnsi" w:cstheme="minorHAnsi"/>
          <w:i/>
          <w:sz w:val="22"/>
          <w:szCs w:val="22"/>
        </w:rPr>
        <w:t>Assess the</w:t>
      </w:r>
      <w:r w:rsidR="0006130B">
        <w:rPr>
          <w:rFonts w:asciiTheme="minorHAnsi" w:hAnsiTheme="minorHAnsi" w:cstheme="minorHAnsi"/>
          <w:i/>
          <w:sz w:val="22"/>
          <w:szCs w:val="22"/>
        </w:rPr>
        <w:t xml:space="preserve"> </w:t>
      </w:r>
      <w:r w:rsidR="006D5CCF" w:rsidRPr="00F95BE7">
        <w:rPr>
          <w:rFonts w:asciiTheme="minorHAnsi" w:hAnsiTheme="minorHAnsi" w:cstheme="minorHAnsi"/>
          <w:i/>
          <w:sz w:val="22"/>
          <w:szCs w:val="22"/>
        </w:rPr>
        <w:t>flexibility in overall budgeting allowing for adjustments</w:t>
      </w:r>
    </w:p>
    <w:p w14:paraId="5300B544" w14:textId="7F147F53" w:rsidR="000443F4" w:rsidRPr="00F95BE7" w:rsidRDefault="00BC7B9B" w:rsidP="002167F3">
      <w:pPr>
        <w:pStyle w:val="Overskrift2"/>
        <w:rPr>
          <w:rFonts w:asciiTheme="minorHAnsi" w:hAnsiTheme="minorHAnsi" w:cstheme="minorHAnsi"/>
          <w:sz w:val="22"/>
          <w:szCs w:val="22"/>
        </w:rPr>
      </w:pPr>
      <w:bookmarkStart w:id="22" w:name="_Toc215501714"/>
      <w:bookmarkStart w:id="23" w:name="_Toc215501797"/>
      <w:bookmarkStart w:id="24" w:name="_Toc215501867"/>
      <w:bookmarkStart w:id="25" w:name="_Toc215501715"/>
      <w:bookmarkStart w:id="26" w:name="_Toc215501798"/>
      <w:bookmarkStart w:id="27" w:name="_Toc215501868"/>
      <w:bookmarkStart w:id="28" w:name="_Toc217394454"/>
      <w:bookmarkEnd w:id="22"/>
      <w:bookmarkEnd w:id="23"/>
      <w:bookmarkEnd w:id="24"/>
      <w:bookmarkEnd w:id="25"/>
      <w:bookmarkEnd w:id="26"/>
      <w:bookmarkEnd w:id="27"/>
      <w:r w:rsidRPr="00F95BE7">
        <w:rPr>
          <w:rFonts w:asciiTheme="minorHAnsi" w:hAnsiTheme="minorHAnsi" w:cstheme="minorHAnsi"/>
          <w:sz w:val="22"/>
          <w:szCs w:val="22"/>
        </w:rPr>
        <w:t>Risk</w:t>
      </w:r>
      <w:r w:rsidR="002167F3" w:rsidRPr="00F95BE7">
        <w:rPr>
          <w:rFonts w:asciiTheme="minorHAnsi" w:hAnsiTheme="minorHAnsi" w:cstheme="minorHAnsi"/>
          <w:sz w:val="22"/>
          <w:szCs w:val="22"/>
        </w:rPr>
        <w:t xml:space="preserve"> </w:t>
      </w:r>
      <w:r w:rsidR="00253719" w:rsidRPr="00F95BE7">
        <w:rPr>
          <w:rFonts w:asciiTheme="minorHAnsi" w:hAnsiTheme="minorHAnsi" w:cstheme="minorHAnsi"/>
          <w:sz w:val="22"/>
          <w:szCs w:val="22"/>
        </w:rPr>
        <w:t>m</w:t>
      </w:r>
      <w:r w:rsidR="002167F3" w:rsidRPr="00F95BE7">
        <w:rPr>
          <w:rFonts w:asciiTheme="minorHAnsi" w:hAnsiTheme="minorHAnsi" w:cstheme="minorHAnsi"/>
          <w:sz w:val="22"/>
          <w:szCs w:val="22"/>
        </w:rPr>
        <w:t>anagement</w:t>
      </w:r>
      <w:bookmarkEnd w:id="28"/>
    </w:p>
    <w:p w14:paraId="371AF367" w14:textId="7D9B67FE" w:rsidR="003D30ED" w:rsidRPr="00F95BE7" w:rsidRDefault="00CE64F9" w:rsidP="00336FE1">
      <w:pPr>
        <w:pStyle w:val="Listeafsnit"/>
        <w:numPr>
          <w:ilvl w:val="0"/>
          <w:numId w:val="32"/>
        </w:numPr>
        <w:jc w:val="both"/>
        <w:rPr>
          <w:rFonts w:asciiTheme="minorHAnsi" w:hAnsiTheme="minorHAnsi" w:cstheme="minorHAnsi"/>
          <w:i/>
          <w:sz w:val="22"/>
          <w:szCs w:val="22"/>
        </w:rPr>
      </w:pPr>
      <w:r w:rsidRPr="00F95BE7">
        <w:rPr>
          <w:rFonts w:asciiTheme="minorHAnsi" w:hAnsiTheme="minorHAnsi" w:cstheme="minorHAnsi"/>
          <w:i/>
          <w:sz w:val="22"/>
          <w:szCs w:val="22"/>
        </w:rPr>
        <w:t>Assess whether</w:t>
      </w:r>
      <w:r w:rsidR="003D30ED" w:rsidRPr="00F95BE7">
        <w:rPr>
          <w:rFonts w:asciiTheme="minorHAnsi" w:hAnsiTheme="minorHAnsi" w:cstheme="minorHAnsi"/>
          <w:i/>
          <w:sz w:val="22"/>
          <w:szCs w:val="22"/>
        </w:rPr>
        <w:t xml:space="preserve"> risks </w:t>
      </w:r>
      <w:r w:rsidRPr="00F95BE7">
        <w:rPr>
          <w:rFonts w:asciiTheme="minorHAnsi" w:hAnsiTheme="minorHAnsi" w:cstheme="minorHAnsi"/>
          <w:i/>
          <w:sz w:val="22"/>
          <w:szCs w:val="22"/>
        </w:rPr>
        <w:t xml:space="preserve">for the MFA </w:t>
      </w:r>
      <w:r w:rsidR="003D30ED" w:rsidRPr="00F95BE7">
        <w:rPr>
          <w:rFonts w:asciiTheme="minorHAnsi" w:hAnsiTheme="minorHAnsi" w:cstheme="minorHAnsi"/>
          <w:i/>
          <w:sz w:val="22"/>
          <w:szCs w:val="22"/>
        </w:rPr>
        <w:t xml:space="preserve">are deemed acceptable and whether relevant mitigating actions have been </w:t>
      </w:r>
      <w:r w:rsidRPr="00F95BE7">
        <w:rPr>
          <w:rFonts w:asciiTheme="minorHAnsi" w:hAnsiTheme="minorHAnsi" w:cstheme="minorHAnsi"/>
          <w:i/>
          <w:sz w:val="22"/>
          <w:szCs w:val="22"/>
        </w:rPr>
        <w:t>considered</w:t>
      </w:r>
      <w:r w:rsidR="00AF3776" w:rsidRPr="00F95BE7">
        <w:rPr>
          <w:rFonts w:asciiTheme="minorHAnsi" w:hAnsiTheme="minorHAnsi" w:cstheme="minorHAnsi"/>
          <w:i/>
          <w:sz w:val="22"/>
          <w:szCs w:val="22"/>
        </w:rPr>
        <w:t xml:space="preserve"> and are reasonable</w:t>
      </w:r>
    </w:p>
    <w:p w14:paraId="74C9B605" w14:textId="66F61946" w:rsidR="00B438E0" w:rsidRPr="00F95BE7" w:rsidRDefault="00B438E0" w:rsidP="00785075">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 xml:space="preserve">Consider possible proposals for mitigating actions in </w:t>
      </w:r>
      <w:r w:rsidR="00515ABA" w:rsidRPr="00F95BE7">
        <w:rPr>
          <w:rFonts w:asciiTheme="minorHAnsi" w:hAnsiTheme="minorHAnsi" w:cstheme="minorHAnsi"/>
          <w:i/>
          <w:sz w:val="22"/>
          <w:szCs w:val="22"/>
        </w:rPr>
        <w:t>situations</w:t>
      </w:r>
      <w:r w:rsidRPr="00F95BE7">
        <w:rPr>
          <w:rFonts w:asciiTheme="minorHAnsi" w:hAnsiTheme="minorHAnsi" w:cstheme="minorHAnsi"/>
          <w:i/>
          <w:sz w:val="22"/>
          <w:szCs w:val="22"/>
        </w:rPr>
        <w:t xml:space="preserve"> of high contextual risks (e.g. in fragile situations) that may call for a scenario approach.</w:t>
      </w:r>
    </w:p>
    <w:p w14:paraId="2A05FF2B" w14:textId="77777777" w:rsidR="002D701C" w:rsidRPr="00F95BE7" w:rsidRDefault="002D701C" w:rsidP="00AA36F9">
      <w:pPr>
        <w:rPr>
          <w:rFonts w:asciiTheme="minorHAnsi" w:hAnsiTheme="minorHAnsi" w:cstheme="minorHAnsi"/>
          <w:sz w:val="22"/>
          <w:szCs w:val="22"/>
        </w:rPr>
      </w:pPr>
    </w:p>
    <w:p w14:paraId="3FE3BF3F" w14:textId="04221986" w:rsidR="0018168F" w:rsidRPr="00F95BE7" w:rsidRDefault="00760354" w:rsidP="001553E8">
      <w:pPr>
        <w:pStyle w:val="Overskrift1"/>
        <w:rPr>
          <w:rFonts w:asciiTheme="minorHAnsi" w:hAnsiTheme="minorHAnsi" w:cstheme="minorHAnsi"/>
          <w:sz w:val="22"/>
          <w:szCs w:val="22"/>
        </w:rPr>
      </w:pPr>
      <w:bookmarkStart w:id="29" w:name="_Toc217394455"/>
      <w:r w:rsidRPr="00F95BE7">
        <w:rPr>
          <w:rFonts w:asciiTheme="minorHAnsi" w:hAnsiTheme="minorHAnsi" w:cstheme="minorHAnsi"/>
          <w:sz w:val="22"/>
          <w:szCs w:val="22"/>
        </w:rPr>
        <w:t xml:space="preserve">Support to </w:t>
      </w:r>
      <w:r w:rsidR="00301BDF" w:rsidRPr="00F95BE7">
        <w:rPr>
          <w:rFonts w:asciiTheme="minorHAnsi" w:hAnsiTheme="minorHAnsi" w:cstheme="minorHAnsi"/>
          <w:sz w:val="22"/>
          <w:szCs w:val="22"/>
        </w:rPr>
        <w:t>‘</w:t>
      </w:r>
      <w:r w:rsidR="000414D8" w:rsidRPr="00F95BE7">
        <w:rPr>
          <w:rFonts w:asciiTheme="minorHAnsi" w:hAnsiTheme="minorHAnsi" w:cstheme="minorHAnsi"/>
          <w:sz w:val="22"/>
          <w:szCs w:val="22"/>
        </w:rPr>
        <w:t xml:space="preserve">project </w:t>
      </w:r>
      <w:r w:rsidR="00325862" w:rsidRPr="00F95BE7">
        <w:rPr>
          <w:rFonts w:asciiTheme="minorHAnsi" w:hAnsiTheme="minorHAnsi" w:cstheme="minorHAnsi"/>
          <w:i/>
          <w:sz w:val="22"/>
          <w:szCs w:val="22"/>
        </w:rPr>
        <w:t xml:space="preserve"> A</w:t>
      </w:r>
      <w:bookmarkEnd w:id="29"/>
      <w:r w:rsidR="00301BDF" w:rsidRPr="00F95BE7">
        <w:rPr>
          <w:rFonts w:asciiTheme="minorHAnsi" w:hAnsiTheme="minorHAnsi" w:cstheme="minorHAnsi"/>
          <w:i/>
          <w:sz w:val="22"/>
          <w:szCs w:val="22"/>
        </w:rPr>
        <w:t>’</w:t>
      </w:r>
    </w:p>
    <w:p w14:paraId="1F2CB393" w14:textId="09F3B0E3" w:rsidR="00D75CE1" w:rsidRPr="00F95BE7" w:rsidRDefault="00291C94" w:rsidP="00D75CE1">
      <w:pPr>
        <w:pStyle w:val="Overskrift2"/>
        <w:rPr>
          <w:rFonts w:asciiTheme="minorHAnsi" w:hAnsiTheme="minorHAnsi" w:cstheme="minorHAnsi"/>
          <w:sz w:val="22"/>
          <w:szCs w:val="22"/>
        </w:rPr>
      </w:pPr>
      <w:bookmarkStart w:id="30" w:name="_Toc217394456"/>
      <w:bookmarkStart w:id="31" w:name="_Hlk224027139"/>
      <w:r w:rsidRPr="00F95BE7">
        <w:rPr>
          <w:rFonts w:asciiTheme="minorHAnsi" w:hAnsiTheme="minorHAnsi" w:cstheme="minorHAnsi"/>
          <w:sz w:val="22"/>
          <w:szCs w:val="22"/>
        </w:rPr>
        <w:t>Project j</w:t>
      </w:r>
      <w:r w:rsidR="00E54AC7" w:rsidRPr="00F95BE7">
        <w:rPr>
          <w:rFonts w:asciiTheme="minorHAnsi" w:hAnsiTheme="minorHAnsi" w:cstheme="minorHAnsi"/>
          <w:sz w:val="22"/>
          <w:szCs w:val="22"/>
        </w:rPr>
        <w:t>ustification</w:t>
      </w:r>
      <w:bookmarkEnd w:id="30"/>
    </w:p>
    <w:p w14:paraId="098E5812" w14:textId="03CDA0C8" w:rsidR="00C411F1" w:rsidRPr="00F95BE7" w:rsidRDefault="002D4623" w:rsidP="00CA122B">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Assess the specific relevance of the project to the</w:t>
      </w:r>
      <w:r w:rsidR="001813B6" w:rsidRPr="00F95BE7">
        <w:rPr>
          <w:rFonts w:asciiTheme="minorHAnsi" w:hAnsiTheme="minorHAnsi" w:cstheme="minorHAnsi"/>
          <w:i/>
          <w:sz w:val="22"/>
          <w:szCs w:val="22"/>
        </w:rPr>
        <w:t xml:space="preserve"> </w:t>
      </w:r>
      <w:r w:rsidRPr="00F95BE7">
        <w:rPr>
          <w:rFonts w:asciiTheme="minorHAnsi" w:hAnsiTheme="minorHAnsi" w:cstheme="minorHAnsi"/>
          <w:i/>
          <w:sz w:val="22"/>
          <w:szCs w:val="22"/>
        </w:rPr>
        <w:t>programme</w:t>
      </w:r>
      <w:r w:rsidR="00C411F1" w:rsidRPr="00F95BE7">
        <w:rPr>
          <w:rFonts w:asciiTheme="minorHAnsi" w:hAnsiTheme="minorHAnsi" w:cstheme="minorHAnsi"/>
          <w:i/>
          <w:sz w:val="22"/>
          <w:szCs w:val="22"/>
        </w:rPr>
        <w:t xml:space="preserve"> </w:t>
      </w:r>
      <w:r w:rsidR="00C4457C">
        <w:rPr>
          <w:rFonts w:asciiTheme="minorHAnsi" w:hAnsiTheme="minorHAnsi" w:cstheme="minorHAnsi"/>
          <w:i/>
          <w:sz w:val="22"/>
          <w:szCs w:val="22"/>
        </w:rPr>
        <w:t xml:space="preserve">objectives </w:t>
      </w:r>
      <w:r w:rsidR="00C411F1" w:rsidRPr="00F95BE7">
        <w:rPr>
          <w:rFonts w:asciiTheme="minorHAnsi" w:hAnsiTheme="minorHAnsi" w:cstheme="minorHAnsi"/>
          <w:i/>
          <w:sz w:val="22"/>
          <w:szCs w:val="22"/>
        </w:rPr>
        <w:t xml:space="preserve">and </w:t>
      </w:r>
      <w:r w:rsidR="00084BCF" w:rsidRPr="00F95BE7">
        <w:rPr>
          <w:rFonts w:asciiTheme="minorHAnsi" w:hAnsiTheme="minorHAnsi" w:cstheme="minorHAnsi"/>
          <w:i/>
          <w:sz w:val="22"/>
          <w:szCs w:val="22"/>
        </w:rPr>
        <w:t>to its context of operation based on</w:t>
      </w:r>
      <w:r w:rsidR="001813B6" w:rsidRPr="00F95BE7">
        <w:rPr>
          <w:rFonts w:asciiTheme="minorHAnsi" w:hAnsiTheme="minorHAnsi" w:cstheme="minorHAnsi"/>
          <w:i/>
          <w:sz w:val="22"/>
          <w:szCs w:val="22"/>
        </w:rPr>
        <w:t xml:space="preserve"> the context analysis undertaken by the partner  </w:t>
      </w:r>
    </w:p>
    <w:p w14:paraId="28195660" w14:textId="18E93403" w:rsidR="00BC597A" w:rsidRPr="00F95BE7" w:rsidRDefault="00F11124" w:rsidP="003F1C8A">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 xml:space="preserve">Assess the sustainability of outcomes and their alignment to the partner’s own </w:t>
      </w:r>
      <w:r w:rsidR="00CA122B" w:rsidRPr="00F95BE7">
        <w:rPr>
          <w:rFonts w:asciiTheme="minorHAnsi" w:hAnsiTheme="minorHAnsi" w:cstheme="minorHAnsi"/>
          <w:i/>
          <w:sz w:val="22"/>
          <w:szCs w:val="22"/>
        </w:rPr>
        <w:t>mandate</w:t>
      </w:r>
      <w:r w:rsidRPr="00F95BE7">
        <w:rPr>
          <w:rFonts w:asciiTheme="minorHAnsi" w:hAnsiTheme="minorHAnsi" w:cstheme="minorHAnsi"/>
          <w:i/>
          <w:sz w:val="22"/>
          <w:szCs w:val="22"/>
        </w:rPr>
        <w:t xml:space="preserve"> </w:t>
      </w:r>
      <w:r w:rsidR="00CA122B" w:rsidRPr="00F95BE7">
        <w:rPr>
          <w:rFonts w:asciiTheme="minorHAnsi" w:hAnsiTheme="minorHAnsi" w:cstheme="minorHAnsi"/>
          <w:i/>
          <w:sz w:val="22"/>
          <w:szCs w:val="22"/>
        </w:rPr>
        <w:t xml:space="preserve">and </w:t>
      </w:r>
      <w:r w:rsidRPr="00F95BE7">
        <w:rPr>
          <w:rFonts w:asciiTheme="minorHAnsi" w:hAnsiTheme="minorHAnsi" w:cstheme="minorHAnsi"/>
          <w:i/>
          <w:sz w:val="22"/>
          <w:szCs w:val="22"/>
        </w:rPr>
        <w:t>strategi</w:t>
      </w:r>
      <w:r w:rsidR="00CA122B" w:rsidRPr="00F95BE7">
        <w:rPr>
          <w:rFonts w:asciiTheme="minorHAnsi" w:hAnsiTheme="minorHAnsi" w:cstheme="minorHAnsi"/>
          <w:i/>
          <w:sz w:val="22"/>
          <w:szCs w:val="22"/>
        </w:rPr>
        <w:t>c priorities,</w:t>
      </w:r>
      <w:r w:rsidR="00396A29" w:rsidRPr="00F95BE7">
        <w:rPr>
          <w:rFonts w:asciiTheme="minorHAnsi" w:hAnsiTheme="minorHAnsi" w:cstheme="minorHAnsi"/>
          <w:i/>
          <w:sz w:val="22"/>
          <w:szCs w:val="22"/>
        </w:rPr>
        <w:t xml:space="preserve"> and</w:t>
      </w:r>
      <w:r w:rsidR="00B93F70">
        <w:rPr>
          <w:rFonts w:asciiTheme="minorHAnsi" w:hAnsiTheme="minorHAnsi" w:cstheme="minorHAnsi"/>
          <w:i/>
          <w:sz w:val="22"/>
          <w:szCs w:val="22"/>
        </w:rPr>
        <w:t xml:space="preserve"> to</w:t>
      </w:r>
      <w:r w:rsidR="00396A29" w:rsidRPr="00F95BE7">
        <w:rPr>
          <w:rFonts w:asciiTheme="minorHAnsi" w:hAnsiTheme="minorHAnsi" w:cstheme="minorHAnsi"/>
          <w:i/>
          <w:sz w:val="22"/>
          <w:szCs w:val="22"/>
        </w:rPr>
        <w:t xml:space="preserve"> national priorities as relevant</w:t>
      </w:r>
    </w:p>
    <w:p w14:paraId="2957BB27" w14:textId="407F2A0A" w:rsidR="00C4457C" w:rsidRDefault="00C4457C" w:rsidP="003F1C8A">
      <w:pPr>
        <w:numPr>
          <w:ilvl w:val="0"/>
          <w:numId w:val="34"/>
        </w:numPr>
        <w:rPr>
          <w:rFonts w:asciiTheme="minorHAnsi" w:hAnsiTheme="minorHAnsi" w:cstheme="minorHAnsi"/>
          <w:i/>
          <w:sz w:val="22"/>
          <w:szCs w:val="22"/>
        </w:rPr>
      </w:pPr>
      <w:r>
        <w:rPr>
          <w:rFonts w:asciiTheme="minorHAnsi" w:hAnsiTheme="minorHAnsi" w:cstheme="minorHAnsi"/>
          <w:i/>
          <w:sz w:val="22"/>
          <w:szCs w:val="22"/>
        </w:rPr>
        <w:t>Assess the value</w:t>
      </w:r>
      <w:r w:rsidR="00B93F70">
        <w:rPr>
          <w:rFonts w:asciiTheme="minorHAnsi" w:hAnsiTheme="minorHAnsi" w:cstheme="minorHAnsi"/>
          <w:i/>
          <w:sz w:val="22"/>
          <w:szCs w:val="22"/>
        </w:rPr>
        <w:t>/</w:t>
      </w:r>
      <w:r>
        <w:rPr>
          <w:rFonts w:asciiTheme="minorHAnsi" w:hAnsiTheme="minorHAnsi" w:cstheme="minorHAnsi"/>
          <w:i/>
          <w:sz w:val="22"/>
          <w:szCs w:val="22"/>
        </w:rPr>
        <w:t xml:space="preserve">contribution of the project to the </w:t>
      </w:r>
      <w:r w:rsidR="00B93F70">
        <w:rPr>
          <w:rFonts w:asciiTheme="minorHAnsi" w:hAnsiTheme="minorHAnsi" w:cstheme="minorHAnsi"/>
          <w:i/>
          <w:sz w:val="22"/>
          <w:szCs w:val="22"/>
        </w:rPr>
        <w:t xml:space="preserve">programme </w:t>
      </w:r>
      <w:r>
        <w:rPr>
          <w:rFonts w:asciiTheme="minorHAnsi" w:hAnsiTheme="minorHAnsi" w:cstheme="minorHAnsi"/>
          <w:i/>
          <w:sz w:val="22"/>
          <w:szCs w:val="22"/>
        </w:rPr>
        <w:t xml:space="preserve">portfolio </w:t>
      </w:r>
    </w:p>
    <w:p w14:paraId="1212EF12" w14:textId="1F95B75B" w:rsidR="00F65426" w:rsidRPr="00F95BE7" w:rsidRDefault="00F65426" w:rsidP="003F1C8A">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Assess the adequacy of the choice of support modalities</w:t>
      </w:r>
      <w:r w:rsidR="00C4457C">
        <w:rPr>
          <w:rFonts w:asciiTheme="minorHAnsi" w:hAnsiTheme="minorHAnsi" w:cstheme="minorHAnsi"/>
          <w:i/>
          <w:sz w:val="22"/>
          <w:szCs w:val="22"/>
        </w:rPr>
        <w:t xml:space="preserve"> for achieving the desired objective(s)</w:t>
      </w:r>
    </w:p>
    <w:p w14:paraId="53D28DAD" w14:textId="457D2251" w:rsidR="00C4457C" w:rsidRPr="00F95BE7" w:rsidRDefault="00C4457C" w:rsidP="00C4457C">
      <w:pPr>
        <w:pStyle w:val="Listeafsnit"/>
        <w:numPr>
          <w:ilvl w:val="0"/>
          <w:numId w:val="34"/>
        </w:numPr>
        <w:jc w:val="both"/>
        <w:rPr>
          <w:rFonts w:asciiTheme="minorHAnsi" w:hAnsiTheme="minorHAnsi" w:cstheme="minorHAnsi"/>
          <w:i/>
          <w:sz w:val="22"/>
          <w:szCs w:val="22"/>
        </w:rPr>
      </w:pPr>
      <w:r w:rsidRPr="00F95BE7">
        <w:rPr>
          <w:rFonts w:asciiTheme="minorHAnsi" w:hAnsiTheme="minorHAnsi" w:cstheme="minorHAnsi"/>
          <w:i/>
          <w:sz w:val="22"/>
          <w:szCs w:val="22"/>
        </w:rPr>
        <w:t xml:space="preserve">Assess </w:t>
      </w:r>
      <w:r>
        <w:rPr>
          <w:rFonts w:asciiTheme="minorHAnsi" w:hAnsiTheme="minorHAnsi" w:cstheme="minorHAnsi"/>
          <w:i/>
          <w:sz w:val="22"/>
          <w:szCs w:val="22"/>
        </w:rPr>
        <w:t xml:space="preserve">relevance of the partner choice, and </w:t>
      </w:r>
      <w:r w:rsidRPr="00F95BE7">
        <w:rPr>
          <w:rFonts w:asciiTheme="minorHAnsi" w:hAnsiTheme="minorHAnsi" w:cstheme="minorHAnsi"/>
          <w:i/>
          <w:sz w:val="22"/>
          <w:szCs w:val="22"/>
        </w:rPr>
        <w:t>whether the justification for the choice of partner(s) is adequate and documented</w:t>
      </w:r>
    </w:p>
    <w:p w14:paraId="645C6F02" w14:textId="66538A01" w:rsidR="00BF749E" w:rsidRPr="00F95BE7" w:rsidRDefault="00BF749E" w:rsidP="00BF749E">
      <w:pPr>
        <w:pStyle w:val="Listeafsnit"/>
        <w:numPr>
          <w:ilvl w:val="0"/>
          <w:numId w:val="34"/>
        </w:numPr>
        <w:jc w:val="both"/>
        <w:rPr>
          <w:rFonts w:asciiTheme="minorHAnsi" w:hAnsiTheme="minorHAnsi" w:cstheme="minorHAnsi"/>
          <w:i/>
          <w:sz w:val="22"/>
          <w:szCs w:val="22"/>
        </w:rPr>
      </w:pPr>
      <w:r w:rsidRPr="00F95BE7">
        <w:rPr>
          <w:rFonts w:asciiTheme="minorHAnsi" w:hAnsiTheme="minorHAnsi" w:cstheme="minorHAnsi"/>
          <w:i/>
          <w:sz w:val="22"/>
          <w:szCs w:val="22"/>
        </w:rPr>
        <w:t>For programmes and projects that target climate and/or environment as principal or significant objective, assess the explanation/justification provided against relevant definitions</w:t>
      </w:r>
      <w:r w:rsidR="00BB4873" w:rsidRPr="00F95BE7">
        <w:rPr>
          <w:rFonts w:asciiTheme="minorHAnsi" w:hAnsiTheme="minorHAnsi" w:cstheme="minorHAnsi"/>
          <w:i/>
          <w:sz w:val="22"/>
          <w:szCs w:val="22"/>
        </w:rPr>
        <w:t>, including for the Rio markers</w:t>
      </w:r>
      <w:r w:rsidRPr="00F95BE7">
        <w:rPr>
          <w:rFonts w:asciiTheme="minorHAnsi" w:hAnsiTheme="minorHAnsi" w:cstheme="minorHAnsi"/>
          <w:i/>
          <w:sz w:val="22"/>
          <w:szCs w:val="22"/>
        </w:rPr>
        <w:t>.</w:t>
      </w:r>
    </w:p>
    <w:p w14:paraId="25658963" w14:textId="77777777" w:rsidR="00CB5A01" w:rsidRPr="00F95BE7" w:rsidRDefault="006A4A9B" w:rsidP="00CB5A01">
      <w:pPr>
        <w:pStyle w:val="Overskrift2"/>
        <w:rPr>
          <w:rFonts w:asciiTheme="minorHAnsi" w:hAnsiTheme="minorHAnsi" w:cstheme="minorHAnsi"/>
          <w:sz w:val="22"/>
          <w:szCs w:val="22"/>
        </w:rPr>
      </w:pPr>
      <w:bookmarkStart w:id="32" w:name="_Toc215501720"/>
      <w:bookmarkStart w:id="33" w:name="_Toc215501803"/>
      <w:bookmarkStart w:id="34" w:name="_Toc215501873"/>
      <w:bookmarkStart w:id="35" w:name="_Toc217394457"/>
      <w:bookmarkStart w:id="36" w:name="_Hlk223964102"/>
      <w:bookmarkEnd w:id="32"/>
      <w:bookmarkEnd w:id="33"/>
      <w:bookmarkEnd w:id="34"/>
      <w:bookmarkEnd w:id="31"/>
      <w:r w:rsidRPr="00F95BE7">
        <w:rPr>
          <w:rFonts w:asciiTheme="minorHAnsi" w:hAnsiTheme="minorHAnsi" w:cstheme="minorHAnsi"/>
          <w:sz w:val="22"/>
          <w:szCs w:val="22"/>
        </w:rPr>
        <w:t>Partner commitment and capacity</w:t>
      </w:r>
      <w:bookmarkEnd w:id="35"/>
      <w:r w:rsidR="00CB5A01" w:rsidRPr="00F95BE7">
        <w:rPr>
          <w:rFonts w:asciiTheme="minorHAnsi" w:hAnsiTheme="minorHAnsi" w:cstheme="minorHAnsi"/>
          <w:sz w:val="22"/>
          <w:szCs w:val="22"/>
        </w:rPr>
        <w:t xml:space="preserve"> </w:t>
      </w:r>
    </w:p>
    <w:p w14:paraId="4491CA59" w14:textId="6C9A6559" w:rsidR="000F5EAD" w:rsidRDefault="00291C94" w:rsidP="00C411F1">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Assess t</w:t>
      </w:r>
      <w:r w:rsidR="00C411F1" w:rsidRPr="00F95BE7">
        <w:rPr>
          <w:rFonts w:asciiTheme="minorHAnsi" w:hAnsiTheme="minorHAnsi" w:cstheme="minorHAnsi"/>
          <w:i/>
          <w:sz w:val="22"/>
          <w:szCs w:val="22"/>
        </w:rPr>
        <w:t xml:space="preserve">he capacity and </w:t>
      </w:r>
      <w:r w:rsidRPr="00F95BE7">
        <w:rPr>
          <w:rFonts w:asciiTheme="minorHAnsi" w:hAnsiTheme="minorHAnsi" w:cstheme="minorHAnsi"/>
          <w:i/>
          <w:sz w:val="22"/>
          <w:szCs w:val="22"/>
        </w:rPr>
        <w:t xml:space="preserve">commitment </w:t>
      </w:r>
      <w:r w:rsidR="00C411F1" w:rsidRPr="00F95BE7">
        <w:rPr>
          <w:rFonts w:asciiTheme="minorHAnsi" w:hAnsiTheme="minorHAnsi" w:cstheme="minorHAnsi"/>
          <w:i/>
          <w:sz w:val="22"/>
          <w:szCs w:val="22"/>
        </w:rPr>
        <w:t>of the partner to reach the envisaged results</w:t>
      </w:r>
      <w:r w:rsidR="00EA1AFD" w:rsidRPr="00F95BE7">
        <w:rPr>
          <w:rFonts w:asciiTheme="minorHAnsi" w:hAnsiTheme="minorHAnsi" w:cstheme="minorHAnsi"/>
          <w:i/>
          <w:sz w:val="22"/>
          <w:szCs w:val="22"/>
        </w:rPr>
        <w:t xml:space="preserve"> </w:t>
      </w:r>
    </w:p>
    <w:p w14:paraId="3A3FE0CC" w14:textId="23C3FCFD" w:rsidR="00C411F1" w:rsidRPr="00F95BE7" w:rsidRDefault="000F5EAD" w:rsidP="00C411F1">
      <w:pPr>
        <w:numPr>
          <w:ilvl w:val="0"/>
          <w:numId w:val="34"/>
        </w:numPr>
        <w:rPr>
          <w:rFonts w:asciiTheme="minorHAnsi" w:hAnsiTheme="minorHAnsi" w:cstheme="minorHAnsi"/>
          <w:i/>
          <w:sz w:val="22"/>
          <w:szCs w:val="22"/>
        </w:rPr>
      </w:pPr>
      <w:r>
        <w:rPr>
          <w:rFonts w:asciiTheme="minorHAnsi" w:hAnsiTheme="minorHAnsi" w:cstheme="minorHAnsi"/>
          <w:i/>
          <w:sz w:val="22"/>
          <w:szCs w:val="22"/>
        </w:rPr>
        <w:lastRenderedPageBreak/>
        <w:t xml:space="preserve">Consider </w:t>
      </w:r>
      <w:r w:rsidR="00EA1AFD" w:rsidRPr="00F95BE7">
        <w:rPr>
          <w:rFonts w:asciiTheme="minorHAnsi" w:hAnsiTheme="minorHAnsi" w:cstheme="minorHAnsi"/>
          <w:i/>
          <w:sz w:val="22"/>
          <w:szCs w:val="22"/>
        </w:rPr>
        <w:t xml:space="preserve">the partner’s </w:t>
      </w:r>
      <w:r w:rsidR="003F1C8A" w:rsidRPr="00F95BE7">
        <w:rPr>
          <w:rFonts w:asciiTheme="minorHAnsi" w:hAnsiTheme="minorHAnsi" w:cstheme="minorHAnsi"/>
          <w:i/>
          <w:sz w:val="22"/>
          <w:szCs w:val="22"/>
        </w:rPr>
        <w:t>approach to HRBA and poverty orientation</w:t>
      </w:r>
    </w:p>
    <w:p w14:paraId="40F20158" w14:textId="203698A3" w:rsidR="00691C3A" w:rsidRDefault="00291C94" w:rsidP="00691C3A">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Assess the p</w:t>
      </w:r>
      <w:r w:rsidR="00691C3A" w:rsidRPr="00F95BE7">
        <w:rPr>
          <w:rFonts w:asciiTheme="minorHAnsi" w:hAnsiTheme="minorHAnsi" w:cstheme="minorHAnsi"/>
          <w:i/>
          <w:sz w:val="22"/>
          <w:szCs w:val="22"/>
        </w:rPr>
        <w:t xml:space="preserve">artner’s capacity and commitment to absorb and manage the support. This should also include their capacity to undertake monitoring and reporting   </w:t>
      </w:r>
    </w:p>
    <w:p w14:paraId="5C564660" w14:textId="02E746FF" w:rsidR="00E533AD" w:rsidRPr="00F95BE7" w:rsidRDefault="00E533AD" w:rsidP="00E533AD">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Assess the quality of the partner’s monitoring systems and practices including opportunities for learning and adaptation</w:t>
      </w:r>
    </w:p>
    <w:p w14:paraId="5C7FE32F" w14:textId="460C0C25" w:rsidR="000F5EAD" w:rsidRPr="00F95BE7" w:rsidRDefault="000F5EAD" w:rsidP="000F5EAD">
      <w:pPr>
        <w:numPr>
          <w:ilvl w:val="0"/>
          <w:numId w:val="34"/>
        </w:numPr>
        <w:rPr>
          <w:rFonts w:asciiTheme="minorHAnsi" w:hAnsiTheme="minorHAnsi" w:cstheme="minorHAnsi"/>
          <w:i/>
          <w:sz w:val="22"/>
          <w:szCs w:val="22"/>
        </w:rPr>
      </w:pPr>
      <w:r>
        <w:rPr>
          <w:rFonts w:asciiTheme="minorHAnsi" w:hAnsiTheme="minorHAnsi" w:cstheme="minorHAnsi"/>
          <w:i/>
          <w:sz w:val="22"/>
          <w:szCs w:val="22"/>
        </w:rPr>
        <w:t xml:space="preserve">Assess </w:t>
      </w:r>
      <w:r w:rsidRPr="00F95BE7">
        <w:rPr>
          <w:rFonts w:asciiTheme="minorHAnsi" w:hAnsiTheme="minorHAnsi" w:cstheme="minorHAnsi"/>
          <w:i/>
          <w:sz w:val="22"/>
          <w:szCs w:val="22"/>
        </w:rPr>
        <w:t xml:space="preserve">the partner’s participation and potential influence in donor and/or national coordination fora </w:t>
      </w:r>
      <w:r>
        <w:rPr>
          <w:rFonts w:asciiTheme="minorHAnsi" w:hAnsiTheme="minorHAnsi" w:cstheme="minorHAnsi"/>
          <w:i/>
          <w:sz w:val="22"/>
          <w:szCs w:val="22"/>
        </w:rPr>
        <w:t xml:space="preserve"> </w:t>
      </w:r>
    </w:p>
    <w:p w14:paraId="3DC8BC53" w14:textId="0D61F4D8" w:rsidR="00691C3A" w:rsidRPr="00F95BE7" w:rsidRDefault="00291C94" w:rsidP="00691C3A">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Consider t</w:t>
      </w:r>
      <w:r w:rsidR="00691C3A" w:rsidRPr="00F95BE7">
        <w:rPr>
          <w:rFonts w:asciiTheme="minorHAnsi" w:hAnsiTheme="minorHAnsi" w:cstheme="minorHAnsi"/>
          <w:i/>
          <w:sz w:val="22"/>
          <w:szCs w:val="22"/>
        </w:rPr>
        <w:t>he adequacy of measures to support capacity development in partner organi</w:t>
      </w:r>
      <w:r w:rsidR="00CA122B" w:rsidRPr="00F95BE7">
        <w:rPr>
          <w:rFonts w:asciiTheme="minorHAnsi" w:hAnsiTheme="minorHAnsi" w:cstheme="minorHAnsi"/>
          <w:i/>
          <w:sz w:val="22"/>
          <w:szCs w:val="22"/>
        </w:rPr>
        <w:t>s</w:t>
      </w:r>
      <w:r w:rsidR="00691C3A" w:rsidRPr="00F95BE7">
        <w:rPr>
          <w:rFonts w:asciiTheme="minorHAnsi" w:hAnsiTheme="minorHAnsi" w:cstheme="minorHAnsi"/>
          <w:i/>
          <w:sz w:val="22"/>
          <w:szCs w:val="22"/>
        </w:rPr>
        <w:t>ations, and the possible demand for and capacity to manage and utili</w:t>
      </w:r>
      <w:r w:rsidRPr="00F95BE7">
        <w:rPr>
          <w:rFonts w:asciiTheme="minorHAnsi" w:hAnsiTheme="minorHAnsi" w:cstheme="minorHAnsi"/>
          <w:i/>
          <w:sz w:val="22"/>
          <w:szCs w:val="22"/>
        </w:rPr>
        <w:t>s</w:t>
      </w:r>
      <w:r w:rsidR="00691C3A" w:rsidRPr="00F95BE7">
        <w:rPr>
          <w:rFonts w:asciiTheme="minorHAnsi" w:hAnsiTheme="minorHAnsi" w:cstheme="minorHAnsi"/>
          <w:i/>
          <w:sz w:val="22"/>
          <w:szCs w:val="22"/>
        </w:rPr>
        <w:t>e technical assistance.</w:t>
      </w:r>
    </w:p>
    <w:p w14:paraId="3C06F00D" w14:textId="7914698B" w:rsidR="008F2379" w:rsidRPr="00F95BE7" w:rsidRDefault="00291C94" w:rsidP="008F2379">
      <w:pPr>
        <w:pStyle w:val="Overskrift2"/>
        <w:rPr>
          <w:rFonts w:asciiTheme="minorHAnsi" w:hAnsiTheme="minorHAnsi" w:cstheme="minorHAnsi"/>
          <w:sz w:val="22"/>
          <w:szCs w:val="22"/>
        </w:rPr>
      </w:pPr>
      <w:bookmarkStart w:id="37" w:name="_Toc217394458"/>
      <w:bookmarkEnd w:id="36"/>
      <w:r w:rsidRPr="00F95BE7">
        <w:rPr>
          <w:rFonts w:asciiTheme="minorHAnsi" w:hAnsiTheme="minorHAnsi" w:cstheme="minorHAnsi"/>
          <w:sz w:val="22"/>
          <w:szCs w:val="22"/>
        </w:rPr>
        <w:t>Theory of change</w:t>
      </w:r>
      <w:r w:rsidR="003D2515">
        <w:rPr>
          <w:rFonts w:asciiTheme="minorHAnsi" w:hAnsiTheme="minorHAnsi" w:cstheme="minorHAnsi"/>
          <w:sz w:val="22"/>
          <w:szCs w:val="22"/>
        </w:rPr>
        <w:t xml:space="preserve"> and</w:t>
      </w:r>
      <w:r w:rsidR="00B52A31" w:rsidRPr="00F95BE7">
        <w:rPr>
          <w:rFonts w:asciiTheme="minorHAnsi" w:hAnsiTheme="minorHAnsi" w:cstheme="minorHAnsi"/>
          <w:sz w:val="22"/>
          <w:szCs w:val="22"/>
        </w:rPr>
        <w:t xml:space="preserve"> </w:t>
      </w:r>
      <w:r w:rsidR="00EA1AFD" w:rsidRPr="00F95BE7">
        <w:rPr>
          <w:rFonts w:asciiTheme="minorHAnsi" w:hAnsiTheme="minorHAnsi" w:cstheme="minorHAnsi"/>
          <w:sz w:val="22"/>
          <w:szCs w:val="22"/>
        </w:rPr>
        <w:t>r</w:t>
      </w:r>
      <w:r w:rsidR="008F2379" w:rsidRPr="00F95BE7">
        <w:rPr>
          <w:rFonts w:asciiTheme="minorHAnsi" w:hAnsiTheme="minorHAnsi" w:cstheme="minorHAnsi"/>
          <w:sz w:val="22"/>
          <w:szCs w:val="22"/>
        </w:rPr>
        <w:t xml:space="preserve">esults framework </w:t>
      </w:r>
      <w:bookmarkEnd w:id="37"/>
    </w:p>
    <w:p w14:paraId="404BD29E" w14:textId="1F0FF370" w:rsidR="001813B6" w:rsidRPr="00F95BE7" w:rsidRDefault="00EA1AFD" w:rsidP="00CA122B">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 xml:space="preserve">Assess the </w:t>
      </w:r>
      <w:r w:rsidR="00CA122B" w:rsidRPr="00F95BE7">
        <w:rPr>
          <w:rFonts w:asciiTheme="minorHAnsi" w:hAnsiTheme="minorHAnsi" w:cstheme="minorHAnsi"/>
          <w:i/>
          <w:sz w:val="22"/>
          <w:szCs w:val="22"/>
        </w:rPr>
        <w:t>viability</w:t>
      </w:r>
      <w:r w:rsidRPr="00F95BE7">
        <w:rPr>
          <w:rFonts w:asciiTheme="minorHAnsi" w:hAnsiTheme="minorHAnsi" w:cstheme="minorHAnsi"/>
          <w:i/>
          <w:sz w:val="22"/>
          <w:szCs w:val="22"/>
        </w:rPr>
        <w:t xml:space="preserve"> of the </w:t>
      </w:r>
      <w:r w:rsidR="00CA122B" w:rsidRPr="00F95BE7">
        <w:rPr>
          <w:rFonts w:asciiTheme="minorHAnsi" w:hAnsiTheme="minorHAnsi" w:cstheme="minorHAnsi"/>
          <w:i/>
          <w:sz w:val="22"/>
          <w:szCs w:val="22"/>
        </w:rPr>
        <w:t xml:space="preserve">partner’s project </w:t>
      </w:r>
      <w:r w:rsidRPr="00F95BE7">
        <w:rPr>
          <w:rFonts w:asciiTheme="minorHAnsi" w:hAnsiTheme="minorHAnsi" w:cstheme="minorHAnsi"/>
          <w:i/>
          <w:sz w:val="22"/>
          <w:szCs w:val="22"/>
        </w:rPr>
        <w:t>theory of change</w:t>
      </w:r>
      <w:r w:rsidR="001813B6" w:rsidRPr="00F95BE7">
        <w:rPr>
          <w:rFonts w:asciiTheme="minorHAnsi" w:hAnsiTheme="minorHAnsi" w:cstheme="minorHAnsi"/>
          <w:i/>
          <w:sz w:val="22"/>
          <w:szCs w:val="22"/>
        </w:rPr>
        <w:t xml:space="preserve"> and sustainability considerations </w:t>
      </w:r>
      <w:r w:rsidR="00CA122B" w:rsidRPr="00F95BE7">
        <w:rPr>
          <w:rFonts w:asciiTheme="minorHAnsi" w:hAnsiTheme="minorHAnsi" w:cstheme="minorHAnsi"/>
          <w:i/>
          <w:sz w:val="22"/>
          <w:szCs w:val="22"/>
        </w:rPr>
        <w:t xml:space="preserve">made  </w:t>
      </w:r>
    </w:p>
    <w:p w14:paraId="7CE0627F" w14:textId="710CF4D7" w:rsidR="001813B6" w:rsidRPr="00F95BE7" w:rsidRDefault="001813B6" w:rsidP="001813B6">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 xml:space="preserve">Assess the </w:t>
      </w:r>
      <w:r w:rsidR="00F11124" w:rsidRPr="00F95BE7">
        <w:rPr>
          <w:rFonts w:asciiTheme="minorHAnsi" w:hAnsiTheme="minorHAnsi" w:cstheme="minorHAnsi"/>
          <w:i/>
          <w:sz w:val="22"/>
          <w:szCs w:val="22"/>
        </w:rPr>
        <w:t>resonance</w:t>
      </w:r>
      <w:r w:rsidRPr="00F95BE7">
        <w:rPr>
          <w:rFonts w:asciiTheme="minorHAnsi" w:hAnsiTheme="minorHAnsi" w:cstheme="minorHAnsi"/>
          <w:i/>
          <w:sz w:val="22"/>
          <w:szCs w:val="22"/>
        </w:rPr>
        <w:t xml:space="preserve"> of the</w:t>
      </w:r>
      <w:r w:rsidR="00B93F70">
        <w:rPr>
          <w:rFonts w:asciiTheme="minorHAnsi" w:hAnsiTheme="minorHAnsi" w:cstheme="minorHAnsi"/>
          <w:i/>
          <w:sz w:val="22"/>
          <w:szCs w:val="22"/>
        </w:rPr>
        <w:t xml:space="preserve"> partner’s</w:t>
      </w:r>
      <w:r w:rsidRPr="00F95BE7">
        <w:rPr>
          <w:rFonts w:asciiTheme="minorHAnsi" w:hAnsiTheme="minorHAnsi" w:cstheme="minorHAnsi"/>
          <w:i/>
          <w:sz w:val="22"/>
          <w:szCs w:val="22"/>
        </w:rPr>
        <w:t xml:space="preserve"> results framework</w:t>
      </w:r>
      <w:r w:rsidR="00F11124" w:rsidRPr="00F95BE7">
        <w:rPr>
          <w:rFonts w:asciiTheme="minorHAnsi" w:hAnsiTheme="minorHAnsi" w:cstheme="minorHAnsi"/>
          <w:i/>
          <w:sz w:val="22"/>
          <w:szCs w:val="22"/>
        </w:rPr>
        <w:t xml:space="preserve"> with</w:t>
      </w:r>
      <w:r w:rsidRPr="00F95BE7">
        <w:rPr>
          <w:rFonts w:asciiTheme="minorHAnsi" w:hAnsiTheme="minorHAnsi" w:cstheme="minorHAnsi"/>
          <w:i/>
          <w:sz w:val="22"/>
          <w:szCs w:val="22"/>
        </w:rPr>
        <w:t xml:space="preserve"> the theory of change </w:t>
      </w:r>
      <w:r w:rsidR="00F11124" w:rsidRPr="00F95BE7">
        <w:rPr>
          <w:rFonts w:asciiTheme="minorHAnsi" w:hAnsiTheme="minorHAnsi" w:cstheme="minorHAnsi"/>
          <w:i/>
          <w:sz w:val="22"/>
          <w:szCs w:val="22"/>
        </w:rPr>
        <w:t xml:space="preserve"> </w:t>
      </w:r>
    </w:p>
    <w:p w14:paraId="35BBBE6F" w14:textId="0D3D15DF" w:rsidR="00F11124" w:rsidRPr="00F95BE7" w:rsidRDefault="00F11124" w:rsidP="00F11124">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 xml:space="preserve">Assess the </w:t>
      </w:r>
      <w:r w:rsidR="00B93F70">
        <w:rPr>
          <w:rFonts w:asciiTheme="minorHAnsi" w:hAnsiTheme="minorHAnsi" w:cstheme="minorHAnsi"/>
          <w:i/>
          <w:sz w:val="22"/>
          <w:szCs w:val="22"/>
        </w:rPr>
        <w:t xml:space="preserve">MFA </w:t>
      </w:r>
      <w:r w:rsidRPr="00F95BE7">
        <w:rPr>
          <w:rFonts w:asciiTheme="minorHAnsi" w:hAnsiTheme="minorHAnsi" w:cstheme="minorHAnsi"/>
          <w:i/>
          <w:sz w:val="22"/>
          <w:szCs w:val="22"/>
        </w:rPr>
        <w:t>results framework and its completeness and adequacy for monitoring Danish prioritised results. Are relevant and reliable baseline data reflected</w:t>
      </w:r>
      <w:r w:rsidR="00B93F70">
        <w:rPr>
          <w:rFonts w:asciiTheme="minorHAnsi" w:hAnsiTheme="minorHAnsi" w:cstheme="minorHAnsi"/>
          <w:i/>
          <w:sz w:val="22"/>
          <w:szCs w:val="22"/>
        </w:rPr>
        <w:t xml:space="preserve"> in the partner document</w:t>
      </w:r>
      <w:r w:rsidRPr="00F95BE7">
        <w:rPr>
          <w:rFonts w:asciiTheme="minorHAnsi" w:hAnsiTheme="minorHAnsi" w:cstheme="minorHAnsi"/>
          <w:i/>
          <w:sz w:val="22"/>
          <w:szCs w:val="22"/>
        </w:rPr>
        <w:t xml:space="preserve"> Are the indicators sufficient to give valid and reliable information on output and outcome, are they SMART. Are targets realistic</w:t>
      </w:r>
    </w:p>
    <w:p w14:paraId="16F59855" w14:textId="2DDCCD4C" w:rsidR="00D75CE1" w:rsidRPr="00F95BE7" w:rsidRDefault="00A70FBD">
      <w:pPr>
        <w:pStyle w:val="Overskrift2"/>
        <w:rPr>
          <w:rFonts w:asciiTheme="minorHAnsi" w:hAnsiTheme="minorHAnsi" w:cstheme="minorHAnsi"/>
          <w:sz w:val="22"/>
          <w:szCs w:val="22"/>
        </w:rPr>
      </w:pPr>
      <w:bookmarkStart w:id="38" w:name="_Toc215501724"/>
      <w:bookmarkStart w:id="39" w:name="_Toc215501807"/>
      <w:bookmarkStart w:id="40" w:name="_Toc215501877"/>
      <w:bookmarkStart w:id="41" w:name="_Toc217394459"/>
      <w:bookmarkEnd w:id="38"/>
      <w:bookmarkEnd w:id="39"/>
      <w:bookmarkEnd w:id="40"/>
      <w:r w:rsidRPr="00F95BE7">
        <w:rPr>
          <w:rFonts w:asciiTheme="minorHAnsi" w:hAnsiTheme="minorHAnsi" w:cstheme="minorHAnsi"/>
          <w:sz w:val="22"/>
          <w:szCs w:val="22"/>
        </w:rPr>
        <w:t>Budget and financial m</w:t>
      </w:r>
      <w:r w:rsidR="00503D00" w:rsidRPr="00F95BE7">
        <w:rPr>
          <w:rFonts w:asciiTheme="minorHAnsi" w:hAnsiTheme="minorHAnsi" w:cstheme="minorHAnsi"/>
          <w:sz w:val="22"/>
          <w:szCs w:val="22"/>
        </w:rPr>
        <w:t>anagement</w:t>
      </w:r>
      <w:bookmarkEnd w:id="41"/>
      <w:r w:rsidR="00503D00" w:rsidRPr="00F95BE7">
        <w:rPr>
          <w:rFonts w:asciiTheme="minorHAnsi" w:hAnsiTheme="minorHAnsi" w:cstheme="minorHAnsi"/>
          <w:sz w:val="22"/>
          <w:szCs w:val="22"/>
        </w:rPr>
        <w:t xml:space="preserve"> </w:t>
      </w:r>
    </w:p>
    <w:p w14:paraId="30A264BE" w14:textId="48980D21" w:rsidR="00B93F70" w:rsidRDefault="00EE29B9" w:rsidP="00EE29B9">
      <w:pPr>
        <w:numPr>
          <w:ilvl w:val="0"/>
          <w:numId w:val="43"/>
        </w:numPr>
        <w:rPr>
          <w:rFonts w:asciiTheme="minorHAnsi" w:hAnsiTheme="minorHAnsi" w:cstheme="minorHAnsi"/>
          <w:i/>
          <w:sz w:val="22"/>
          <w:szCs w:val="22"/>
        </w:rPr>
      </w:pPr>
      <w:r w:rsidRPr="00F95BE7">
        <w:rPr>
          <w:rFonts w:asciiTheme="minorHAnsi" w:hAnsiTheme="minorHAnsi" w:cstheme="minorHAnsi"/>
          <w:i/>
          <w:sz w:val="22"/>
          <w:szCs w:val="22"/>
        </w:rPr>
        <w:t xml:space="preserve">Assess the proposed budget </w:t>
      </w:r>
      <w:r w:rsidR="00D641AB">
        <w:rPr>
          <w:rFonts w:asciiTheme="minorHAnsi" w:hAnsiTheme="minorHAnsi" w:cstheme="minorHAnsi"/>
          <w:i/>
          <w:sz w:val="22"/>
          <w:szCs w:val="22"/>
        </w:rPr>
        <w:t>and</w:t>
      </w:r>
      <w:r w:rsidR="00D641AB" w:rsidRPr="00F95BE7">
        <w:rPr>
          <w:rFonts w:asciiTheme="minorHAnsi" w:hAnsiTheme="minorHAnsi" w:cstheme="minorHAnsi"/>
          <w:i/>
          <w:sz w:val="22"/>
          <w:szCs w:val="22"/>
        </w:rPr>
        <w:t xml:space="preserve"> budget allocations </w:t>
      </w:r>
      <w:r w:rsidRPr="00F95BE7">
        <w:rPr>
          <w:rFonts w:asciiTheme="minorHAnsi" w:hAnsiTheme="minorHAnsi" w:cstheme="minorHAnsi"/>
          <w:i/>
          <w:sz w:val="22"/>
          <w:szCs w:val="22"/>
        </w:rPr>
        <w:t>for the Danish contribution, including choice of funding modality</w:t>
      </w:r>
      <w:r w:rsidR="00D641AB">
        <w:rPr>
          <w:rFonts w:asciiTheme="minorHAnsi" w:hAnsiTheme="minorHAnsi" w:cstheme="minorHAnsi"/>
          <w:i/>
          <w:sz w:val="22"/>
          <w:szCs w:val="22"/>
        </w:rPr>
        <w:t xml:space="preserve"> </w:t>
      </w:r>
      <w:r w:rsidR="00B93F70">
        <w:rPr>
          <w:rFonts w:asciiTheme="minorHAnsi" w:hAnsiTheme="minorHAnsi" w:cstheme="minorHAnsi"/>
          <w:i/>
          <w:sz w:val="22"/>
          <w:szCs w:val="22"/>
        </w:rPr>
        <w:t xml:space="preserve">  </w:t>
      </w:r>
    </w:p>
    <w:p w14:paraId="19F2CC5E" w14:textId="39C38B79" w:rsidR="00B93F70" w:rsidRDefault="00B93F70" w:rsidP="00EE29B9">
      <w:pPr>
        <w:numPr>
          <w:ilvl w:val="0"/>
          <w:numId w:val="43"/>
        </w:numPr>
        <w:rPr>
          <w:rFonts w:asciiTheme="minorHAnsi" w:hAnsiTheme="minorHAnsi" w:cstheme="minorHAnsi"/>
          <w:i/>
          <w:sz w:val="22"/>
          <w:szCs w:val="22"/>
        </w:rPr>
      </w:pPr>
      <w:r>
        <w:rPr>
          <w:rFonts w:asciiTheme="minorHAnsi" w:hAnsiTheme="minorHAnsi" w:cstheme="minorHAnsi"/>
          <w:i/>
          <w:sz w:val="22"/>
          <w:szCs w:val="22"/>
        </w:rPr>
        <w:t xml:space="preserve">Assess direct and indirect costs, </w:t>
      </w:r>
      <w:r w:rsidRPr="00F95BE7">
        <w:rPr>
          <w:rFonts w:asciiTheme="minorHAnsi" w:hAnsiTheme="minorHAnsi" w:cstheme="minorHAnsi"/>
          <w:i/>
          <w:sz w:val="22"/>
          <w:szCs w:val="22"/>
        </w:rPr>
        <w:t>expected efficiency and costing in line with Danida Financial Management Guideline</w:t>
      </w:r>
    </w:p>
    <w:p w14:paraId="525E3753" w14:textId="5821F7F8" w:rsidR="00EE29B9" w:rsidRPr="00F95BE7" w:rsidRDefault="00B93F70" w:rsidP="00EE29B9">
      <w:pPr>
        <w:numPr>
          <w:ilvl w:val="0"/>
          <w:numId w:val="43"/>
        </w:numPr>
        <w:rPr>
          <w:rFonts w:asciiTheme="minorHAnsi" w:hAnsiTheme="minorHAnsi" w:cstheme="minorHAnsi"/>
          <w:i/>
          <w:sz w:val="22"/>
          <w:szCs w:val="22"/>
        </w:rPr>
      </w:pPr>
      <w:r>
        <w:rPr>
          <w:rFonts w:asciiTheme="minorHAnsi" w:hAnsiTheme="minorHAnsi" w:cstheme="minorHAnsi"/>
          <w:i/>
          <w:sz w:val="22"/>
          <w:szCs w:val="22"/>
        </w:rPr>
        <w:t xml:space="preserve">Assess the commitment and disbursement plan realism vis a vis the partner’s project </w:t>
      </w:r>
      <w:r w:rsidR="00D641AB">
        <w:rPr>
          <w:rFonts w:asciiTheme="minorHAnsi" w:hAnsiTheme="minorHAnsi" w:cstheme="minorHAnsi"/>
          <w:i/>
          <w:sz w:val="22"/>
          <w:szCs w:val="22"/>
        </w:rPr>
        <w:t xml:space="preserve">document and </w:t>
      </w:r>
      <w:r>
        <w:rPr>
          <w:rFonts w:asciiTheme="minorHAnsi" w:hAnsiTheme="minorHAnsi" w:cstheme="minorHAnsi"/>
          <w:i/>
          <w:sz w:val="22"/>
          <w:szCs w:val="22"/>
        </w:rPr>
        <w:t xml:space="preserve">implementation plan  </w:t>
      </w:r>
    </w:p>
    <w:p w14:paraId="01D18B7B" w14:textId="59B788EE" w:rsidR="00EE29B9" w:rsidRPr="00F95BE7" w:rsidRDefault="00EE29B9" w:rsidP="00EE29B9">
      <w:pPr>
        <w:numPr>
          <w:ilvl w:val="0"/>
          <w:numId w:val="43"/>
        </w:numPr>
        <w:rPr>
          <w:rFonts w:asciiTheme="minorHAnsi" w:hAnsiTheme="minorHAnsi" w:cstheme="minorHAnsi"/>
          <w:i/>
          <w:sz w:val="22"/>
          <w:szCs w:val="22"/>
        </w:rPr>
      </w:pPr>
      <w:r w:rsidRPr="00F95BE7">
        <w:rPr>
          <w:rFonts w:asciiTheme="minorHAnsi" w:hAnsiTheme="minorHAnsi" w:cstheme="minorHAnsi"/>
          <w:i/>
          <w:sz w:val="22"/>
          <w:szCs w:val="22"/>
        </w:rPr>
        <w:t>Assess financial management and administration, including financial management and accounting system, auditing and procurement mechanisms (re. Danida Financial Management Guideline)</w:t>
      </w:r>
    </w:p>
    <w:p w14:paraId="4C295F7E" w14:textId="7677B222" w:rsidR="00EE29B9" w:rsidRDefault="00607464" w:rsidP="00EE29B9">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 xml:space="preserve">Assess alignment of reporting schedule to </w:t>
      </w:r>
      <w:r w:rsidR="00F81AB9" w:rsidRPr="00F95BE7">
        <w:rPr>
          <w:rFonts w:asciiTheme="minorHAnsi" w:hAnsiTheme="minorHAnsi" w:cstheme="minorHAnsi"/>
          <w:i/>
          <w:sz w:val="22"/>
          <w:szCs w:val="22"/>
        </w:rPr>
        <w:t>Danida Financial Management Guideline</w:t>
      </w:r>
      <w:r w:rsidRPr="00F95BE7">
        <w:rPr>
          <w:rFonts w:asciiTheme="minorHAnsi" w:hAnsiTheme="minorHAnsi" w:cstheme="minorHAnsi"/>
          <w:i/>
          <w:sz w:val="22"/>
          <w:szCs w:val="22"/>
        </w:rPr>
        <w:t xml:space="preserve"> and adequacy of proposed </w:t>
      </w:r>
      <w:r w:rsidR="00AF3776" w:rsidRPr="00F95BE7">
        <w:rPr>
          <w:rFonts w:asciiTheme="minorHAnsi" w:hAnsiTheme="minorHAnsi" w:cstheme="minorHAnsi"/>
          <w:i/>
          <w:sz w:val="22"/>
          <w:szCs w:val="22"/>
        </w:rPr>
        <w:t xml:space="preserve">reporting frequency and </w:t>
      </w:r>
      <w:r w:rsidRPr="00F95BE7">
        <w:rPr>
          <w:rFonts w:asciiTheme="minorHAnsi" w:hAnsiTheme="minorHAnsi" w:cstheme="minorHAnsi"/>
          <w:i/>
          <w:sz w:val="22"/>
          <w:szCs w:val="22"/>
        </w:rPr>
        <w:t>timeline</w:t>
      </w:r>
    </w:p>
    <w:p w14:paraId="4E2D20B1" w14:textId="0C3C76F8" w:rsidR="00EA41E9" w:rsidRPr="00F95BE7" w:rsidRDefault="00EA41E9" w:rsidP="00EE29B9">
      <w:pPr>
        <w:numPr>
          <w:ilvl w:val="0"/>
          <w:numId w:val="34"/>
        </w:numPr>
        <w:rPr>
          <w:rFonts w:asciiTheme="minorHAnsi" w:hAnsiTheme="minorHAnsi" w:cstheme="minorHAnsi"/>
          <w:i/>
          <w:sz w:val="22"/>
          <w:szCs w:val="22"/>
        </w:rPr>
      </w:pPr>
      <w:r>
        <w:rPr>
          <w:rFonts w:asciiTheme="minorHAnsi" w:hAnsiTheme="minorHAnsi" w:cstheme="minorHAnsi"/>
          <w:i/>
          <w:sz w:val="22"/>
          <w:szCs w:val="22"/>
        </w:rPr>
        <w:t xml:space="preserve">Assess partner selection approach and the partner including financial management. </w:t>
      </w:r>
    </w:p>
    <w:p w14:paraId="32B2C539" w14:textId="262269EC" w:rsidR="00EE29B9" w:rsidRPr="00F95BE7" w:rsidRDefault="00EE29B9" w:rsidP="00EE29B9">
      <w:pPr>
        <w:pStyle w:val="Overskrift2"/>
        <w:rPr>
          <w:rFonts w:asciiTheme="minorHAnsi" w:hAnsiTheme="minorHAnsi" w:cstheme="minorHAnsi"/>
          <w:sz w:val="22"/>
          <w:szCs w:val="22"/>
        </w:rPr>
      </w:pPr>
      <w:bookmarkStart w:id="42" w:name="_Toc217394460"/>
      <w:r w:rsidRPr="00F95BE7">
        <w:rPr>
          <w:rFonts w:asciiTheme="minorHAnsi" w:hAnsiTheme="minorHAnsi" w:cstheme="minorHAnsi"/>
          <w:sz w:val="22"/>
          <w:szCs w:val="22"/>
        </w:rPr>
        <w:t xml:space="preserve">Project </w:t>
      </w:r>
      <w:r w:rsidR="00EA41E9">
        <w:rPr>
          <w:rFonts w:asciiTheme="minorHAnsi" w:hAnsiTheme="minorHAnsi" w:cstheme="minorHAnsi"/>
          <w:sz w:val="22"/>
          <w:szCs w:val="22"/>
        </w:rPr>
        <w:t xml:space="preserve">governance, </w:t>
      </w:r>
      <w:r w:rsidRPr="00F95BE7">
        <w:rPr>
          <w:rFonts w:asciiTheme="minorHAnsi" w:hAnsiTheme="minorHAnsi" w:cstheme="minorHAnsi"/>
          <w:sz w:val="22"/>
          <w:szCs w:val="22"/>
        </w:rPr>
        <w:t>management</w:t>
      </w:r>
      <w:bookmarkEnd w:id="42"/>
      <w:r w:rsidR="00EA41E9">
        <w:rPr>
          <w:rFonts w:asciiTheme="minorHAnsi" w:hAnsiTheme="minorHAnsi" w:cstheme="minorHAnsi"/>
          <w:sz w:val="22"/>
          <w:szCs w:val="22"/>
        </w:rPr>
        <w:t>, monitoring and reporting</w:t>
      </w:r>
    </w:p>
    <w:p w14:paraId="0AA5AF97" w14:textId="1027D6AB" w:rsidR="00E11935" w:rsidRPr="00F95BE7" w:rsidRDefault="00EE29B9" w:rsidP="00EE29B9">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Assess the proposed governance and management set-up of the project</w:t>
      </w:r>
      <w:r w:rsidR="00396A29" w:rsidRPr="00F95BE7">
        <w:rPr>
          <w:rFonts w:asciiTheme="minorHAnsi" w:hAnsiTheme="minorHAnsi" w:cstheme="minorHAnsi"/>
          <w:i/>
          <w:sz w:val="22"/>
          <w:szCs w:val="22"/>
        </w:rPr>
        <w:t>, and MFA foreseen involvement in decision-making</w:t>
      </w:r>
    </w:p>
    <w:p w14:paraId="63631737" w14:textId="76626946" w:rsidR="00396A29" w:rsidRDefault="00396A29" w:rsidP="00EE29B9">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Assess the MFA approach to monitoring this particular project including frequency and modality of dialogue with the partner and participation in coordination fora or partner dialogue</w:t>
      </w:r>
    </w:p>
    <w:p w14:paraId="1EFEF271" w14:textId="5D93BA09" w:rsidR="00EE29B9" w:rsidRPr="00F95BE7" w:rsidRDefault="00E11935" w:rsidP="00EE29B9">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 xml:space="preserve">Assess the adequacy of proposed </w:t>
      </w:r>
      <w:r w:rsidR="00723472" w:rsidRPr="00F95BE7">
        <w:rPr>
          <w:rFonts w:asciiTheme="minorHAnsi" w:hAnsiTheme="minorHAnsi" w:cstheme="minorHAnsi"/>
          <w:i/>
          <w:sz w:val="22"/>
          <w:szCs w:val="22"/>
        </w:rPr>
        <w:t xml:space="preserve">reporting schedule </w:t>
      </w:r>
      <w:r w:rsidR="00396A29" w:rsidRPr="00F95BE7">
        <w:rPr>
          <w:rFonts w:asciiTheme="minorHAnsi" w:hAnsiTheme="minorHAnsi" w:cstheme="minorHAnsi"/>
          <w:i/>
          <w:sz w:val="22"/>
          <w:szCs w:val="22"/>
        </w:rPr>
        <w:t xml:space="preserve"> </w:t>
      </w:r>
    </w:p>
    <w:p w14:paraId="5FD7467F" w14:textId="77777777" w:rsidR="00A70FBD" w:rsidRPr="00F95BE7" w:rsidRDefault="00A70FBD" w:rsidP="00A70FBD">
      <w:pPr>
        <w:pStyle w:val="Overskrift2"/>
        <w:rPr>
          <w:rFonts w:asciiTheme="minorHAnsi" w:hAnsiTheme="minorHAnsi" w:cstheme="minorHAnsi"/>
          <w:sz w:val="22"/>
          <w:szCs w:val="22"/>
        </w:rPr>
      </w:pPr>
      <w:bookmarkStart w:id="43" w:name="_Toc217394461"/>
      <w:r w:rsidRPr="00F95BE7">
        <w:rPr>
          <w:rFonts w:asciiTheme="minorHAnsi" w:hAnsiTheme="minorHAnsi" w:cstheme="minorHAnsi"/>
          <w:sz w:val="22"/>
          <w:szCs w:val="22"/>
        </w:rPr>
        <w:t>Risk assessment and management</w:t>
      </w:r>
      <w:bookmarkEnd w:id="43"/>
    </w:p>
    <w:p w14:paraId="60B86960" w14:textId="50F426C0" w:rsidR="00A70FBD" w:rsidRPr="00F95BE7" w:rsidRDefault="00A70FBD" w:rsidP="00A70FBD">
      <w:pPr>
        <w:pStyle w:val="Listeafsnit"/>
        <w:numPr>
          <w:ilvl w:val="0"/>
          <w:numId w:val="38"/>
        </w:numPr>
        <w:ind w:left="709"/>
        <w:rPr>
          <w:rFonts w:asciiTheme="minorHAnsi" w:hAnsiTheme="minorHAnsi" w:cstheme="minorHAnsi"/>
          <w:i/>
          <w:sz w:val="22"/>
          <w:szCs w:val="22"/>
        </w:rPr>
      </w:pPr>
      <w:r w:rsidRPr="00F95BE7">
        <w:rPr>
          <w:rFonts w:asciiTheme="minorHAnsi" w:hAnsiTheme="minorHAnsi" w:cstheme="minorHAnsi"/>
          <w:i/>
          <w:sz w:val="22"/>
          <w:szCs w:val="22"/>
        </w:rPr>
        <w:t xml:space="preserve">Assess </w:t>
      </w:r>
      <w:r w:rsidR="00AF3776" w:rsidRPr="00F95BE7">
        <w:rPr>
          <w:rFonts w:asciiTheme="minorHAnsi" w:hAnsiTheme="minorHAnsi" w:cstheme="minorHAnsi"/>
          <w:i/>
          <w:sz w:val="22"/>
          <w:szCs w:val="22"/>
        </w:rPr>
        <w:t xml:space="preserve">the </w:t>
      </w:r>
      <w:r w:rsidRPr="00F95BE7">
        <w:rPr>
          <w:rFonts w:asciiTheme="minorHAnsi" w:hAnsiTheme="minorHAnsi" w:cstheme="minorHAnsi"/>
          <w:i/>
          <w:sz w:val="22"/>
          <w:szCs w:val="22"/>
        </w:rPr>
        <w:t xml:space="preserve">adequacy of risk assessment, management and identified mitigating responses; have assumptions, risks, and pre-conditions been adequately analysed and reflected in the documentation (ref. to Guidelines for Risk Management).  </w:t>
      </w:r>
    </w:p>
    <w:p w14:paraId="59717D78" w14:textId="77777777" w:rsidR="005A4F0D" w:rsidRPr="00F95BE7" w:rsidRDefault="005A4F0D" w:rsidP="00D75CE1">
      <w:pPr>
        <w:rPr>
          <w:rFonts w:asciiTheme="minorHAnsi" w:hAnsiTheme="minorHAnsi" w:cstheme="minorHAnsi"/>
          <w:sz w:val="22"/>
          <w:szCs w:val="22"/>
        </w:rPr>
      </w:pPr>
    </w:p>
    <w:p w14:paraId="7E4BAB74" w14:textId="31D4B39D" w:rsidR="000443F4" w:rsidRPr="00F95BE7" w:rsidRDefault="00760354" w:rsidP="001553E8">
      <w:pPr>
        <w:pStyle w:val="Overskrift1"/>
        <w:rPr>
          <w:rFonts w:asciiTheme="minorHAnsi" w:hAnsiTheme="minorHAnsi" w:cstheme="minorHAnsi"/>
          <w:i/>
          <w:sz w:val="22"/>
          <w:szCs w:val="22"/>
        </w:rPr>
      </w:pPr>
      <w:bookmarkStart w:id="44" w:name="_Toc217394462"/>
      <w:r w:rsidRPr="00F95BE7">
        <w:rPr>
          <w:rFonts w:asciiTheme="minorHAnsi" w:hAnsiTheme="minorHAnsi" w:cstheme="minorHAnsi"/>
          <w:sz w:val="22"/>
          <w:szCs w:val="22"/>
        </w:rPr>
        <w:t xml:space="preserve">Support to </w:t>
      </w:r>
      <w:r w:rsidR="00301BDF" w:rsidRPr="00F95BE7">
        <w:rPr>
          <w:rFonts w:asciiTheme="minorHAnsi" w:hAnsiTheme="minorHAnsi" w:cstheme="minorHAnsi"/>
          <w:i/>
          <w:sz w:val="22"/>
          <w:szCs w:val="22"/>
        </w:rPr>
        <w:t>‘</w:t>
      </w:r>
      <w:r w:rsidR="000414D8" w:rsidRPr="00F95BE7">
        <w:rPr>
          <w:rFonts w:asciiTheme="minorHAnsi" w:hAnsiTheme="minorHAnsi" w:cstheme="minorHAnsi"/>
          <w:i/>
          <w:sz w:val="22"/>
          <w:szCs w:val="22"/>
        </w:rPr>
        <w:t>Project</w:t>
      </w:r>
      <w:r w:rsidR="00300EB9" w:rsidRPr="00F95BE7">
        <w:rPr>
          <w:rFonts w:asciiTheme="minorHAnsi" w:hAnsiTheme="minorHAnsi" w:cstheme="minorHAnsi"/>
          <w:i/>
          <w:sz w:val="22"/>
          <w:szCs w:val="22"/>
        </w:rPr>
        <w:t xml:space="preserve"> b</w:t>
      </w:r>
      <w:bookmarkEnd w:id="44"/>
      <w:r w:rsidR="00301BDF" w:rsidRPr="00F95BE7">
        <w:rPr>
          <w:rFonts w:asciiTheme="minorHAnsi" w:hAnsiTheme="minorHAnsi" w:cstheme="minorHAnsi"/>
          <w:i/>
          <w:sz w:val="22"/>
          <w:szCs w:val="22"/>
        </w:rPr>
        <w:t>’</w:t>
      </w:r>
    </w:p>
    <w:p w14:paraId="53C4A972" w14:textId="77777777" w:rsidR="001813B6" w:rsidRPr="00F95BE7" w:rsidRDefault="001813B6" w:rsidP="001813B6">
      <w:pPr>
        <w:rPr>
          <w:rFonts w:asciiTheme="minorHAnsi" w:hAnsiTheme="minorHAnsi" w:cstheme="minorHAnsi"/>
          <w:sz w:val="22"/>
          <w:szCs w:val="22"/>
          <w:highlight w:val="yellow"/>
        </w:rPr>
      </w:pPr>
    </w:p>
    <w:p w14:paraId="6D5DAA41" w14:textId="524418BE" w:rsidR="001813B6" w:rsidRPr="00F95BE7" w:rsidRDefault="00940225" w:rsidP="008E388A">
      <w:pPr>
        <w:rPr>
          <w:rFonts w:asciiTheme="minorHAnsi" w:hAnsiTheme="minorHAnsi" w:cstheme="minorHAnsi"/>
          <w:sz w:val="22"/>
          <w:szCs w:val="22"/>
        </w:rPr>
      </w:pPr>
      <w:r w:rsidRPr="00F95BE7">
        <w:rPr>
          <w:rFonts w:asciiTheme="minorHAnsi" w:hAnsiTheme="minorHAnsi" w:cstheme="minorHAnsi"/>
          <w:sz w:val="22"/>
          <w:szCs w:val="22"/>
        </w:rPr>
        <w:t>[</w:t>
      </w:r>
      <w:r w:rsidR="001813B6" w:rsidRPr="00F95BE7">
        <w:rPr>
          <w:rFonts w:asciiTheme="minorHAnsi" w:hAnsiTheme="minorHAnsi" w:cstheme="minorHAnsi"/>
          <w:sz w:val="22"/>
          <w:szCs w:val="22"/>
        </w:rPr>
        <w:t>Repeat same headings from subsequent projects</w:t>
      </w:r>
      <w:r w:rsidRPr="00F95BE7">
        <w:rPr>
          <w:rFonts w:asciiTheme="minorHAnsi" w:hAnsiTheme="minorHAnsi" w:cstheme="minorHAnsi"/>
          <w:sz w:val="22"/>
          <w:szCs w:val="22"/>
        </w:rPr>
        <w:t>]</w:t>
      </w:r>
    </w:p>
    <w:p w14:paraId="4D7DC026" w14:textId="77777777" w:rsidR="005C037F" w:rsidRPr="00F95BE7" w:rsidRDefault="005C037F" w:rsidP="009E263A">
      <w:pPr>
        <w:spacing w:line="120" w:lineRule="auto"/>
        <w:rPr>
          <w:rFonts w:asciiTheme="minorHAnsi" w:hAnsiTheme="minorHAnsi" w:cstheme="minorHAnsi"/>
          <w:sz w:val="22"/>
          <w:szCs w:val="22"/>
        </w:rPr>
      </w:pPr>
    </w:p>
    <w:p w14:paraId="6D9FF4F1" w14:textId="5A175DFE" w:rsidR="00E160B7" w:rsidRPr="00F95BE7" w:rsidRDefault="00E160B7" w:rsidP="009E263A">
      <w:pPr>
        <w:spacing w:line="120" w:lineRule="auto"/>
        <w:rPr>
          <w:rFonts w:asciiTheme="minorHAnsi" w:hAnsiTheme="minorHAnsi" w:cstheme="minorHAnsi"/>
          <w:sz w:val="22"/>
          <w:szCs w:val="22"/>
        </w:rPr>
        <w:sectPr w:rsidR="00E160B7" w:rsidRPr="00F95BE7" w:rsidSect="008C0010">
          <w:pgSz w:w="11906" w:h="16838" w:code="9"/>
          <w:pgMar w:top="1418" w:right="1416" w:bottom="1304" w:left="1418" w:header="709" w:footer="768" w:gutter="0"/>
          <w:pgNumType w:start="1"/>
          <w:cols w:space="720"/>
          <w:docGrid w:linePitch="360"/>
        </w:sectPr>
      </w:pPr>
    </w:p>
    <w:p w14:paraId="3C0A1048" w14:textId="77777777" w:rsidR="000B62B7" w:rsidRPr="00F95BE7" w:rsidRDefault="000B62B7" w:rsidP="00616FF3">
      <w:pPr>
        <w:widowControl w:val="0"/>
        <w:rPr>
          <w:rFonts w:asciiTheme="minorHAnsi" w:hAnsiTheme="minorHAnsi" w:cstheme="minorHAnsi"/>
          <w:b/>
          <w:sz w:val="22"/>
          <w:szCs w:val="22"/>
        </w:rPr>
      </w:pPr>
    </w:p>
    <w:p w14:paraId="70760A1D" w14:textId="77777777" w:rsidR="00940225" w:rsidRPr="00F95BE7" w:rsidRDefault="00616FF3" w:rsidP="00616FF3">
      <w:pPr>
        <w:widowControl w:val="0"/>
        <w:rPr>
          <w:rFonts w:asciiTheme="minorHAnsi" w:hAnsiTheme="minorHAnsi" w:cstheme="minorHAnsi"/>
          <w:b/>
          <w:szCs w:val="24"/>
        </w:rPr>
      </w:pPr>
      <w:r w:rsidRPr="00F95BE7">
        <w:rPr>
          <w:rFonts w:asciiTheme="minorHAnsi" w:hAnsiTheme="minorHAnsi" w:cstheme="minorHAnsi"/>
          <w:b/>
          <w:szCs w:val="24"/>
        </w:rPr>
        <w:t>ANNEX 1</w:t>
      </w:r>
    </w:p>
    <w:p w14:paraId="7B6EF2A4" w14:textId="77777777" w:rsidR="00940225" w:rsidRPr="00F95BE7" w:rsidRDefault="00940225" w:rsidP="00940225">
      <w:pPr>
        <w:widowControl w:val="0"/>
        <w:rPr>
          <w:rFonts w:asciiTheme="minorHAnsi" w:hAnsiTheme="minorHAnsi" w:cstheme="minorHAnsi"/>
          <w:b/>
          <w:sz w:val="22"/>
          <w:szCs w:val="22"/>
        </w:rPr>
      </w:pPr>
      <w:r w:rsidRPr="00F95BE7">
        <w:rPr>
          <w:rFonts w:asciiTheme="minorHAnsi" w:hAnsiTheme="minorHAnsi" w:cstheme="minorHAnsi"/>
          <w:b/>
          <w:sz w:val="22"/>
          <w:szCs w:val="22"/>
        </w:rPr>
        <w:t>SUMMARY OF RECOMMENDATIONS</w:t>
      </w:r>
      <w:r w:rsidRPr="00F95BE7">
        <w:rPr>
          <w:rFonts w:asciiTheme="minorHAnsi" w:hAnsiTheme="minorHAnsi" w:cstheme="minorHAnsi"/>
          <w:b/>
          <w:sz w:val="22"/>
          <w:szCs w:val="22"/>
        </w:rPr>
        <w:tab/>
      </w:r>
    </w:p>
    <w:p w14:paraId="6A5F845F" w14:textId="77777777" w:rsidR="00940225" w:rsidRPr="00F95BE7" w:rsidRDefault="00940225" w:rsidP="00940225">
      <w:pPr>
        <w:widowControl w:val="0"/>
        <w:rPr>
          <w:rFonts w:asciiTheme="minorHAnsi" w:hAnsiTheme="minorHAnsi" w:cstheme="minorHAnsi"/>
          <w:b/>
          <w:i/>
          <w:sz w:val="22"/>
          <w:szCs w:val="22"/>
        </w:rPr>
      </w:pPr>
      <w:r w:rsidRPr="00F95BE7">
        <w:rPr>
          <w:rFonts w:asciiTheme="minorHAnsi" w:hAnsiTheme="minorHAnsi" w:cstheme="minorHAnsi"/>
          <w:i/>
          <w:sz w:val="22"/>
          <w:szCs w:val="22"/>
        </w:rPr>
        <w:t>See format and instruction for filling in the format at AMG site</w:t>
      </w:r>
      <w:hyperlink w:history="1"/>
      <w:r w:rsidRPr="00F95BE7">
        <w:rPr>
          <w:rFonts w:asciiTheme="minorHAnsi" w:hAnsiTheme="minorHAnsi" w:cstheme="minorHAnsi"/>
          <w:i/>
          <w:sz w:val="22"/>
          <w:szCs w:val="22"/>
        </w:rPr>
        <w:t xml:space="preserve"> </w:t>
      </w:r>
    </w:p>
    <w:p w14:paraId="6874FD29" w14:textId="23899BFD" w:rsidR="00616FF3" w:rsidRDefault="00616FF3" w:rsidP="00616FF3">
      <w:pPr>
        <w:widowControl w:val="0"/>
        <w:rPr>
          <w:rFonts w:asciiTheme="minorHAnsi" w:hAnsiTheme="minorHAnsi" w:cstheme="minorHAnsi"/>
          <w:b/>
          <w:sz w:val="22"/>
          <w:szCs w:val="22"/>
        </w:rPr>
      </w:pPr>
      <w:r w:rsidRPr="00F95BE7">
        <w:rPr>
          <w:rFonts w:asciiTheme="minorHAnsi" w:hAnsiTheme="minorHAnsi" w:cstheme="minorHAnsi"/>
          <w:b/>
          <w:sz w:val="22"/>
          <w:szCs w:val="22"/>
        </w:rPr>
        <w:tab/>
      </w:r>
    </w:p>
    <w:p w14:paraId="69471EE1" w14:textId="49F34D22" w:rsidR="00616FF3" w:rsidRPr="00F95BE7" w:rsidRDefault="00616FF3" w:rsidP="00616FF3">
      <w:pPr>
        <w:widowControl w:val="0"/>
        <w:rPr>
          <w:rFonts w:asciiTheme="minorHAnsi" w:hAnsiTheme="minorHAnsi" w:cstheme="minorHAnsi"/>
          <w:b/>
          <w:szCs w:val="24"/>
        </w:rPr>
      </w:pPr>
      <w:r w:rsidRPr="00F95BE7">
        <w:rPr>
          <w:rFonts w:asciiTheme="minorHAnsi" w:hAnsiTheme="minorHAnsi" w:cstheme="minorHAnsi"/>
          <w:b/>
          <w:szCs w:val="24"/>
        </w:rPr>
        <w:t>ANNEX 2</w:t>
      </w:r>
      <w:r w:rsidRPr="00F95BE7">
        <w:rPr>
          <w:rFonts w:asciiTheme="minorHAnsi" w:hAnsiTheme="minorHAnsi" w:cstheme="minorHAnsi"/>
          <w:b/>
          <w:szCs w:val="24"/>
        </w:rPr>
        <w:tab/>
      </w:r>
    </w:p>
    <w:p w14:paraId="226E9B56" w14:textId="61B993D4" w:rsidR="003743EA" w:rsidRPr="00F95BE7" w:rsidRDefault="00616FF3" w:rsidP="00E04AE8">
      <w:pPr>
        <w:widowControl w:val="0"/>
        <w:rPr>
          <w:rFonts w:asciiTheme="minorHAnsi" w:hAnsiTheme="minorHAnsi" w:cstheme="minorHAnsi"/>
          <w:b/>
          <w:sz w:val="22"/>
          <w:szCs w:val="22"/>
        </w:rPr>
      </w:pPr>
      <w:r w:rsidRPr="00F95BE7">
        <w:rPr>
          <w:rFonts w:asciiTheme="minorHAnsi" w:hAnsiTheme="minorHAnsi" w:cstheme="minorHAnsi"/>
          <w:b/>
          <w:sz w:val="22"/>
          <w:szCs w:val="22"/>
        </w:rPr>
        <w:t>MEETING SCHEDULE AND PERSONS MET</w:t>
      </w:r>
      <w:r w:rsidRPr="00F95BE7">
        <w:rPr>
          <w:rFonts w:asciiTheme="minorHAnsi" w:hAnsiTheme="minorHAnsi" w:cstheme="minorHAnsi"/>
          <w:b/>
          <w:sz w:val="22"/>
          <w:szCs w:val="22"/>
        </w:rPr>
        <w:tab/>
      </w:r>
    </w:p>
    <w:p w14:paraId="02715EE8" w14:textId="77777777" w:rsidR="009D3B52" w:rsidRPr="00F95BE7" w:rsidRDefault="009D3B52" w:rsidP="00616FF3">
      <w:pPr>
        <w:widowControl w:val="0"/>
        <w:rPr>
          <w:rFonts w:asciiTheme="minorHAnsi" w:hAnsiTheme="minorHAnsi" w:cstheme="minorHAnsi"/>
          <w:b/>
          <w:sz w:val="22"/>
          <w:szCs w:val="22"/>
        </w:rPr>
      </w:pPr>
    </w:p>
    <w:p w14:paraId="12334DBA" w14:textId="07B2BEF4" w:rsidR="00616FF3" w:rsidRPr="00F95BE7" w:rsidRDefault="00616FF3" w:rsidP="00616FF3">
      <w:pPr>
        <w:widowControl w:val="0"/>
        <w:rPr>
          <w:rFonts w:asciiTheme="minorHAnsi" w:hAnsiTheme="minorHAnsi" w:cstheme="minorHAnsi"/>
          <w:b/>
          <w:szCs w:val="24"/>
        </w:rPr>
      </w:pPr>
      <w:r w:rsidRPr="00F95BE7">
        <w:rPr>
          <w:rFonts w:asciiTheme="minorHAnsi" w:hAnsiTheme="minorHAnsi" w:cstheme="minorHAnsi"/>
          <w:b/>
          <w:szCs w:val="24"/>
        </w:rPr>
        <w:t xml:space="preserve">ANNEX </w:t>
      </w:r>
      <w:r w:rsidR="00E04AE8">
        <w:rPr>
          <w:rFonts w:asciiTheme="minorHAnsi" w:hAnsiTheme="minorHAnsi" w:cstheme="minorHAnsi"/>
          <w:b/>
          <w:szCs w:val="24"/>
        </w:rPr>
        <w:t>3</w:t>
      </w:r>
      <w:r w:rsidRPr="00F95BE7">
        <w:rPr>
          <w:rFonts w:asciiTheme="minorHAnsi" w:hAnsiTheme="minorHAnsi" w:cstheme="minorHAnsi"/>
          <w:b/>
          <w:szCs w:val="24"/>
        </w:rPr>
        <w:tab/>
      </w:r>
    </w:p>
    <w:p w14:paraId="4FBBD99C" w14:textId="3AE09918" w:rsidR="00CF146F" w:rsidRDefault="00CF146F" w:rsidP="00E04AE8">
      <w:pPr>
        <w:widowControl w:val="0"/>
        <w:rPr>
          <w:rFonts w:asciiTheme="minorHAnsi" w:hAnsiTheme="minorHAnsi" w:cstheme="minorHAnsi"/>
          <w:b/>
          <w:szCs w:val="24"/>
        </w:rPr>
      </w:pPr>
      <w:r w:rsidRPr="00F95BE7">
        <w:rPr>
          <w:rFonts w:asciiTheme="minorHAnsi" w:hAnsiTheme="minorHAnsi" w:cstheme="minorHAnsi"/>
          <w:b/>
          <w:sz w:val="22"/>
          <w:szCs w:val="22"/>
        </w:rPr>
        <w:t>TERMS OF REFERENCE</w:t>
      </w:r>
    </w:p>
    <w:p w14:paraId="12B3D1DE" w14:textId="77777777" w:rsidR="00CF146F" w:rsidRDefault="00CF146F" w:rsidP="00E04AE8">
      <w:pPr>
        <w:widowControl w:val="0"/>
        <w:rPr>
          <w:rFonts w:asciiTheme="minorHAnsi" w:hAnsiTheme="minorHAnsi" w:cstheme="minorHAnsi"/>
          <w:b/>
          <w:szCs w:val="24"/>
        </w:rPr>
      </w:pPr>
    </w:p>
    <w:p w14:paraId="2217A086" w14:textId="555E035C" w:rsidR="00E04AE8" w:rsidRPr="00F95BE7" w:rsidRDefault="00E04AE8" w:rsidP="00E04AE8">
      <w:pPr>
        <w:widowControl w:val="0"/>
        <w:rPr>
          <w:rFonts w:asciiTheme="minorHAnsi" w:hAnsiTheme="minorHAnsi" w:cstheme="minorHAnsi"/>
          <w:b/>
          <w:sz w:val="22"/>
          <w:szCs w:val="22"/>
        </w:rPr>
      </w:pPr>
      <w:r w:rsidRPr="00F95BE7">
        <w:rPr>
          <w:rFonts w:asciiTheme="minorHAnsi" w:hAnsiTheme="minorHAnsi" w:cstheme="minorHAnsi"/>
          <w:b/>
          <w:szCs w:val="24"/>
        </w:rPr>
        <w:t xml:space="preserve">ANNEX </w:t>
      </w:r>
      <w:r>
        <w:rPr>
          <w:rFonts w:asciiTheme="minorHAnsi" w:hAnsiTheme="minorHAnsi" w:cstheme="minorHAnsi"/>
          <w:b/>
          <w:szCs w:val="24"/>
        </w:rPr>
        <w:t>4</w:t>
      </w:r>
      <w:r w:rsidRPr="00F95BE7">
        <w:rPr>
          <w:rFonts w:asciiTheme="minorHAnsi" w:hAnsiTheme="minorHAnsi" w:cstheme="minorHAnsi"/>
          <w:b/>
          <w:sz w:val="22"/>
          <w:szCs w:val="22"/>
        </w:rPr>
        <w:t xml:space="preserve"> </w:t>
      </w:r>
      <w:r w:rsidRPr="00F95BE7">
        <w:rPr>
          <w:rFonts w:asciiTheme="minorHAnsi" w:hAnsiTheme="minorHAnsi" w:cstheme="minorHAnsi"/>
          <w:b/>
          <w:sz w:val="22"/>
          <w:szCs w:val="22"/>
        </w:rPr>
        <w:tab/>
      </w:r>
    </w:p>
    <w:p w14:paraId="7F760C58" w14:textId="3172DE6F" w:rsidR="00E04AE8" w:rsidRPr="00CF146F" w:rsidRDefault="00CF146F" w:rsidP="00E04AE8">
      <w:pPr>
        <w:widowControl w:val="0"/>
        <w:rPr>
          <w:rFonts w:asciiTheme="minorHAnsi" w:hAnsiTheme="minorHAnsi" w:cstheme="minorHAnsi"/>
          <w:b/>
          <w:i/>
          <w:sz w:val="22"/>
          <w:szCs w:val="22"/>
        </w:rPr>
      </w:pPr>
      <w:r w:rsidRPr="00CF146F">
        <w:rPr>
          <w:rFonts w:asciiTheme="minorHAnsi" w:hAnsiTheme="minorHAnsi" w:cstheme="minorHAnsi"/>
          <w:b/>
          <w:i/>
          <w:sz w:val="22"/>
          <w:szCs w:val="22"/>
        </w:rPr>
        <w:t>ADDITIONAL ANNEXES AS RELEVANT</w:t>
      </w:r>
    </w:p>
    <w:p w14:paraId="64BF8329" w14:textId="77777777" w:rsidR="00E04AE8" w:rsidRPr="00E04AE8" w:rsidRDefault="00E04AE8" w:rsidP="00616FF3">
      <w:pPr>
        <w:widowControl w:val="0"/>
        <w:rPr>
          <w:rFonts w:asciiTheme="minorHAnsi" w:hAnsiTheme="minorHAnsi" w:cstheme="minorHAnsi"/>
          <w:b/>
          <w:bCs/>
          <w:iCs/>
          <w:sz w:val="22"/>
          <w:szCs w:val="22"/>
        </w:rPr>
      </w:pPr>
    </w:p>
    <w:sectPr w:rsidR="00E04AE8" w:rsidRPr="00E04AE8" w:rsidSect="00023BF6">
      <w:headerReference w:type="default" r:id="rId10"/>
      <w:footerReference w:type="default" r:id="rId11"/>
      <w:pgSz w:w="11906" w:h="16838" w:code="9"/>
      <w:pgMar w:top="1418" w:right="1418" w:bottom="1304" w:left="1418" w:header="709" w:footer="76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A66E1" w14:textId="77777777" w:rsidR="00E251BD" w:rsidRDefault="00E251BD">
      <w:r>
        <w:separator/>
      </w:r>
    </w:p>
  </w:endnote>
  <w:endnote w:type="continuationSeparator" w:id="0">
    <w:p w14:paraId="095621E8" w14:textId="77777777" w:rsidR="00E251BD" w:rsidRDefault="00E251BD">
      <w:r>
        <w:continuationSeparator/>
      </w:r>
    </w:p>
  </w:endnote>
  <w:endnote w:type="continuationNotice" w:id="1">
    <w:p w14:paraId="13454EAD" w14:textId="77777777" w:rsidR="00E251BD" w:rsidRDefault="00E25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1C83" w14:textId="4520CE74" w:rsidR="00972AA0" w:rsidRDefault="00972AA0" w:rsidP="00FC2C69">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B4873">
      <w:rPr>
        <w:rStyle w:val="Sidetal"/>
        <w:noProof/>
      </w:rPr>
      <w:t>5</w:t>
    </w:r>
    <w:r>
      <w:rPr>
        <w:rStyle w:val="Sidetal"/>
      </w:rPr>
      <w:fldChar w:fldCharType="end"/>
    </w:r>
  </w:p>
  <w:p w14:paraId="19107BC0" w14:textId="1C9FEEB1" w:rsidR="00972AA0" w:rsidRDefault="00972AA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0D42" w14:textId="34E0F85D" w:rsidR="00972AA0" w:rsidRDefault="00972AA0" w:rsidP="005C037F">
    <w:pPr>
      <w:pStyle w:val="Sidefod"/>
      <w:framePr w:wrap="around" w:vAnchor="text" w:hAnchor="margin" w:xAlign="right" w:y="1"/>
      <w:rPr>
        <w:rStyle w:val="Sidetal"/>
      </w:rPr>
    </w:pPr>
    <w:r>
      <w:rPr>
        <w:rStyle w:val="Sidetal"/>
      </w:rPr>
      <w:t>A-</w:t>
    </w:r>
    <w:r>
      <w:rPr>
        <w:rStyle w:val="Sidetal"/>
      </w:rPr>
      <w:fldChar w:fldCharType="begin"/>
    </w:r>
    <w:r>
      <w:rPr>
        <w:rStyle w:val="Sidetal"/>
      </w:rPr>
      <w:instrText xml:space="preserve">PAGE  </w:instrText>
    </w:r>
    <w:r>
      <w:rPr>
        <w:rStyle w:val="Sidetal"/>
      </w:rPr>
      <w:fldChar w:fldCharType="separate"/>
    </w:r>
    <w:r w:rsidR="00BB4873">
      <w:rPr>
        <w:rStyle w:val="Sidetal"/>
        <w:noProof/>
      </w:rPr>
      <w:t>1</w:t>
    </w:r>
    <w:r>
      <w:rPr>
        <w:rStyle w:val="Sidetal"/>
      </w:rPr>
      <w:fldChar w:fldCharType="end"/>
    </w:r>
  </w:p>
  <w:p w14:paraId="4A778C8B" w14:textId="3E27B151" w:rsidR="00972AA0" w:rsidRDefault="00972AA0" w:rsidP="005C037F">
    <w:pPr>
      <w:pStyle w:val="Sidefod"/>
    </w:pPr>
    <w:r>
      <w:t>Date</w:t>
    </w:r>
  </w:p>
  <w:p w14:paraId="67579C2A" w14:textId="77777777" w:rsidR="00972AA0" w:rsidRDefault="00972AA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6E5F2" w14:textId="77777777" w:rsidR="00E251BD" w:rsidRDefault="00E251BD">
      <w:r>
        <w:separator/>
      </w:r>
    </w:p>
  </w:footnote>
  <w:footnote w:type="continuationSeparator" w:id="0">
    <w:p w14:paraId="327A2017" w14:textId="77777777" w:rsidR="00E251BD" w:rsidRDefault="00E251BD">
      <w:r>
        <w:continuationSeparator/>
      </w:r>
    </w:p>
  </w:footnote>
  <w:footnote w:type="continuationNotice" w:id="1">
    <w:p w14:paraId="0327B5BE" w14:textId="77777777" w:rsidR="00E251BD" w:rsidRDefault="00E25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6FF2" w14:textId="4E761754" w:rsidR="00972AA0" w:rsidRPr="009A3988" w:rsidRDefault="00B160A3" w:rsidP="00D44802">
    <w:pPr>
      <w:pStyle w:val="Sidefod"/>
      <w:tabs>
        <w:tab w:val="clear" w:pos="9638"/>
        <w:tab w:val="right" w:pos="9498"/>
      </w:tabs>
      <w:ind w:right="-428"/>
      <w:rPr>
        <w:sz w:val="22"/>
        <w:szCs w:val="20"/>
      </w:rPr>
    </w:pPr>
    <w:r w:rsidRPr="00940225">
      <w:rPr>
        <w:sz w:val="22"/>
        <w:szCs w:val="20"/>
      </w:rPr>
      <w:t>Draft/Final</w:t>
    </w:r>
    <w:r>
      <w:rPr>
        <w:sz w:val="22"/>
        <w:szCs w:val="20"/>
      </w:rPr>
      <w:t xml:space="preserve"> </w:t>
    </w:r>
    <w:r w:rsidR="00972AA0">
      <w:rPr>
        <w:sz w:val="22"/>
        <w:szCs w:val="20"/>
      </w:rPr>
      <w:t>Appraisal Report</w:t>
    </w:r>
    <w:r w:rsidR="00972AA0">
      <w:rPr>
        <w:sz w:val="22"/>
        <w:szCs w:val="20"/>
      </w:rPr>
      <w:tab/>
    </w:r>
    <w:r w:rsidR="00972AA0">
      <w:rPr>
        <w:sz w:val="22"/>
        <w:szCs w:val="20"/>
      </w:rPr>
      <w:tab/>
      <w:t xml:space="preserve">Name of </w:t>
    </w:r>
    <w:r w:rsidR="00972AA0" w:rsidRPr="00940225">
      <w:rPr>
        <w:sz w:val="22"/>
        <w:szCs w:val="20"/>
      </w:rPr>
      <w:t>Programme</w:t>
    </w:r>
    <w:r w:rsidR="00972AA0" w:rsidRPr="009A3988">
      <w:rPr>
        <w:sz w:val="22"/>
        <w:szCs w:val="20"/>
      </w:rPr>
      <w:t xml:space="preserve"> </w:t>
    </w:r>
  </w:p>
  <w:p w14:paraId="1EAF7FD1" w14:textId="77777777" w:rsidR="00972AA0" w:rsidRDefault="00972AA0" w:rsidP="00D44802">
    <w:pPr>
      <w:pStyle w:val="Sidefod"/>
      <w:tabs>
        <w:tab w:val="clear" w:pos="9638"/>
        <w:tab w:val="right" w:pos="9498"/>
      </w:tabs>
      <w:spacing w:line="120" w:lineRule="auto"/>
      <w:ind w:right="-428"/>
      <w:rPr>
        <w:i/>
        <w:sz w:val="22"/>
        <w:szCs w:val="20"/>
        <w:u w:val="single"/>
      </w:rPr>
    </w:pPr>
    <w:r>
      <w:rPr>
        <w:i/>
        <w:sz w:val="22"/>
        <w:szCs w:val="20"/>
        <w:u w:val="single"/>
      </w:rPr>
      <w:tab/>
    </w:r>
    <w:r>
      <w:rPr>
        <w:i/>
        <w:sz w:val="22"/>
        <w:szCs w:val="20"/>
        <w:u w:val="single"/>
      </w:rPr>
      <w:tab/>
    </w:r>
  </w:p>
  <w:p w14:paraId="4DC733CA" w14:textId="77777777" w:rsidR="00972AA0" w:rsidRDefault="00972AA0" w:rsidP="00F26963">
    <w:pPr>
      <w:pStyle w:val="Sidefod"/>
      <w:tabs>
        <w:tab w:val="clear" w:pos="9638"/>
        <w:tab w:val="right" w:pos="9072"/>
      </w:tabs>
      <w:ind w:right="360"/>
      <w:rPr>
        <w:i/>
        <w:sz w:val="22"/>
        <w:szCs w:val="20"/>
        <w:u w:val="single"/>
      </w:rPr>
    </w:pPr>
  </w:p>
  <w:p w14:paraId="6E1AB56E" w14:textId="77777777" w:rsidR="00972AA0" w:rsidRPr="00F26963" w:rsidRDefault="00972AA0" w:rsidP="00F2696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11FC" w14:textId="0B721A88" w:rsidR="00972AA0" w:rsidRPr="009A3988" w:rsidRDefault="001813B6" w:rsidP="005C037F">
    <w:pPr>
      <w:pStyle w:val="Sidefod"/>
      <w:ind w:right="360"/>
      <w:rPr>
        <w:sz w:val="22"/>
        <w:szCs w:val="20"/>
      </w:rPr>
    </w:pPr>
    <w:r w:rsidRPr="00940225">
      <w:rPr>
        <w:sz w:val="22"/>
        <w:szCs w:val="20"/>
      </w:rPr>
      <w:t>Draft/Final</w:t>
    </w:r>
    <w:r>
      <w:rPr>
        <w:sz w:val="22"/>
        <w:szCs w:val="20"/>
      </w:rPr>
      <w:t xml:space="preserve"> </w:t>
    </w:r>
    <w:r w:rsidR="00972AA0">
      <w:rPr>
        <w:sz w:val="22"/>
        <w:szCs w:val="20"/>
      </w:rPr>
      <w:t>Apprais</w:t>
    </w:r>
    <w:r w:rsidR="00E361AB">
      <w:rPr>
        <w:sz w:val="22"/>
        <w:szCs w:val="20"/>
      </w:rPr>
      <w:t>al Report</w:t>
    </w:r>
    <w:r w:rsidR="00E361AB">
      <w:rPr>
        <w:sz w:val="22"/>
        <w:szCs w:val="20"/>
      </w:rPr>
      <w:tab/>
      <w:t>ANNEXES</w:t>
    </w:r>
    <w:r w:rsidR="00E361AB">
      <w:rPr>
        <w:sz w:val="22"/>
        <w:szCs w:val="20"/>
      </w:rPr>
      <w:tab/>
      <w:t xml:space="preserve">Name of </w:t>
    </w:r>
    <w:r w:rsidR="00E361AB" w:rsidRPr="00940225">
      <w:rPr>
        <w:sz w:val="22"/>
        <w:szCs w:val="20"/>
      </w:rPr>
      <w:t>Programme</w:t>
    </w:r>
    <w:r w:rsidR="00972AA0" w:rsidRPr="009A3988">
      <w:rPr>
        <w:sz w:val="22"/>
        <w:szCs w:val="20"/>
      </w:rPr>
      <w:t xml:space="preserve"> </w:t>
    </w:r>
  </w:p>
  <w:p w14:paraId="7B2DCA88" w14:textId="77777777" w:rsidR="00972AA0" w:rsidRDefault="00972AA0" w:rsidP="005C037F">
    <w:pPr>
      <w:pStyle w:val="Sidefod"/>
      <w:tabs>
        <w:tab w:val="clear" w:pos="9638"/>
        <w:tab w:val="right" w:pos="9639"/>
      </w:tabs>
      <w:spacing w:line="120" w:lineRule="auto"/>
      <w:ind w:right="357"/>
      <w:rPr>
        <w:i/>
        <w:sz w:val="22"/>
        <w:szCs w:val="20"/>
        <w:u w:val="single"/>
      </w:rPr>
    </w:pPr>
    <w:r>
      <w:rPr>
        <w:i/>
        <w:sz w:val="22"/>
        <w:szCs w:val="20"/>
        <w:u w:val="single"/>
      </w:rPr>
      <w:tab/>
    </w:r>
    <w:r>
      <w:rPr>
        <w:i/>
        <w:sz w:val="22"/>
        <w:szCs w:val="20"/>
        <w:u w:val="single"/>
      </w:rPr>
      <w:tab/>
    </w:r>
  </w:p>
  <w:p w14:paraId="26BFC961" w14:textId="77777777" w:rsidR="00972AA0" w:rsidRDefault="00972AA0" w:rsidP="005C037F">
    <w:pPr>
      <w:pStyle w:val="Sidefod"/>
      <w:tabs>
        <w:tab w:val="clear" w:pos="9638"/>
        <w:tab w:val="right" w:pos="9072"/>
      </w:tabs>
      <w:ind w:right="360"/>
      <w:rPr>
        <w:i/>
        <w:sz w:val="22"/>
        <w:szCs w:val="20"/>
        <w:u w:val="single"/>
      </w:rPr>
    </w:pPr>
  </w:p>
  <w:p w14:paraId="269D5F63" w14:textId="77777777" w:rsidR="00972AA0" w:rsidRPr="00F26963" w:rsidRDefault="00972AA0" w:rsidP="00F2696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24A"/>
    <w:multiLevelType w:val="hybridMultilevel"/>
    <w:tmpl w:val="CDFAA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94398"/>
    <w:multiLevelType w:val="hybridMultilevel"/>
    <w:tmpl w:val="D4544FA8"/>
    <w:lvl w:ilvl="0" w:tplc="0406000D">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719028F"/>
    <w:multiLevelType w:val="hybridMultilevel"/>
    <w:tmpl w:val="8FC4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C558C"/>
    <w:multiLevelType w:val="hybridMultilevel"/>
    <w:tmpl w:val="2D380852"/>
    <w:lvl w:ilvl="0" w:tplc="A6802CF4">
      <w:start w:val="1"/>
      <w:numFmt w:val="bullet"/>
      <w:lvlText w:val="•"/>
      <w:lvlJc w:val="left"/>
      <w:pPr>
        <w:tabs>
          <w:tab w:val="num" w:pos="720"/>
        </w:tabs>
        <w:ind w:left="720" w:hanging="360"/>
      </w:pPr>
      <w:rPr>
        <w:rFonts w:ascii="Arial" w:hAnsi="Arial" w:hint="default"/>
      </w:rPr>
    </w:lvl>
    <w:lvl w:ilvl="1" w:tplc="F174AB70">
      <w:numFmt w:val="bullet"/>
      <w:lvlText w:val="•"/>
      <w:lvlJc w:val="left"/>
      <w:pPr>
        <w:tabs>
          <w:tab w:val="num" w:pos="1440"/>
        </w:tabs>
        <w:ind w:left="1440" w:hanging="360"/>
      </w:pPr>
      <w:rPr>
        <w:rFonts w:ascii="Arial" w:hAnsi="Arial" w:hint="default"/>
      </w:rPr>
    </w:lvl>
    <w:lvl w:ilvl="2" w:tplc="9052389E" w:tentative="1">
      <w:start w:val="1"/>
      <w:numFmt w:val="bullet"/>
      <w:lvlText w:val="•"/>
      <w:lvlJc w:val="left"/>
      <w:pPr>
        <w:tabs>
          <w:tab w:val="num" w:pos="2160"/>
        </w:tabs>
        <w:ind w:left="2160" w:hanging="360"/>
      </w:pPr>
      <w:rPr>
        <w:rFonts w:ascii="Arial" w:hAnsi="Arial" w:hint="default"/>
      </w:rPr>
    </w:lvl>
    <w:lvl w:ilvl="3" w:tplc="5B623256" w:tentative="1">
      <w:start w:val="1"/>
      <w:numFmt w:val="bullet"/>
      <w:lvlText w:val="•"/>
      <w:lvlJc w:val="left"/>
      <w:pPr>
        <w:tabs>
          <w:tab w:val="num" w:pos="2880"/>
        </w:tabs>
        <w:ind w:left="2880" w:hanging="360"/>
      </w:pPr>
      <w:rPr>
        <w:rFonts w:ascii="Arial" w:hAnsi="Arial" w:hint="default"/>
      </w:rPr>
    </w:lvl>
    <w:lvl w:ilvl="4" w:tplc="650E54C2" w:tentative="1">
      <w:start w:val="1"/>
      <w:numFmt w:val="bullet"/>
      <w:lvlText w:val="•"/>
      <w:lvlJc w:val="left"/>
      <w:pPr>
        <w:tabs>
          <w:tab w:val="num" w:pos="3600"/>
        </w:tabs>
        <w:ind w:left="3600" w:hanging="360"/>
      </w:pPr>
      <w:rPr>
        <w:rFonts w:ascii="Arial" w:hAnsi="Arial" w:hint="default"/>
      </w:rPr>
    </w:lvl>
    <w:lvl w:ilvl="5" w:tplc="093A63BA" w:tentative="1">
      <w:start w:val="1"/>
      <w:numFmt w:val="bullet"/>
      <w:lvlText w:val="•"/>
      <w:lvlJc w:val="left"/>
      <w:pPr>
        <w:tabs>
          <w:tab w:val="num" w:pos="4320"/>
        </w:tabs>
        <w:ind w:left="4320" w:hanging="360"/>
      </w:pPr>
      <w:rPr>
        <w:rFonts w:ascii="Arial" w:hAnsi="Arial" w:hint="default"/>
      </w:rPr>
    </w:lvl>
    <w:lvl w:ilvl="6" w:tplc="566E1868" w:tentative="1">
      <w:start w:val="1"/>
      <w:numFmt w:val="bullet"/>
      <w:lvlText w:val="•"/>
      <w:lvlJc w:val="left"/>
      <w:pPr>
        <w:tabs>
          <w:tab w:val="num" w:pos="5040"/>
        </w:tabs>
        <w:ind w:left="5040" w:hanging="360"/>
      </w:pPr>
      <w:rPr>
        <w:rFonts w:ascii="Arial" w:hAnsi="Arial" w:hint="default"/>
      </w:rPr>
    </w:lvl>
    <w:lvl w:ilvl="7" w:tplc="C3D2D2D8" w:tentative="1">
      <w:start w:val="1"/>
      <w:numFmt w:val="bullet"/>
      <w:lvlText w:val="•"/>
      <w:lvlJc w:val="left"/>
      <w:pPr>
        <w:tabs>
          <w:tab w:val="num" w:pos="5760"/>
        </w:tabs>
        <w:ind w:left="5760" w:hanging="360"/>
      </w:pPr>
      <w:rPr>
        <w:rFonts w:ascii="Arial" w:hAnsi="Arial" w:hint="default"/>
      </w:rPr>
    </w:lvl>
    <w:lvl w:ilvl="8" w:tplc="4434D64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712777"/>
    <w:multiLevelType w:val="hybridMultilevel"/>
    <w:tmpl w:val="CDFAA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AC6D01"/>
    <w:multiLevelType w:val="hybridMultilevel"/>
    <w:tmpl w:val="3D901F7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197133AD"/>
    <w:multiLevelType w:val="hybridMultilevel"/>
    <w:tmpl w:val="53D6A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E697C"/>
    <w:multiLevelType w:val="hybridMultilevel"/>
    <w:tmpl w:val="ED7C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F2005"/>
    <w:multiLevelType w:val="hybridMultilevel"/>
    <w:tmpl w:val="4EB6E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42E12"/>
    <w:multiLevelType w:val="hybridMultilevel"/>
    <w:tmpl w:val="3E8E5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70A0A"/>
    <w:multiLevelType w:val="hybridMultilevel"/>
    <w:tmpl w:val="80F4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570FA"/>
    <w:multiLevelType w:val="hybridMultilevel"/>
    <w:tmpl w:val="C87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54DD3"/>
    <w:multiLevelType w:val="hybridMultilevel"/>
    <w:tmpl w:val="CC2C27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BE5BAC"/>
    <w:multiLevelType w:val="hybridMultilevel"/>
    <w:tmpl w:val="2F228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E2676D"/>
    <w:multiLevelType w:val="hybridMultilevel"/>
    <w:tmpl w:val="34E0FB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3F58B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6551938"/>
    <w:multiLevelType w:val="hybridMultilevel"/>
    <w:tmpl w:val="67825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261F4"/>
    <w:multiLevelType w:val="multilevel"/>
    <w:tmpl w:val="5850717E"/>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1713"/>
        </w:tabs>
        <w:ind w:left="1713"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8" w15:restartNumberingAfterBreak="0">
    <w:nsid w:val="3E574249"/>
    <w:multiLevelType w:val="hybridMultilevel"/>
    <w:tmpl w:val="723C0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5E646F"/>
    <w:multiLevelType w:val="hybridMultilevel"/>
    <w:tmpl w:val="6BBE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814252"/>
    <w:multiLevelType w:val="hybridMultilevel"/>
    <w:tmpl w:val="239EE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B50533"/>
    <w:multiLevelType w:val="hybridMultilevel"/>
    <w:tmpl w:val="6520E8A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49186047"/>
    <w:multiLevelType w:val="hybridMultilevel"/>
    <w:tmpl w:val="54C69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717A72"/>
    <w:multiLevelType w:val="hybridMultilevel"/>
    <w:tmpl w:val="77C2E36E"/>
    <w:lvl w:ilvl="0" w:tplc="9E42CC04">
      <w:start w:val="1"/>
      <w:numFmt w:val="bullet"/>
      <w:lvlText w:val="•"/>
      <w:lvlJc w:val="left"/>
      <w:pPr>
        <w:tabs>
          <w:tab w:val="num" w:pos="720"/>
        </w:tabs>
        <w:ind w:left="720" w:hanging="360"/>
      </w:pPr>
      <w:rPr>
        <w:rFonts w:ascii="Arial" w:hAnsi="Arial" w:hint="default"/>
      </w:rPr>
    </w:lvl>
    <w:lvl w:ilvl="1" w:tplc="41C47EF0" w:tentative="1">
      <w:start w:val="1"/>
      <w:numFmt w:val="bullet"/>
      <w:lvlText w:val="•"/>
      <w:lvlJc w:val="left"/>
      <w:pPr>
        <w:tabs>
          <w:tab w:val="num" w:pos="1440"/>
        </w:tabs>
        <w:ind w:left="1440" w:hanging="360"/>
      </w:pPr>
      <w:rPr>
        <w:rFonts w:ascii="Arial" w:hAnsi="Arial" w:hint="default"/>
      </w:rPr>
    </w:lvl>
    <w:lvl w:ilvl="2" w:tplc="4BF0BF2E" w:tentative="1">
      <w:start w:val="1"/>
      <w:numFmt w:val="bullet"/>
      <w:lvlText w:val="•"/>
      <w:lvlJc w:val="left"/>
      <w:pPr>
        <w:tabs>
          <w:tab w:val="num" w:pos="2160"/>
        </w:tabs>
        <w:ind w:left="2160" w:hanging="360"/>
      </w:pPr>
      <w:rPr>
        <w:rFonts w:ascii="Arial" w:hAnsi="Arial" w:hint="default"/>
      </w:rPr>
    </w:lvl>
    <w:lvl w:ilvl="3" w:tplc="DE086650" w:tentative="1">
      <w:start w:val="1"/>
      <w:numFmt w:val="bullet"/>
      <w:lvlText w:val="•"/>
      <w:lvlJc w:val="left"/>
      <w:pPr>
        <w:tabs>
          <w:tab w:val="num" w:pos="2880"/>
        </w:tabs>
        <w:ind w:left="2880" w:hanging="360"/>
      </w:pPr>
      <w:rPr>
        <w:rFonts w:ascii="Arial" w:hAnsi="Arial" w:hint="default"/>
      </w:rPr>
    </w:lvl>
    <w:lvl w:ilvl="4" w:tplc="610A4AD6" w:tentative="1">
      <w:start w:val="1"/>
      <w:numFmt w:val="bullet"/>
      <w:lvlText w:val="•"/>
      <w:lvlJc w:val="left"/>
      <w:pPr>
        <w:tabs>
          <w:tab w:val="num" w:pos="3600"/>
        </w:tabs>
        <w:ind w:left="3600" w:hanging="360"/>
      </w:pPr>
      <w:rPr>
        <w:rFonts w:ascii="Arial" w:hAnsi="Arial" w:hint="default"/>
      </w:rPr>
    </w:lvl>
    <w:lvl w:ilvl="5" w:tplc="426696CA" w:tentative="1">
      <w:start w:val="1"/>
      <w:numFmt w:val="bullet"/>
      <w:lvlText w:val="•"/>
      <w:lvlJc w:val="left"/>
      <w:pPr>
        <w:tabs>
          <w:tab w:val="num" w:pos="4320"/>
        </w:tabs>
        <w:ind w:left="4320" w:hanging="360"/>
      </w:pPr>
      <w:rPr>
        <w:rFonts w:ascii="Arial" w:hAnsi="Arial" w:hint="default"/>
      </w:rPr>
    </w:lvl>
    <w:lvl w:ilvl="6" w:tplc="2ACE9E22" w:tentative="1">
      <w:start w:val="1"/>
      <w:numFmt w:val="bullet"/>
      <w:lvlText w:val="•"/>
      <w:lvlJc w:val="left"/>
      <w:pPr>
        <w:tabs>
          <w:tab w:val="num" w:pos="5040"/>
        </w:tabs>
        <w:ind w:left="5040" w:hanging="360"/>
      </w:pPr>
      <w:rPr>
        <w:rFonts w:ascii="Arial" w:hAnsi="Arial" w:hint="default"/>
      </w:rPr>
    </w:lvl>
    <w:lvl w:ilvl="7" w:tplc="05389F46" w:tentative="1">
      <w:start w:val="1"/>
      <w:numFmt w:val="bullet"/>
      <w:lvlText w:val="•"/>
      <w:lvlJc w:val="left"/>
      <w:pPr>
        <w:tabs>
          <w:tab w:val="num" w:pos="5760"/>
        </w:tabs>
        <w:ind w:left="5760" w:hanging="360"/>
      </w:pPr>
      <w:rPr>
        <w:rFonts w:ascii="Arial" w:hAnsi="Arial" w:hint="default"/>
      </w:rPr>
    </w:lvl>
    <w:lvl w:ilvl="8" w:tplc="CB7A8FD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31771BF"/>
    <w:multiLevelType w:val="hybridMultilevel"/>
    <w:tmpl w:val="3A40FE34"/>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4DE14C5"/>
    <w:multiLevelType w:val="hybridMultilevel"/>
    <w:tmpl w:val="DEDAF4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030A69"/>
    <w:multiLevelType w:val="hybridMultilevel"/>
    <w:tmpl w:val="040ED00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7" w15:restartNumberingAfterBreak="0">
    <w:nsid w:val="567B74A2"/>
    <w:multiLevelType w:val="hybridMultilevel"/>
    <w:tmpl w:val="55B0B90E"/>
    <w:lvl w:ilvl="0" w:tplc="F87416CE">
      <w:start w:val="1"/>
      <w:numFmt w:val="bullet"/>
      <w:lvlText w:val="•"/>
      <w:lvlJc w:val="left"/>
      <w:pPr>
        <w:tabs>
          <w:tab w:val="num" w:pos="720"/>
        </w:tabs>
        <w:ind w:left="720" w:hanging="360"/>
      </w:pPr>
      <w:rPr>
        <w:rFonts w:ascii="Arial" w:hAnsi="Arial" w:hint="default"/>
      </w:rPr>
    </w:lvl>
    <w:lvl w:ilvl="1" w:tplc="4636D60A">
      <w:numFmt w:val="bullet"/>
      <w:lvlText w:val="•"/>
      <w:lvlJc w:val="left"/>
      <w:pPr>
        <w:tabs>
          <w:tab w:val="num" w:pos="1440"/>
        </w:tabs>
        <w:ind w:left="1440" w:hanging="360"/>
      </w:pPr>
      <w:rPr>
        <w:rFonts w:ascii="Arial" w:hAnsi="Arial" w:hint="default"/>
      </w:rPr>
    </w:lvl>
    <w:lvl w:ilvl="2" w:tplc="EBAAA182" w:tentative="1">
      <w:start w:val="1"/>
      <w:numFmt w:val="bullet"/>
      <w:lvlText w:val="•"/>
      <w:lvlJc w:val="left"/>
      <w:pPr>
        <w:tabs>
          <w:tab w:val="num" w:pos="2160"/>
        </w:tabs>
        <w:ind w:left="2160" w:hanging="360"/>
      </w:pPr>
      <w:rPr>
        <w:rFonts w:ascii="Arial" w:hAnsi="Arial" w:hint="default"/>
      </w:rPr>
    </w:lvl>
    <w:lvl w:ilvl="3" w:tplc="A6020B58" w:tentative="1">
      <w:start w:val="1"/>
      <w:numFmt w:val="bullet"/>
      <w:lvlText w:val="•"/>
      <w:lvlJc w:val="left"/>
      <w:pPr>
        <w:tabs>
          <w:tab w:val="num" w:pos="2880"/>
        </w:tabs>
        <w:ind w:left="2880" w:hanging="360"/>
      </w:pPr>
      <w:rPr>
        <w:rFonts w:ascii="Arial" w:hAnsi="Arial" w:hint="default"/>
      </w:rPr>
    </w:lvl>
    <w:lvl w:ilvl="4" w:tplc="A07660C8" w:tentative="1">
      <w:start w:val="1"/>
      <w:numFmt w:val="bullet"/>
      <w:lvlText w:val="•"/>
      <w:lvlJc w:val="left"/>
      <w:pPr>
        <w:tabs>
          <w:tab w:val="num" w:pos="3600"/>
        </w:tabs>
        <w:ind w:left="3600" w:hanging="360"/>
      </w:pPr>
      <w:rPr>
        <w:rFonts w:ascii="Arial" w:hAnsi="Arial" w:hint="default"/>
      </w:rPr>
    </w:lvl>
    <w:lvl w:ilvl="5" w:tplc="7108B986" w:tentative="1">
      <w:start w:val="1"/>
      <w:numFmt w:val="bullet"/>
      <w:lvlText w:val="•"/>
      <w:lvlJc w:val="left"/>
      <w:pPr>
        <w:tabs>
          <w:tab w:val="num" w:pos="4320"/>
        </w:tabs>
        <w:ind w:left="4320" w:hanging="360"/>
      </w:pPr>
      <w:rPr>
        <w:rFonts w:ascii="Arial" w:hAnsi="Arial" w:hint="default"/>
      </w:rPr>
    </w:lvl>
    <w:lvl w:ilvl="6" w:tplc="E36C4B2C" w:tentative="1">
      <w:start w:val="1"/>
      <w:numFmt w:val="bullet"/>
      <w:lvlText w:val="•"/>
      <w:lvlJc w:val="left"/>
      <w:pPr>
        <w:tabs>
          <w:tab w:val="num" w:pos="5040"/>
        </w:tabs>
        <w:ind w:left="5040" w:hanging="360"/>
      </w:pPr>
      <w:rPr>
        <w:rFonts w:ascii="Arial" w:hAnsi="Arial" w:hint="default"/>
      </w:rPr>
    </w:lvl>
    <w:lvl w:ilvl="7" w:tplc="5BBCBFE0" w:tentative="1">
      <w:start w:val="1"/>
      <w:numFmt w:val="bullet"/>
      <w:lvlText w:val="•"/>
      <w:lvlJc w:val="left"/>
      <w:pPr>
        <w:tabs>
          <w:tab w:val="num" w:pos="5760"/>
        </w:tabs>
        <w:ind w:left="5760" w:hanging="360"/>
      </w:pPr>
      <w:rPr>
        <w:rFonts w:ascii="Arial" w:hAnsi="Arial" w:hint="default"/>
      </w:rPr>
    </w:lvl>
    <w:lvl w:ilvl="8" w:tplc="8A905BE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27467D"/>
    <w:multiLevelType w:val="hybridMultilevel"/>
    <w:tmpl w:val="B952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786CFE"/>
    <w:multiLevelType w:val="hybridMultilevel"/>
    <w:tmpl w:val="4808D3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B8548D"/>
    <w:multiLevelType w:val="hybridMultilevel"/>
    <w:tmpl w:val="F618A390"/>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F045E93"/>
    <w:multiLevelType w:val="hybridMultilevel"/>
    <w:tmpl w:val="61D23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A0751"/>
    <w:multiLevelType w:val="hybridMultilevel"/>
    <w:tmpl w:val="34E0FB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6F52B5"/>
    <w:multiLevelType w:val="hybridMultilevel"/>
    <w:tmpl w:val="7CD44D7C"/>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D966878"/>
    <w:multiLevelType w:val="hybridMultilevel"/>
    <w:tmpl w:val="34E0FB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1C781D"/>
    <w:multiLevelType w:val="hybridMultilevel"/>
    <w:tmpl w:val="6C56A8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54F2FB0"/>
    <w:multiLevelType w:val="hybridMultilevel"/>
    <w:tmpl w:val="4FDA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ED42D8"/>
    <w:multiLevelType w:val="hybridMultilevel"/>
    <w:tmpl w:val="AC026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2E26DB"/>
    <w:multiLevelType w:val="hybridMultilevel"/>
    <w:tmpl w:val="A4D63BF2"/>
    <w:lvl w:ilvl="0" w:tplc="101A2FD6">
      <w:start w:val="1"/>
      <w:numFmt w:val="bullet"/>
      <w:lvlText w:val="•"/>
      <w:lvlJc w:val="left"/>
      <w:pPr>
        <w:tabs>
          <w:tab w:val="num" w:pos="720"/>
        </w:tabs>
        <w:ind w:left="720" w:hanging="360"/>
      </w:pPr>
      <w:rPr>
        <w:rFonts w:ascii="Arial" w:hAnsi="Arial" w:hint="default"/>
      </w:rPr>
    </w:lvl>
    <w:lvl w:ilvl="1" w:tplc="8E665A6E">
      <w:start w:val="1"/>
      <w:numFmt w:val="bullet"/>
      <w:lvlText w:val="•"/>
      <w:lvlJc w:val="left"/>
      <w:pPr>
        <w:tabs>
          <w:tab w:val="num" w:pos="1440"/>
        </w:tabs>
        <w:ind w:left="1440" w:hanging="360"/>
      </w:pPr>
      <w:rPr>
        <w:rFonts w:ascii="Arial" w:hAnsi="Arial" w:hint="default"/>
      </w:rPr>
    </w:lvl>
    <w:lvl w:ilvl="2" w:tplc="9AA2C416" w:tentative="1">
      <w:start w:val="1"/>
      <w:numFmt w:val="bullet"/>
      <w:lvlText w:val="•"/>
      <w:lvlJc w:val="left"/>
      <w:pPr>
        <w:tabs>
          <w:tab w:val="num" w:pos="2160"/>
        </w:tabs>
        <w:ind w:left="2160" w:hanging="360"/>
      </w:pPr>
      <w:rPr>
        <w:rFonts w:ascii="Arial" w:hAnsi="Arial" w:hint="default"/>
      </w:rPr>
    </w:lvl>
    <w:lvl w:ilvl="3" w:tplc="F8DCD140" w:tentative="1">
      <w:start w:val="1"/>
      <w:numFmt w:val="bullet"/>
      <w:lvlText w:val="•"/>
      <w:lvlJc w:val="left"/>
      <w:pPr>
        <w:tabs>
          <w:tab w:val="num" w:pos="2880"/>
        </w:tabs>
        <w:ind w:left="2880" w:hanging="360"/>
      </w:pPr>
      <w:rPr>
        <w:rFonts w:ascii="Arial" w:hAnsi="Arial" w:hint="default"/>
      </w:rPr>
    </w:lvl>
    <w:lvl w:ilvl="4" w:tplc="10A60014" w:tentative="1">
      <w:start w:val="1"/>
      <w:numFmt w:val="bullet"/>
      <w:lvlText w:val="•"/>
      <w:lvlJc w:val="left"/>
      <w:pPr>
        <w:tabs>
          <w:tab w:val="num" w:pos="3600"/>
        </w:tabs>
        <w:ind w:left="3600" w:hanging="360"/>
      </w:pPr>
      <w:rPr>
        <w:rFonts w:ascii="Arial" w:hAnsi="Arial" w:hint="default"/>
      </w:rPr>
    </w:lvl>
    <w:lvl w:ilvl="5" w:tplc="44060CB2" w:tentative="1">
      <w:start w:val="1"/>
      <w:numFmt w:val="bullet"/>
      <w:lvlText w:val="•"/>
      <w:lvlJc w:val="left"/>
      <w:pPr>
        <w:tabs>
          <w:tab w:val="num" w:pos="4320"/>
        </w:tabs>
        <w:ind w:left="4320" w:hanging="360"/>
      </w:pPr>
      <w:rPr>
        <w:rFonts w:ascii="Arial" w:hAnsi="Arial" w:hint="default"/>
      </w:rPr>
    </w:lvl>
    <w:lvl w:ilvl="6" w:tplc="67EE7168" w:tentative="1">
      <w:start w:val="1"/>
      <w:numFmt w:val="bullet"/>
      <w:lvlText w:val="•"/>
      <w:lvlJc w:val="left"/>
      <w:pPr>
        <w:tabs>
          <w:tab w:val="num" w:pos="5040"/>
        </w:tabs>
        <w:ind w:left="5040" w:hanging="360"/>
      </w:pPr>
      <w:rPr>
        <w:rFonts w:ascii="Arial" w:hAnsi="Arial" w:hint="default"/>
      </w:rPr>
    </w:lvl>
    <w:lvl w:ilvl="7" w:tplc="11D200A6" w:tentative="1">
      <w:start w:val="1"/>
      <w:numFmt w:val="bullet"/>
      <w:lvlText w:val="•"/>
      <w:lvlJc w:val="left"/>
      <w:pPr>
        <w:tabs>
          <w:tab w:val="num" w:pos="5760"/>
        </w:tabs>
        <w:ind w:left="5760" w:hanging="360"/>
      </w:pPr>
      <w:rPr>
        <w:rFonts w:ascii="Arial" w:hAnsi="Arial" w:hint="default"/>
      </w:rPr>
    </w:lvl>
    <w:lvl w:ilvl="8" w:tplc="4DB45FE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BA5377C"/>
    <w:multiLevelType w:val="hybridMultilevel"/>
    <w:tmpl w:val="A7A8748C"/>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num w:numId="1">
    <w:abstractNumId w:val="17"/>
  </w:num>
  <w:num w:numId="2">
    <w:abstractNumId w:val="22"/>
  </w:num>
  <w:num w:numId="3">
    <w:abstractNumId w:val="5"/>
  </w:num>
  <w:num w:numId="4">
    <w:abstractNumId w:val="2"/>
  </w:num>
  <w:num w:numId="5">
    <w:abstractNumId w:val="8"/>
  </w:num>
  <w:num w:numId="6">
    <w:abstractNumId w:val="10"/>
  </w:num>
  <w:num w:numId="7">
    <w:abstractNumId w:val="36"/>
  </w:num>
  <w:num w:numId="8">
    <w:abstractNumId w:val="27"/>
  </w:num>
  <w:num w:numId="9">
    <w:abstractNumId w:val="3"/>
  </w:num>
  <w:num w:numId="10">
    <w:abstractNumId w:val="23"/>
  </w:num>
  <w:num w:numId="11">
    <w:abstractNumId w:val="38"/>
  </w:num>
  <w:num w:numId="12">
    <w:abstractNumId w:val="37"/>
  </w:num>
  <w:num w:numId="13">
    <w:abstractNumId w:val="26"/>
  </w:num>
  <w:num w:numId="14">
    <w:abstractNumId w:val="11"/>
  </w:num>
  <w:num w:numId="15">
    <w:abstractNumId w:val="19"/>
  </w:num>
  <w:num w:numId="16">
    <w:abstractNumId w:val="14"/>
  </w:num>
  <w:num w:numId="17">
    <w:abstractNumId w:val="12"/>
  </w:num>
  <w:num w:numId="18">
    <w:abstractNumId w:val="4"/>
  </w:num>
  <w:num w:numId="19">
    <w:abstractNumId w:val="7"/>
  </w:num>
  <w:num w:numId="20">
    <w:abstractNumId w:val="0"/>
  </w:num>
  <w:num w:numId="21">
    <w:abstractNumId w:val="35"/>
  </w:num>
  <w:num w:numId="22">
    <w:abstractNumId w:val="6"/>
  </w:num>
  <w:num w:numId="23">
    <w:abstractNumId w:val="18"/>
  </w:num>
  <w:num w:numId="24">
    <w:abstractNumId w:val="13"/>
  </w:num>
  <w:num w:numId="25">
    <w:abstractNumId w:val="20"/>
  </w:num>
  <w:num w:numId="26">
    <w:abstractNumId w:val="32"/>
  </w:num>
  <w:num w:numId="27">
    <w:abstractNumId w:val="34"/>
  </w:num>
  <w:num w:numId="28">
    <w:abstractNumId w:val="25"/>
  </w:num>
  <w:num w:numId="29">
    <w:abstractNumId w:val="16"/>
  </w:num>
  <w:num w:numId="30">
    <w:abstractNumId w:val="28"/>
  </w:num>
  <w:num w:numId="31">
    <w:abstractNumId w:val="31"/>
  </w:num>
  <w:num w:numId="32">
    <w:abstractNumId w:val="24"/>
  </w:num>
  <w:num w:numId="33">
    <w:abstractNumId w:val="17"/>
  </w:num>
  <w:num w:numId="34">
    <w:abstractNumId w:val="30"/>
  </w:num>
  <w:num w:numId="35">
    <w:abstractNumId w:val="21"/>
  </w:num>
  <w:num w:numId="36">
    <w:abstractNumId w:val="39"/>
  </w:num>
  <w:num w:numId="37">
    <w:abstractNumId w:val="33"/>
  </w:num>
  <w:num w:numId="38">
    <w:abstractNumId w:val="1"/>
  </w:num>
  <w:num w:numId="39">
    <w:abstractNumId w:val="21"/>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9"/>
  </w:num>
  <w:num w:numId="43">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activeWritingStyle w:appName="MSWord" w:lang="en-GB" w:vendorID="64" w:dllVersion="6" w:nlCheck="1" w:checkStyle="1"/>
  <w:activeWritingStyle w:appName="MSWord" w:lang="en-US" w:vendorID="64" w:dllVersion="6" w:nlCheck="1" w:checkStyle="1"/>
  <w:activeWritingStyle w:appName="MSWord" w:lang="es-BO" w:vendorID="64" w:dllVersion="6" w:nlCheck="1" w:checkStyle="0"/>
  <w:activeWritingStyle w:appName="MSWord" w:lang="da-DK" w:vendorID="64" w:dllVersion="6" w:nlCheck="1" w:checkStyle="0"/>
  <w:activeWritingStyle w:appName="MSWord" w:lang="en-GB" w:vendorID="64" w:dllVersion="4096" w:nlCheck="1" w:checkStyle="0"/>
  <w:activeWritingStyle w:appName="MSWord" w:lang="es-BO" w:vendorID="64" w:dllVersion="4096" w:nlCheck="1" w:checkStyle="0"/>
  <w:activeWritingStyle w:appName="MSWord" w:lang="da-DK" w:vendorID="64" w:dllVersion="4096"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comments" w:enforcement="0"/>
  <w:defaultTabStop w:val="720"/>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EA1"/>
    <w:rsid w:val="00000396"/>
    <w:rsid w:val="00001A41"/>
    <w:rsid w:val="00001D02"/>
    <w:rsid w:val="00002064"/>
    <w:rsid w:val="0000284F"/>
    <w:rsid w:val="000040F4"/>
    <w:rsid w:val="000047A4"/>
    <w:rsid w:val="000055EC"/>
    <w:rsid w:val="00005868"/>
    <w:rsid w:val="00005A84"/>
    <w:rsid w:val="00005BC2"/>
    <w:rsid w:val="00006A1C"/>
    <w:rsid w:val="000073D9"/>
    <w:rsid w:val="0001068C"/>
    <w:rsid w:val="0001081C"/>
    <w:rsid w:val="00011400"/>
    <w:rsid w:val="00011505"/>
    <w:rsid w:val="00011A7D"/>
    <w:rsid w:val="0001249E"/>
    <w:rsid w:val="00013F13"/>
    <w:rsid w:val="00014909"/>
    <w:rsid w:val="0001547B"/>
    <w:rsid w:val="0001551A"/>
    <w:rsid w:val="00015607"/>
    <w:rsid w:val="00016C60"/>
    <w:rsid w:val="00017168"/>
    <w:rsid w:val="00020479"/>
    <w:rsid w:val="00020513"/>
    <w:rsid w:val="0002083E"/>
    <w:rsid w:val="00021FBE"/>
    <w:rsid w:val="0002264B"/>
    <w:rsid w:val="000230FE"/>
    <w:rsid w:val="00023BF6"/>
    <w:rsid w:val="00024EDA"/>
    <w:rsid w:val="00025701"/>
    <w:rsid w:val="000258B1"/>
    <w:rsid w:val="00025EAB"/>
    <w:rsid w:val="00026251"/>
    <w:rsid w:val="00032800"/>
    <w:rsid w:val="00033976"/>
    <w:rsid w:val="000340FC"/>
    <w:rsid w:val="00035A65"/>
    <w:rsid w:val="00035CDB"/>
    <w:rsid w:val="0003608E"/>
    <w:rsid w:val="00036468"/>
    <w:rsid w:val="0003691A"/>
    <w:rsid w:val="00036A95"/>
    <w:rsid w:val="000406AA"/>
    <w:rsid w:val="00040AF7"/>
    <w:rsid w:val="00041459"/>
    <w:rsid w:val="000414D8"/>
    <w:rsid w:val="00042EB1"/>
    <w:rsid w:val="000437CC"/>
    <w:rsid w:val="000443F4"/>
    <w:rsid w:val="00045369"/>
    <w:rsid w:val="00045702"/>
    <w:rsid w:val="0004624B"/>
    <w:rsid w:val="000465B3"/>
    <w:rsid w:val="00046D4B"/>
    <w:rsid w:val="0004761C"/>
    <w:rsid w:val="0004767C"/>
    <w:rsid w:val="00047E5F"/>
    <w:rsid w:val="00047FF4"/>
    <w:rsid w:val="00050440"/>
    <w:rsid w:val="00050678"/>
    <w:rsid w:val="00050B20"/>
    <w:rsid w:val="0005191A"/>
    <w:rsid w:val="00051FF2"/>
    <w:rsid w:val="000520FD"/>
    <w:rsid w:val="00053FC2"/>
    <w:rsid w:val="00055E20"/>
    <w:rsid w:val="00056018"/>
    <w:rsid w:val="00056078"/>
    <w:rsid w:val="00056174"/>
    <w:rsid w:val="000567CB"/>
    <w:rsid w:val="00056C6E"/>
    <w:rsid w:val="00057004"/>
    <w:rsid w:val="000602BE"/>
    <w:rsid w:val="000607F2"/>
    <w:rsid w:val="00061248"/>
    <w:rsid w:val="0006130B"/>
    <w:rsid w:val="00061777"/>
    <w:rsid w:val="00061AA4"/>
    <w:rsid w:val="000628F3"/>
    <w:rsid w:val="00063173"/>
    <w:rsid w:val="00063647"/>
    <w:rsid w:val="00063871"/>
    <w:rsid w:val="0006455F"/>
    <w:rsid w:val="000649B4"/>
    <w:rsid w:val="000663C9"/>
    <w:rsid w:val="00066C70"/>
    <w:rsid w:val="00066D83"/>
    <w:rsid w:val="000674F4"/>
    <w:rsid w:val="00067CF2"/>
    <w:rsid w:val="00070B70"/>
    <w:rsid w:val="00070EC2"/>
    <w:rsid w:val="000714A0"/>
    <w:rsid w:val="000719ED"/>
    <w:rsid w:val="00073226"/>
    <w:rsid w:val="00073A84"/>
    <w:rsid w:val="00073B0F"/>
    <w:rsid w:val="00073C2B"/>
    <w:rsid w:val="00075513"/>
    <w:rsid w:val="000756F5"/>
    <w:rsid w:val="0007691B"/>
    <w:rsid w:val="00076A01"/>
    <w:rsid w:val="00076B38"/>
    <w:rsid w:val="0007707E"/>
    <w:rsid w:val="0007725F"/>
    <w:rsid w:val="0007784A"/>
    <w:rsid w:val="00077BFF"/>
    <w:rsid w:val="0008124B"/>
    <w:rsid w:val="000818A2"/>
    <w:rsid w:val="00081F1E"/>
    <w:rsid w:val="00081FCE"/>
    <w:rsid w:val="00083965"/>
    <w:rsid w:val="00083C30"/>
    <w:rsid w:val="000844B4"/>
    <w:rsid w:val="00084847"/>
    <w:rsid w:val="00084B49"/>
    <w:rsid w:val="00084BCF"/>
    <w:rsid w:val="000852F9"/>
    <w:rsid w:val="0008683B"/>
    <w:rsid w:val="00087160"/>
    <w:rsid w:val="0008753D"/>
    <w:rsid w:val="00090260"/>
    <w:rsid w:val="00090FDF"/>
    <w:rsid w:val="00091298"/>
    <w:rsid w:val="0009181F"/>
    <w:rsid w:val="00092598"/>
    <w:rsid w:val="00095C02"/>
    <w:rsid w:val="00096283"/>
    <w:rsid w:val="00097759"/>
    <w:rsid w:val="000A0092"/>
    <w:rsid w:val="000A05B1"/>
    <w:rsid w:val="000A1246"/>
    <w:rsid w:val="000A1399"/>
    <w:rsid w:val="000A19D3"/>
    <w:rsid w:val="000A36E5"/>
    <w:rsid w:val="000A4498"/>
    <w:rsid w:val="000A4778"/>
    <w:rsid w:val="000A50DC"/>
    <w:rsid w:val="000A5598"/>
    <w:rsid w:val="000A6A68"/>
    <w:rsid w:val="000B0EA7"/>
    <w:rsid w:val="000B177B"/>
    <w:rsid w:val="000B2CBF"/>
    <w:rsid w:val="000B495D"/>
    <w:rsid w:val="000B4C47"/>
    <w:rsid w:val="000B5E85"/>
    <w:rsid w:val="000B6027"/>
    <w:rsid w:val="000B62B7"/>
    <w:rsid w:val="000B694F"/>
    <w:rsid w:val="000C026B"/>
    <w:rsid w:val="000C0AD2"/>
    <w:rsid w:val="000C0E76"/>
    <w:rsid w:val="000C1120"/>
    <w:rsid w:val="000C1587"/>
    <w:rsid w:val="000C259B"/>
    <w:rsid w:val="000C298C"/>
    <w:rsid w:val="000C5DD7"/>
    <w:rsid w:val="000C66E7"/>
    <w:rsid w:val="000D02EA"/>
    <w:rsid w:val="000D056D"/>
    <w:rsid w:val="000D079C"/>
    <w:rsid w:val="000D1B90"/>
    <w:rsid w:val="000D23BF"/>
    <w:rsid w:val="000D39C8"/>
    <w:rsid w:val="000D3D7D"/>
    <w:rsid w:val="000D4776"/>
    <w:rsid w:val="000D4E80"/>
    <w:rsid w:val="000D6019"/>
    <w:rsid w:val="000D641E"/>
    <w:rsid w:val="000D6B22"/>
    <w:rsid w:val="000D7E47"/>
    <w:rsid w:val="000E01A9"/>
    <w:rsid w:val="000E0F57"/>
    <w:rsid w:val="000E1805"/>
    <w:rsid w:val="000E3463"/>
    <w:rsid w:val="000E36E6"/>
    <w:rsid w:val="000F04EE"/>
    <w:rsid w:val="000F0BAF"/>
    <w:rsid w:val="000F1078"/>
    <w:rsid w:val="000F13B3"/>
    <w:rsid w:val="000F3EE4"/>
    <w:rsid w:val="000F586F"/>
    <w:rsid w:val="000F5EAD"/>
    <w:rsid w:val="000F5FDA"/>
    <w:rsid w:val="000F711A"/>
    <w:rsid w:val="000F787A"/>
    <w:rsid w:val="001013E4"/>
    <w:rsid w:val="001026FE"/>
    <w:rsid w:val="00102709"/>
    <w:rsid w:val="0010325D"/>
    <w:rsid w:val="001034AD"/>
    <w:rsid w:val="0010468F"/>
    <w:rsid w:val="00104AE9"/>
    <w:rsid w:val="001051BC"/>
    <w:rsid w:val="00105337"/>
    <w:rsid w:val="00105C1D"/>
    <w:rsid w:val="00105CC3"/>
    <w:rsid w:val="001067FD"/>
    <w:rsid w:val="00106A50"/>
    <w:rsid w:val="001072D6"/>
    <w:rsid w:val="001073B1"/>
    <w:rsid w:val="001073F1"/>
    <w:rsid w:val="00107863"/>
    <w:rsid w:val="0011079C"/>
    <w:rsid w:val="0011079D"/>
    <w:rsid w:val="001115AD"/>
    <w:rsid w:val="00111F4A"/>
    <w:rsid w:val="00112B21"/>
    <w:rsid w:val="0011451A"/>
    <w:rsid w:val="0011535E"/>
    <w:rsid w:val="001155A5"/>
    <w:rsid w:val="00115E99"/>
    <w:rsid w:val="00116065"/>
    <w:rsid w:val="001168A0"/>
    <w:rsid w:val="00116AAF"/>
    <w:rsid w:val="001178AD"/>
    <w:rsid w:val="00117AB4"/>
    <w:rsid w:val="00117B04"/>
    <w:rsid w:val="00120F94"/>
    <w:rsid w:val="001213EB"/>
    <w:rsid w:val="00121A5C"/>
    <w:rsid w:val="0012257F"/>
    <w:rsid w:val="0012414D"/>
    <w:rsid w:val="0012483C"/>
    <w:rsid w:val="00124B46"/>
    <w:rsid w:val="00127190"/>
    <w:rsid w:val="00127394"/>
    <w:rsid w:val="00130C73"/>
    <w:rsid w:val="0013139A"/>
    <w:rsid w:val="001314B7"/>
    <w:rsid w:val="00131777"/>
    <w:rsid w:val="00132938"/>
    <w:rsid w:val="0013327F"/>
    <w:rsid w:val="0013487E"/>
    <w:rsid w:val="00134B76"/>
    <w:rsid w:val="00134EA2"/>
    <w:rsid w:val="001351CC"/>
    <w:rsid w:val="001355E1"/>
    <w:rsid w:val="0013602D"/>
    <w:rsid w:val="001361C2"/>
    <w:rsid w:val="00136424"/>
    <w:rsid w:val="00136C0E"/>
    <w:rsid w:val="00137C0D"/>
    <w:rsid w:val="00137CF9"/>
    <w:rsid w:val="00137EF8"/>
    <w:rsid w:val="00142DBD"/>
    <w:rsid w:val="00143EEE"/>
    <w:rsid w:val="0014505E"/>
    <w:rsid w:val="00145EB0"/>
    <w:rsid w:val="00146494"/>
    <w:rsid w:val="00146E3E"/>
    <w:rsid w:val="00147B4F"/>
    <w:rsid w:val="00150F53"/>
    <w:rsid w:val="00151FDC"/>
    <w:rsid w:val="001523B9"/>
    <w:rsid w:val="00152690"/>
    <w:rsid w:val="00152A0F"/>
    <w:rsid w:val="00153226"/>
    <w:rsid w:val="001532FC"/>
    <w:rsid w:val="001553E8"/>
    <w:rsid w:val="0015684C"/>
    <w:rsid w:val="0016000E"/>
    <w:rsid w:val="001601B5"/>
    <w:rsid w:val="001607CB"/>
    <w:rsid w:val="00161696"/>
    <w:rsid w:val="00162336"/>
    <w:rsid w:val="001628E6"/>
    <w:rsid w:val="00162F6D"/>
    <w:rsid w:val="00164690"/>
    <w:rsid w:val="00165042"/>
    <w:rsid w:val="00165061"/>
    <w:rsid w:val="001654DB"/>
    <w:rsid w:val="001675B9"/>
    <w:rsid w:val="00167A76"/>
    <w:rsid w:val="0017097E"/>
    <w:rsid w:val="001709A6"/>
    <w:rsid w:val="00170C2B"/>
    <w:rsid w:val="00170F38"/>
    <w:rsid w:val="00172A47"/>
    <w:rsid w:val="00173359"/>
    <w:rsid w:val="0017343F"/>
    <w:rsid w:val="001737B2"/>
    <w:rsid w:val="00173C31"/>
    <w:rsid w:val="00174166"/>
    <w:rsid w:val="001741A9"/>
    <w:rsid w:val="00175B7C"/>
    <w:rsid w:val="0017615D"/>
    <w:rsid w:val="0017771D"/>
    <w:rsid w:val="00177B9A"/>
    <w:rsid w:val="00180118"/>
    <w:rsid w:val="00181113"/>
    <w:rsid w:val="001813B6"/>
    <w:rsid w:val="0018168F"/>
    <w:rsid w:val="00181896"/>
    <w:rsid w:val="00181F39"/>
    <w:rsid w:val="00183EFE"/>
    <w:rsid w:val="001843A1"/>
    <w:rsid w:val="00184CC4"/>
    <w:rsid w:val="001863D2"/>
    <w:rsid w:val="001870F0"/>
    <w:rsid w:val="00187B61"/>
    <w:rsid w:val="00190EF1"/>
    <w:rsid w:val="00191137"/>
    <w:rsid w:val="00191513"/>
    <w:rsid w:val="0019164C"/>
    <w:rsid w:val="00192AE1"/>
    <w:rsid w:val="00193055"/>
    <w:rsid w:val="0019393D"/>
    <w:rsid w:val="00194641"/>
    <w:rsid w:val="00196318"/>
    <w:rsid w:val="0019672C"/>
    <w:rsid w:val="00196EE7"/>
    <w:rsid w:val="0019790F"/>
    <w:rsid w:val="001A041D"/>
    <w:rsid w:val="001A1EB3"/>
    <w:rsid w:val="001A1F99"/>
    <w:rsid w:val="001A2C55"/>
    <w:rsid w:val="001A3C19"/>
    <w:rsid w:val="001A4075"/>
    <w:rsid w:val="001A4384"/>
    <w:rsid w:val="001A5643"/>
    <w:rsid w:val="001A57DF"/>
    <w:rsid w:val="001A669B"/>
    <w:rsid w:val="001A6735"/>
    <w:rsid w:val="001A7106"/>
    <w:rsid w:val="001A73AD"/>
    <w:rsid w:val="001B065F"/>
    <w:rsid w:val="001B0BD7"/>
    <w:rsid w:val="001B0CDE"/>
    <w:rsid w:val="001B0F86"/>
    <w:rsid w:val="001B1A81"/>
    <w:rsid w:val="001B28D4"/>
    <w:rsid w:val="001B32CB"/>
    <w:rsid w:val="001B4D62"/>
    <w:rsid w:val="001B5405"/>
    <w:rsid w:val="001B6556"/>
    <w:rsid w:val="001B6B99"/>
    <w:rsid w:val="001B72D4"/>
    <w:rsid w:val="001B793F"/>
    <w:rsid w:val="001C0797"/>
    <w:rsid w:val="001C0C6F"/>
    <w:rsid w:val="001C1B98"/>
    <w:rsid w:val="001C1DEB"/>
    <w:rsid w:val="001C355C"/>
    <w:rsid w:val="001C3AF7"/>
    <w:rsid w:val="001C4593"/>
    <w:rsid w:val="001C4697"/>
    <w:rsid w:val="001C561F"/>
    <w:rsid w:val="001C7E93"/>
    <w:rsid w:val="001D0A18"/>
    <w:rsid w:val="001D1252"/>
    <w:rsid w:val="001D1D05"/>
    <w:rsid w:val="001D29B4"/>
    <w:rsid w:val="001D3F11"/>
    <w:rsid w:val="001D414E"/>
    <w:rsid w:val="001D4A8A"/>
    <w:rsid w:val="001D4ED8"/>
    <w:rsid w:val="001D5234"/>
    <w:rsid w:val="001D6166"/>
    <w:rsid w:val="001D63E8"/>
    <w:rsid w:val="001D641E"/>
    <w:rsid w:val="001D6ECE"/>
    <w:rsid w:val="001D71E3"/>
    <w:rsid w:val="001E0206"/>
    <w:rsid w:val="001E051B"/>
    <w:rsid w:val="001E0B8F"/>
    <w:rsid w:val="001E1091"/>
    <w:rsid w:val="001E143F"/>
    <w:rsid w:val="001E14B7"/>
    <w:rsid w:val="001E250B"/>
    <w:rsid w:val="001E264B"/>
    <w:rsid w:val="001E2652"/>
    <w:rsid w:val="001E2E23"/>
    <w:rsid w:val="001E3D7C"/>
    <w:rsid w:val="001E45EF"/>
    <w:rsid w:val="001E4D92"/>
    <w:rsid w:val="001E5138"/>
    <w:rsid w:val="001E5598"/>
    <w:rsid w:val="001E5629"/>
    <w:rsid w:val="001E5AAF"/>
    <w:rsid w:val="001E6C0C"/>
    <w:rsid w:val="001E79DA"/>
    <w:rsid w:val="001F2024"/>
    <w:rsid w:val="001F33CE"/>
    <w:rsid w:val="001F3583"/>
    <w:rsid w:val="001F3624"/>
    <w:rsid w:val="001F4123"/>
    <w:rsid w:val="001F4A9E"/>
    <w:rsid w:val="001F699C"/>
    <w:rsid w:val="001F7BE7"/>
    <w:rsid w:val="00200301"/>
    <w:rsid w:val="0020199A"/>
    <w:rsid w:val="0020251D"/>
    <w:rsid w:val="00203016"/>
    <w:rsid w:val="002032CC"/>
    <w:rsid w:val="00203A4D"/>
    <w:rsid w:val="002044E0"/>
    <w:rsid w:val="00204CD6"/>
    <w:rsid w:val="002052CA"/>
    <w:rsid w:val="00205969"/>
    <w:rsid w:val="00206B04"/>
    <w:rsid w:val="00206C4D"/>
    <w:rsid w:val="0020769B"/>
    <w:rsid w:val="00207927"/>
    <w:rsid w:val="00207A99"/>
    <w:rsid w:val="00207EB6"/>
    <w:rsid w:val="00210948"/>
    <w:rsid w:val="00211D99"/>
    <w:rsid w:val="0021307D"/>
    <w:rsid w:val="0021374C"/>
    <w:rsid w:val="002140A8"/>
    <w:rsid w:val="002148CD"/>
    <w:rsid w:val="00215035"/>
    <w:rsid w:val="0021531A"/>
    <w:rsid w:val="00215921"/>
    <w:rsid w:val="002167F3"/>
    <w:rsid w:val="00216A32"/>
    <w:rsid w:val="00216A5F"/>
    <w:rsid w:val="00216B38"/>
    <w:rsid w:val="00217338"/>
    <w:rsid w:val="00217E20"/>
    <w:rsid w:val="00220950"/>
    <w:rsid w:val="00221E7B"/>
    <w:rsid w:val="002223B0"/>
    <w:rsid w:val="002226EE"/>
    <w:rsid w:val="002251DD"/>
    <w:rsid w:val="002260B0"/>
    <w:rsid w:val="00226CAE"/>
    <w:rsid w:val="0022790B"/>
    <w:rsid w:val="00230956"/>
    <w:rsid w:val="0023147C"/>
    <w:rsid w:val="00232044"/>
    <w:rsid w:val="00234BD3"/>
    <w:rsid w:val="00234C7F"/>
    <w:rsid w:val="00235322"/>
    <w:rsid w:val="00235428"/>
    <w:rsid w:val="00236528"/>
    <w:rsid w:val="00241A50"/>
    <w:rsid w:val="00241CD8"/>
    <w:rsid w:val="00242120"/>
    <w:rsid w:val="00242424"/>
    <w:rsid w:val="0024316A"/>
    <w:rsid w:val="00243C54"/>
    <w:rsid w:val="00245927"/>
    <w:rsid w:val="00246753"/>
    <w:rsid w:val="00251013"/>
    <w:rsid w:val="0025143A"/>
    <w:rsid w:val="00253719"/>
    <w:rsid w:val="002555A7"/>
    <w:rsid w:val="002558FF"/>
    <w:rsid w:val="00256821"/>
    <w:rsid w:val="00256834"/>
    <w:rsid w:val="00256904"/>
    <w:rsid w:val="00256D26"/>
    <w:rsid w:val="0025780C"/>
    <w:rsid w:val="00261C79"/>
    <w:rsid w:val="0026249E"/>
    <w:rsid w:val="002624E1"/>
    <w:rsid w:val="00263855"/>
    <w:rsid w:val="00263B7F"/>
    <w:rsid w:val="00263E5E"/>
    <w:rsid w:val="00265D38"/>
    <w:rsid w:val="00265F0F"/>
    <w:rsid w:val="00266847"/>
    <w:rsid w:val="00267A52"/>
    <w:rsid w:val="002700E4"/>
    <w:rsid w:val="00272A07"/>
    <w:rsid w:val="0027552C"/>
    <w:rsid w:val="00275C1E"/>
    <w:rsid w:val="0027695E"/>
    <w:rsid w:val="00280E1A"/>
    <w:rsid w:val="0028221D"/>
    <w:rsid w:val="00283200"/>
    <w:rsid w:val="002832F9"/>
    <w:rsid w:val="0028391E"/>
    <w:rsid w:val="00283EF8"/>
    <w:rsid w:val="00283FC2"/>
    <w:rsid w:val="00285825"/>
    <w:rsid w:val="0028720B"/>
    <w:rsid w:val="002877A8"/>
    <w:rsid w:val="0028795D"/>
    <w:rsid w:val="00287D23"/>
    <w:rsid w:val="00291C94"/>
    <w:rsid w:val="00292B88"/>
    <w:rsid w:val="00293175"/>
    <w:rsid w:val="002932C3"/>
    <w:rsid w:val="0029386C"/>
    <w:rsid w:val="00294D61"/>
    <w:rsid w:val="00294FC3"/>
    <w:rsid w:val="002958ED"/>
    <w:rsid w:val="00296D76"/>
    <w:rsid w:val="00297ED6"/>
    <w:rsid w:val="002A0047"/>
    <w:rsid w:val="002A24C4"/>
    <w:rsid w:val="002A4517"/>
    <w:rsid w:val="002A4B52"/>
    <w:rsid w:val="002A56E2"/>
    <w:rsid w:val="002A67AD"/>
    <w:rsid w:val="002A6A28"/>
    <w:rsid w:val="002A7779"/>
    <w:rsid w:val="002A781B"/>
    <w:rsid w:val="002B0332"/>
    <w:rsid w:val="002B1F43"/>
    <w:rsid w:val="002B2320"/>
    <w:rsid w:val="002B41B2"/>
    <w:rsid w:val="002B50D1"/>
    <w:rsid w:val="002B63CB"/>
    <w:rsid w:val="002B6F23"/>
    <w:rsid w:val="002B7293"/>
    <w:rsid w:val="002C0F3E"/>
    <w:rsid w:val="002C2272"/>
    <w:rsid w:val="002C30C7"/>
    <w:rsid w:val="002C468D"/>
    <w:rsid w:val="002C5A53"/>
    <w:rsid w:val="002C5CA5"/>
    <w:rsid w:val="002C65C7"/>
    <w:rsid w:val="002C7BE2"/>
    <w:rsid w:val="002D00D8"/>
    <w:rsid w:val="002D0BEA"/>
    <w:rsid w:val="002D1A21"/>
    <w:rsid w:val="002D1B1D"/>
    <w:rsid w:val="002D2A83"/>
    <w:rsid w:val="002D31BF"/>
    <w:rsid w:val="002D3778"/>
    <w:rsid w:val="002D3E45"/>
    <w:rsid w:val="002D4623"/>
    <w:rsid w:val="002D4831"/>
    <w:rsid w:val="002D50C3"/>
    <w:rsid w:val="002D5C03"/>
    <w:rsid w:val="002D5E43"/>
    <w:rsid w:val="002D64FE"/>
    <w:rsid w:val="002D701C"/>
    <w:rsid w:val="002D7C57"/>
    <w:rsid w:val="002E0049"/>
    <w:rsid w:val="002E093E"/>
    <w:rsid w:val="002E0FD1"/>
    <w:rsid w:val="002E13EC"/>
    <w:rsid w:val="002E2618"/>
    <w:rsid w:val="002E2BB0"/>
    <w:rsid w:val="002E2FEF"/>
    <w:rsid w:val="002E3777"/>
    <w:rsid w:val="002E4A26"/>
    <w:rsid w:val="002E4C85"/>
    <w:rsid w:val="002E50F1"/>
    <w:rsid w:val="002E5635"/>
    <w:rsid w:val="002E5B9C"/>
    <w:rsid w:val="002E5CF1"/>
    <w:rsid w:val="002E6B35"/>
    <w:rsid w:val="002E7074"/>
    <w:rsid w:val="002E7CAD"/>
    <w:rsid w:val="002F2487"/>
    <w:rsid w:val="002F4B8E"/>
    <w:rsid w:val="002F7228"/>
    <w:rsid w:val="002F7252"/>
    <w:rsid w:val="00300EB9"/>
    <w:rsid w:val="0030111F"/>
    <w:rsid w:val="00301BDF"/>
    <w:rsid w:val="00302F67"/>
    <w:rsid w:val="003065E1"/>
    <w:rsid w:val="00306F71"/>
    <w:rsid w:val="00307007"/>
    <w:rsid w:val="003072A3"/>
    <w:rsid w:val="003072E3"/>
    <w:rsid w:val="00307AF4"/>
    <w:rsid w:val="00307B94"/>
    <w:rsid w:val="00310F04"/>
    <w:rsid w:val="00311AED"/>
    <w:rsid w:val="00312F60"/>
    <w:rsid w:val="00313C81"/>
    <w:rsid w:val="00314131"/>
    <w:rsid w:val="00314995"/>
    <w:rsid w:val="003149A9"/>
    <w:rsid w:val="00315969"/>
    <w:rsid w:val="0031641B"/>
    <w:rsid w:val="00316AA6"/>
    <w:rsid w:val="00316F9B"/>
    <w:rsid w:val="00317B04"/>
    <w:rsid w:val="003202DB"/>
    <w:rsid w:val="003206B2"/>
    <w:rsid w:val="00321432"/>
    <w:rsid w:val="00321F0E"/>
    <w:rsid w:val="00322093"/>
    <w:rsid w:val="00322940"/>
    <w:rsid w:val="00323583"/>
    <w:rsid w:val="00323C80"/>
    <w:rsid w:val="00325862"/>
    <w:rsid w:val="00325E62"/>
    <w:rsid w:val="003260AA"/>
    <w:rsid w:val="00327FAB"/>
    <w:rsid w:val="00330745"/>
    <w:rsid w:val="00330F1D"/>
    <w:rsid w:val="00331948"/>
    <w:rsid w:val="00331CAD"/>
    <w:rsid w:val="00331E8E"/>
    <w:rsid w:val="0033263E"/>
    <w:rsid w:val="00332858"/>
    <w:rsid w:val="0033314B"/>
    <w:rsid w:val="00333776"/>
    <w:rsid w:val="00333FAA"/>
    <w:rsid w:val="00334F88"/>
    <w:rsid w:val="00335591"/>
    <w:rsid w:val="00336213"/>
    <w:rsid w:val="00336319"/>
    <w:rsid w:val="00336F45"/>
    <w:rsid w:val="00336FE1"/>
    <w:rsid w:val="003404FA"/>
    <w:rsid w:val="00340B69"/>
    <w:rsid w:val="00340DFD"/>
    <w:rsid w:val="0034171E"/>
    <w:rsid w:val="00341914"/>
    <w:rsid w:val="0034248E"/>
    <w:rsid w:val="00342940"/>
    <w:rsid w:val="00343EC0"/>
    <w:rsid w:val="00345BAA"/>
    <w:rsid w:val="00345D07"/>
    <w:rsid w:val="00346470"/>
    <w:rsid w:val="00346B5D"/>
    <w:rsid w:val="0034722E"/>
    <w:rsid w:val="00350978"/>
    <w:rsid w:val="00351B19"/>
    <w:rsid w:val="00352067"/>
    <w:rsid w:val="003522DC"/>
    <w:rsid w:val="00352D1C"/>
    <w:rsid w:val="00354194"/>
    <w:rsid w:val="0035446B"/>
    <w:rsid w:val="00354920"/>
    <w:rsid w:val="00355CF3"/>
    <w:rsid w:val="00355EC8"/>
    <w:rsid w:val="003560B6"/>
    <w:rsid w:val="00360028"/>
    <w:rsid w:val="0036006A"/>
    <w:rsid w:val="00360162"/>
    <w:rsid w:val="00362026"/>
    <w:rsid w:val="00363189"/>
    <w:rsid w:val="00363218"/>
    <w:rsid w:val="003636B5"/>
    <w:rsid w:val="0036576A"/>
    <w:rsid w:val="0036686F"/>
    <w:rsid w:val="00366C48"/>
    <w:rsid w:val="00366DDA"/>
    <w:rsid w:val="00367738"/>
    <w:rsid w:val="00367E95"/>
    <w:rsid w:val="0037070E"/>
    <w:rsid w:val="0037088E"/>
    <w:rsid w:val="00370ECB"/>
    <w:rsid w:val="003711B4"/>
    <w:rsid w:val="0037142F"/>
    <w:rsid w:val="00373146"/>
    <w:rsid w:val="003743EA"/>
    <w:rsid w:val="00374CEC"/>
    <w:rsid w:val="00375EE0"/>
    <w:rsid w:val="00375F2F"/>
    <w:rsid w:val="00376AF7"/>
    <w:rsid w:val="00380238"/>
    <w:rsid w:val="00380566"/>
    <w:rsid w:val="00380675"/>
    <w:rsid w:val="00380725"/>
    <w:rsid w:val="00380902"/>
    <w:rsid w:val="00381212"/>
    <w:rsid w:val="003828D8"/>
    <w:rsid w:val="003829EC"/>
    <w:rsid w:val="00382C4F"/>
    <w:rsid w:val="003856B2"/>
    <w:rsid w:val="0038666D"/>
    <w:rsid w:val="00390208"/>
    <w:rsid w:val="00391195"/>
    <w:rsid w:val="003912A3"/>
    <w:rsid w:val="003940B2"/>
    <w:rsid w:val="00394656"/>
    <w:rsid w:val="003946A0"/>
    <w:rsid w:val="003959B4"/>
    <w:rsid w:val="00396A29"/>
    <w:rsid w:val="00396E43"/>
    <w:rsid w:val="00397D91"/>
    <w:rsid w:val="003A15C5"/>
    <w:rsid w:val="003A17E6"/>
    <w:rsid w:val="003A1850"/>
    <w:rsid w:val="003A1D4E"/>
    <w:rsid w:val="003A2EE7"/>
    <w:rsid w:val="003A3887"/>
    <w:rsid w:val="003A5091"/>
    <w:rsid w:val="003A6F4B"/>
    <w:rsid w:val="003A7298"/>
    <w:rsid w:val="003A7AF7"/>
    <w:rsid w:val="003A7E47"/>
    <w:rsid w:val="003A7F44"/>
    <w:rsid w:val="003B109F"/>
    <w:rsid w:val="003B271E"/>
    <w:rsid w:val="003B2CDD"/>
    <w:rsid w:val="003B41E1"/>
    <w:rsid w:val="003B48B3"/>
    <w:rsid w:val="003B4A20"/>
    <w:rsid w:val="003B5A96"/>
    <w:rsid w:val="003B63C6"/>
    <w:rsid w:val="003B7C0D"/>
    <w:rsid w:val="003B7C5B"/>
    <w:rsid w:val="003B7DD8"/>
    <w:rsid w:val="003C1F1C"/>
    <w:rsid w:val="003C2368"/>
    <w:rsid w:val="003C2916"/>
    <w:rsid w:val="003C3757"/>
    <w:rsid w:val="003C379F"/>
    <w:rsid w:val="003C3FEE"/>
    <w:rsid w:val="003C44D9"/>
    <w:rsid w:val="003C4578"/>
    <w:rsid w:val="003C58C2"/>
    <w:rsid w:val="003C6346"/>
    <w:rsid w:val="003C6826"/>
    <w:rsid w:val="003C7023"/>
    <w:rsid w:val="003C73A6"/>
    <w:rsid w:val="003C74B1"/>
    <w:rsid w:val="003C7AC8"/>
    <w:rsid w:val="003D2515"/>
    <w:rsid w:val="003D30ED"/>
    <w:rsid w:val="003D3AEC"/>
    <w:rsid w:val="003D3DDB"/>
    <w:rsid w:val="003D56CE"/>
    <w:rsid w:val="003D588C"/>
    <w:rsid w:val="003D5DF7"/>
    <w:rsid w:val="003D6030"/>
    <w:rsid w:val="003D6FF0"/>
    <w:rsid w:val="003D75B4"/>
    <w:rsid w:val="003D7C8D"/>
    <w:rsid w:val="003E0947"/>
    <w:rsid w:val="003E2D6C"/>
    <w:rsid w:val="003E3784"/>
    <w:rsid w:val="003E3C17"/>
    <w:rsid w:val="003E5648"/>
    <w:rsid w:val="003E6060"/>
    <w:rsid w:val="003E6221"/>
    <w:rsid w:val="003E7250"/>
    <w:rsid w:val="003F0F6F"/>
    <w:rsid w:val="003F18B9"/>
    <w:rsid w:val="003F1C8A"/>
    <w:rsid w:val="003F1F5B"/>
    <w:rsid w:val="003F3B41"/>
    <w:rsid w:val="003F4166"/>
    <w:rsid w:val="003F5A82"/>
    <w:rsid w:val="003F7367"/>
    <w:rsid w:val="004007C1"/>
    <w:rsid w:val="00400C77"/>
    <w:rsid w:val="0040106D"/>
    <w:rsid w:val="00401583"/>
    <w:rsid w:val="0040201E"/>
    <w:rsid w:val="00402F7A"/>
    <w:rsid w:val="0040427A"/>
    <w:rsid w:val="00404EC6"/>
    <w:rsid w:val="0040541C"/>
    <w:rsid w:val="00406787"/>
    <w:rsid w:val="00406BF2"/>
    <w:rsid w:val="00406D3B"/>
    <w:rsid w:val="00407340"/>
    <w:rsid w:val="00407794"/>
    <w:rsid w:val="00407B6E"/>
    <w:rsid w:val="00410228"/>
    <w:rsid w:val="00410A97"/>
    <w:rsid w:val="00411E26"/>
    <w:rsid w:val="0041284D"/>
    <w:rsid w:val="00413FAB"/>
    <w:rsid w:val="0041402E"/>
    <w:rsid w:val="004155EF"/>
    <w:rsid w:val="00415A7C"/>
    <w:rsid w:val="0041642B"/>
    <w:rsid w:val="00416E02"/>
    <w:rsid w:val="00417B8A"/>
    <w:rsid w:val="00417D5A"/>
    <w:rsid w:val="00420C8B"/>
    <w:rsid w:val="00421692"/>
    <w:rsid w:val="00422590"/>
    <w:rsid w:val="00422EC2"/>
    <w:rsid w:val="00423352"/>
    <w:rsid w:val="00423FDC"/>
    <w:rsid w:val="004246E3"/>
    <w:rsid w:val="0042574A"/>
    <w:rsid w:val="00427160"/>
    <w:rsid w:val="00427F52"/>
    <w:rsid w:val="00430029"/>
    <w:rsid w:val="004300CB"/>
    <w:rsid w:val="004306BA"/>
    <w:rsid w:val="0043186D"/>
    <w:rsid w:val="00431913"/>
    <w:rsid w:val="00431C32"/>
    <w:rsid w:val="00433A10"/>
    <w:rsid w:val="00433F87"/>
    <w:rsid w:val="004340F8"/>
    <w:rsid w:val="0043434B"/>
    <w:rsid w:val="00435BDC"/>
    <w:rsid w:val="00437386"/>
    <w:rsid w:val="0044076C"/>
    <w:rsid w:val="00440BED"/>
    <w:rsid w:val="00440EBE"/>
    <w:rsid w:val="00440FC3"/>
    <w:rsid w:val="00441817"/>
    <w:rsid w:val="00441844"/>
    <w:rsid w:val="00442C49"/>
    <w:rsid w:val="00442E4F"/>
    <w:rsid w:val="0044349E"/>
    <w:rsid w:val="0044392B"/>
    <w:rsid w:val="00443C70"/>
    <w:rsid w:val="00444653"/>
    <w:rsid w:val="00446DE3"/>
    <w:rsid w:val="00450AAC"/>
    <w:rsid w:val="0045106A"/>
    <w:rsid w:val="00451323"/>
    <w:rsid w:val="004515FB"/>
    <w:rsid w:val="00451A13"/>
    <w:rsid w:val="00451C18"/>
    <w:rsid w:val="00453E7C"/>
    <w:rsid w:val="00453FED"/>
    <w:rsid w:val="0045402B"/>
    <w:rsid w:val="00454AF3"/>
    <w:rsid w:val="0045638F"/>
    <w:rsid w:val="004567E8"/>
    <w:rsid w:val="004569B0"/>
    <w:rsid w:val="0046015B"/>
    <w:rsid w:val="004617F4"/>
    <w:rsid w:val="0046267C"/>
    <w:rsid w:val="00462B48"/>
    <w:rsid w:val="0046350E"/>
    <w:rsid w:val="004670E6"/>
    <w:rsid w:val="00467270"/>
    <w:rsid w:val="0047286C"/>
    <w:rsid w:val="00472EFE"/>
    <w:rsid w:val="004738B9"/>
    <w:rsid w:val="00475DC3"/>
    <w:rsid w:val="00476E4A"/>
    <w:rsid w:val="00477C88"/>
    <w:rsid w:val="00481128"/>
    <w:rsid w:val="00481872"/>
    <w:rsid w:val="00482B47"/>
    <w:rsid w:val="00483257"/>
    <w:rsid w:val="00484104"/>
    <w:rsid w:val="004853DE"/>
    <w:rsid w:val="00485C66"/>
    <w:rsid w:val="00485D24"/>
    <w:rsid w:val="00486987"/>
    <w:rsid w:val="004903AE"/>
    <w:rsid w:val="00490954"/>
    <w:rsid w:val="00491252"/>
    <w:rsid w:val="0049271E"/>
    <w:rsid w:val="00492F2E"/>
    <w:rsid w:val="00493445"/>
    <w:rsid w:val="004956E5"/>
    <w:rsid w:val="00495DDA"/>
    <w:rsid w:val="004969C1"/>
    <w:rsid w:val="004969C4"/>
    <w:rsid w:val="00496DFB"/>
    <w:rsid w:val="004971AB"/>
    <w:rsid w:val="004A0811"/>
    <w:rsid w:val="004A0EFF"/>
    <w:rsid w:val="004A1700"/>
    <w:rsid w:val="004A3030"/>
    <w:rsid w:val="004A32B3"/>
    <w:rsid w:val="004A4489"/>
    <w:rsid w:val="004A4521"/>
    <w:rsid w:val="004A463E"/>
    <w:rsid w:val="004A556A"/>
    <w:rsid w:val="004A5588"/>
    <w:rsid w:val="004A6FAF"/>
    <w:rsid w:val="004B006B"/>
    <w:rsid w:val="004B0E59"/>
    <w:rsid w:val="004B0FDD"/>
    <w:rsid w:val="004B1B20"/>
    <w:rsid w:val="004B1F3A"/>
    <w:rsid w:val="004B21DF"/>
    <w:rsid w:val="004B2553"/>
    <w:rsid w:val="004B2E38"/>
    <w:rsid w:val="004B3AD4"/>
    <w:rsid w:val="004B4282"/>
    <w:rsid w:val="004B5C9C"/>
    <w:rsid w:val="004B6988"/>
    <w:rsid w:val="004B712C"/>
    <w:rsid w:val="004C01E7"/>
    <w:rsid w:val="004C12FA"/>
    <w:rsid w:val="004C2313"/>
    <w:rsid w:val="004C240F"/>
    <w:rsid w:val="004C2699"/>
    <w:rsid w:val="004C2A83"/>
    <w:rsid w:val="004C3772"/>
    <w:rsid w:val="004C397A"/>
    <w:rsid w:val="004C52DF"/>
    <w:rsid w:val="004C5482"/>
    <w:rsid w:val="004C58DA"/>
    <w:rsid w:val="004C6693"/>
    <w:rsid w:val="004C6B89"/>
    <w:rsid w:val="004C6DB2"/>
    <w:rsid w:val="004D0C4F"/>
    <w:rsid w:val="004D20CC"/>
    <w:rsid w:val="004D4AA7"/>
    <w:rsid w:val="004D59F5"/>
    <w:rsid w:val="004D7974"/>
    <w:rsid w:val="004D7991"/>
    <w:rsid w:val="004E02CC"/>
    <w:rsid w:val="004E0CF5"/>
    <w:rsid w:val="004E482C"/>
    <w:rsid w:val="004E5393"/>
    <w:rsid w:val="004E5939"/>
    <w:rsid w:val="004E617F"/>
    <w:rsid w:val="004E763A"/>
    <w:rsid w:val="004F00DE"/>
    <w:rsid w:val="004F021A"/>
    <w:rsid w:val="004F0867"/>
    <w:rsid w:val="004F0F37"/>
    <w:rsid w:val="004F192E"/>
    <w:rsid w:val="004F25C0"/>
    <w:rsid w:val="004F32FF"/>
    <w:rsid w:val="004F337C"/>
    <w:rsid w:val="004F3573"/>
    <w:rsid w:val="004F3702"/>
    <w:rsid w:val="004F39A8"/>
    <w:rsid w:val="004F410B"/>
    <w:rsid w:val="004F4418"/>
    <w:rsid w:val="004F48D8"/>
    <w:rsid w:val="004F4DB3"/>
    <w:rsid w:val="004F4DC0"/>
    <w:rsid w:val="004F537D"/>
    <w:rsid w:val="004F56CD"/>
    <w:rsid w:val="004F5F59"/>
    <w:rsid w:val="004F647D"/>
    <w:rsid w:val="004F6937"/>
    <w:rsid w:val="00502434"/>
    <w:rsid w:val="005033F6"/>
    <w:rsid w:val="00503D00"/>
    <w:rsid w:val="00504F87"/>
    <w:rsid w:val="00505D86"/>
    <w:rsid w:val="00505E6B"/>
    <w:rsid w:val="005077F2"/>
    <w:rsid w:val="00507D58"/>
    <w:rsid w:val="0051088E"/>
    <w:rsid w:val="0051190E"/>
    <w:rsid w:val="00512605"/>
    <w:rsid w:val="005131F1"/>
    <w:rsid w:val="00513418"/>
    <w:rsid w:val="00514164"/>
    <w:rsid w:val="00514D22"/>
    <w:rsid w:val="00515710"/>
    <w:rsid w:val="00515ABA"/>
    <w:rsid w:val="00516000"/>
    <w:rsid w:val="00516D58"/>
    <w:rsid w:val="00516DFE"/>
    <w:rsid w:val="00517291"/>
    <w:rsid w:val="00517F6F"/>
    <w:rsid w:val="00520310"/>
    <w:rsid w:val="00520396"/>
    <w:rsid w:val="00520A1B"/>
    <w:rsid w:val="00520E70"/>
    <w:rsid w:val="0052141F"/>
    <w:rsid w:val="0052220D"/>
    <w:rsid w:val="00522AD1"/>
    <w:rsid w:val="00523321"/>
    <w:rsid w:val="00523612"/>
    <w:rsid w:val="005253CD"/>
    <w:rsid w:val="00526006"/>
    <w:rsid w:val="00526860"/>
    <w:rsid w:val="00526961"/>
    <w:rsid w:val="00526C19"/>
    <w:rsid w:val="00526EB8"/>
    <w:rsid w:val="005275DE"/>
    <w:rsid w:val="00527BEE"/>
    <w:rsid w:val="00527DDA"/>
    <w:rsid w:val="005303F7"/>
    <w:rsid w:val="00530647"/>
    <w:rsid w:val="0053194B"/>
    <w:rsid w:val="00531FEB"/>
    <w:rsid w:val="0053234D"/>
    <w:rsid w:val="00532B65"/>
    <w:rsid w:val="005341E5"/>
    <w:rsid w:val="00535653"/>
    <w:rsid w:val="005356D9"/>
    <w:rsid w:val="00535D21"/>
    <w:rsid w:val="00535F2B"/>
    <w:rsid w:val="0053615B"/>
    <w:rsid w:val="00536643"/>
    <w:rsid w:val="00536ADC"/>
    <w:rsid w:val="00536FF1"/>
    <w:rsid w:val="005420D0"/>
    <w:rsid w:val="00542266"/>
    <w:rsid w:val="00542C42"/>
    <w:rsid w:val="00543897"/>
    <w:rsid w:val="00543FD4"/>
    <w:rsid w:val="0054756F"/>
    <w:rsid w:val="005475C6"/>
    <w:rsid w:val="005500BF"/>
    <w:rsid w:val="00550482"/>
    <w:rsid w:val="0055359A"/>
    <w:rsid w:val="00556497"/>
    <w:rsid w:val="00556AD1"/>
    <w:rsid w:val="00556C10"/>
    <w:rsid w:val="00557900"/>
    <w:rsid w:val="00560402"/>
    <w:rsid w:val="005607AC"/>
    <w:rsid w:val="00560B6C"/>
    <w:rsid w:val="00560BCC"/>
    <w:rsid w:val="00560DA0"/>
    <w:rsid w:val="00561196"/>
    <w:rsid w:val="00561F57"/>
    <w:rsid w:val="00562A45"/>
    <w:rsid w:val="00562D9F"/>
    <w:rsid w:val="00563327"/>
    <w:rsid w:val="00563920"/>
    <w:rsid w:val="00563FF8"/>
    <w:rsid w:val="00564D71"/>
    <w:rsid w:val="00564F2D"/>
    <w:rsid w:val="005652FA"/>
    <w:rsid w:val="00565ECD"/>
    <w:rsid w:val="00570CEA"/>
    <w:rsid w:val="005712DA"/>
    <w:rsid w:val="0057242B"/>
    <w:rsid w:val="005733D3"/>
    <w:rsid w:val="00573B3B"/>
    <w:rsid w:val="00573CD5"/>
    <w:rsid w:val="00573F44"/>
    <w:rsid w:val="00575A69"/>
    <w:rsid w:val="00576510"/>
    <w:rsid w:val="00577938"/>
    <w:rsid w:val="00580A45"/>
    <w:rsid w:val="00581460"/>
    <w:rsid w:val="005823EB"/>
    <w:rsid w:val="00583A1C"/>
    <w:rsid w:val="00585324"/>
    <w:rsid w:val="00585584"/>
    <w:rsid w:val="005855C9"/>
    <w:rsid w:val="00587380"/>
    <w:rsid w:val="005902C2"/>
    <w:rsid w:val="005906AB"/>
    <w:rsid w:val="005913C9"/>
    <w:rsid w:val="00591FEF"/>
    <w:rsid w:val="00592D6B"/>
    <w:rsid w:val="00593AD7"/>
    <w:rsid w:val="00593C5D"/>
    <w:rsid w:val="00593EB6"/>
    <w:rsid w:val="00593F28"/>
    <w:rsid w:val="0059433A"/>
    <w:rsid w:val="005968F3"/>
    <w:rsid w:val="0059741A"/>
    <w:rsid w:val="0059760A"/>
    <w:rsid w:val="005A060C"/>
    <w:rsid w:val="005A23D9"/>
    <w:rsid w:val="005A38CE"/>
    <w:rsid w:val="005A3C0C"/>
    <w:rsid w:val="005A4098"/>
    <w:rsid w:val="005A448C"/>
    <w:rsid w:val="005A4862"/>
    <w:rsid w:val="005A4F0D"/>
    <w:rsid w:val="005A63BF"/>
    <w:rsid w:val="005A7421"/>
    <w:rsid w:val="005A79D9"/>
    <w:rsid w:val="005B1859"/>
    <w:rsid w:val="005B1927"/>
    <w:rsid w:val="005B2BCC"/>
    <w:rsid w:val="005B2EB6"/>
    <w:rsid w:val="005B2FDB"/>
    <w:rsid w:val="005B396A"/>
    <w:rsid w:val="005B3E2D"/>
    <w:rsid w:val="005B508F"/>
    <w:rsid w:val="005B5230"/>
    <w:rsid w:val="005B553C"/>
    <w:rsid w:val="005B55F5"/>
    <w:rsid w:val="005B60FA"/>
    <w:rsid w:val="005B61FF"/>
    <w:rsid w:val="005B68F0"/>
    <w:rsid w:val="005B7645"/>
    <w:rsid w:val="005B79CC"/>
    <w:rsid w:val="005B7A46"/>
    <w:rsid w:val="005B7E30"/>
    <w:rsid w:val="005C037F"/>
    <w:rsid w:val="005C06C2"/>
    <w:rsid w:val="005C259C"/>
    <w:rsid w:val="005C27FE"/>
    <w:rsid w:val="005C2D6D"/>
    <w:rsid w:val="005C3265"/>
    <w:rsid w:val="005C51B3"/>
    <w:rsid w:val="005C54CE"/>
    <w:rsid w:val="005C5FF7"/>
    <w:rsid w:val="005C657E"/>
    <w:rsid w:val="005D127E"/>
    <w:rsid w:val="005D2D81"/>
    <w:rsid w:val="005D43F8"/>
    <w:rsid w:val="005D44C7"/>
    <w:rsid w:val="005D47FA"/>
    <w:rsid w:val="005D5D62"/>
    <w:rsid w:val="005D5D9B"/>
    <w:rsid w:val="005D5E88"/>
    <w:rsid w:val="005D69A6"/>
    <w:rsid w:val="005D6BFE"/>
    <w:rsid w:val="005E03D1"/>
    <w:rsid w:val="005E165D"/>
    <w:rsid w:val="005E1840"/>
    <w:rsid w:val="005E37F0"/>
    <w:rsid w:val="005E463C"/>
    <w:rsid w:val="005E5943"/>
    <w:rsid w:val="005E5C13"/>
    <w:rsid w:val="005E5EB8"/>
    <w:rsid w:val="005E7615"/>
    <w:rsid w:val="005F095A"/>
    <w:rsid w:val="005F19EB"/>
    <w:rsid w:val="005F1E91"/>
    <w:rsid w:val="005F2507"/>
    <w:rsid w:val="005F2A6E"/>
    <w:rsid w:val="005F34CF"/>
    <w:rsid w:val="005F3952"/>
    <w:rsid w:val="005F45EA"/>
    <w:rsid w:val="005F4B21"/>
    <w:rsid w:val="005F5393"/>
    <w:rsid w:val="005F6D62"/>
    <w:rsid w:val="005F6F07"/>
    <w:rsid w:val="00600BC6"/>
    <w:rsid w:val="00600BF8"/>
    <w:rsid w:val="00601629"/>
    <w:rsid w:val="00601E35"/>
    <w:rsid w:val="0060432D"/>
    <w:rsid w:val="00605172"/>
    <w:rsid w:val="0060588F"/>
    <w:rsid w:val="006065FC"/>
    <w:rsid w:val="00606F4F"/>
    <w:rsid w:val="006071ED"/>
    <w:rsid w:val="006073FE"/>
    <w:rsid w:val="00607464"/>
    <w:rsid w:val="00610DEA"/>
    <w:rsid w:val="00611898"/>
    <w:rsid w:val="00611934"/>
    <w:rsid w:val="00611B41"/>
    <w:rsid w:val="006127DB"/>
    <w:rsid w:val="0061345E"/>
    <w:rsid w:val="00613B77"/>
    <w:rsid w:val="006149AB"/>
    <w:rsid w:val="00614CA2"/>
    <w:rsid w:val="00615BD8"/>
    <w:rsid w:val="00616041"/>
    <w:rsid w:val="0061619F"/>
    <w:rsid w:val="00616B09"/>
    <w:rsid w:val="00616FF3"/>
    <w:rsid w:val="00617640"/>
    <w:rsid w:val="00617C0B"/>
    <w:rsid w:val="006204DC"/>
    <w:rsid w:val="00621495"/>
    <w:rsid w:val="00622A1E"/>
    <w:rsid w:val="0062328E"/>
    <w:rsid w:val="0062334A"/>
    <w:rsid w:val="00624367"/>
    <w:rsid w:val="00624A8A"/>
    <w:rsid w:val="00624EE7"/>
    <w:rsid w:val="00624F50"/>
    <w:rsid w:val="00625C7C"/>
    <w:rsid w:val="00625D46"/>
    <w:rsid w:val="0062631B"/>
    <w:rsid w:val="006266FF"/>
    <w:rsid w:val="00626BBF"/>
    <w:rsid w:val="00626BD1"/>
    <w:rsid w:val="00626FC1"/>
    <w:rsid w:val="00630B9D"/>
    <w:rsid w:val="00631124"/>
    <w:rsid w:val="006315C1"/>
    <w:rsid w:val="006318E8"/>
    <w:rsid w:val="00631E9C"/>
    <w:rsid w:val="006333C0"/>
    <w:rsid w:val="006336A4"/>
    <w:rsid w:val="00633708"/>
    <w:rsid w:val="00635A89"/>
    <w:rsid w:val="00637485"/>
    <w:rsid w:val="0064019E"/>
    <w:rsid w:val="00640517"/>
    <w:rsid w:val="00640B08"/>
    <w:rsid w:val="00640EA2"/>
    <w:rsid w:val="00640FB3"/>
    <w:rsid w:val="0064109B"/>
    <w:rsid w:val="00641235"/>
    <w:rsid w:val="0064262C"/>
    <w:rsid w:val="0064298E"/>
    <w:rsid w:val="00643702"/>
    <w:rsid w:val="00644697"/>
    <w:rsid w:val="0064481F"/>
    <w:rsid w:val="00644FFF"/>
    <w:rsid w:val="00645683"/>
    <w:rsid w:val="0065139E"/>
    <w:rsid w:val="00652848"/>
    <w:rsid w:val="0065368E"/>
    <w:rsid w:val="006551BD"/>
    <w:rsid w:val="00655E42"/>
    <w:rsid w:val="00656CCF"/>
    <w:rsid w:val="006574C5"/>
    <w:rsid w:val="00657EC4"/>
    <w:rsid w:val="00660090"/>
    <w:rsid w:val="006612D3"/>
    <w:rsid w:val="006615C1"/>
    <w:rsid w:val="00661985"/>
    <w:rsid w:val="00662333"/>
    <w:rsid w:val="00662D9B"/>
    <w:rsid w:val="00662F29"/>
    <w:rsid w:val="006638C4"/>
    <w:rsid w:val="006661A9"/>
    <w:rsid w:val="006674AA"/>
    <w:rsid w:val="006708BE"/>
    <w:rsid w:val="0067180C"/>
    <w:rsid w:val="006719FE"/>
    <w:rsid w:val="00672552"/>
    <w:rsid w:val="00672C8C"/>
    <w:rsid w:val="0067485B"/>
    <w:rsid w:val="006748BF"/>
    <w:rsid w:val="00674B14"/>
    <w:rsid w:val="006753A6"/>
    <w:rsid w:val="0067570F"/>
    <w:rsid w:val="0067609D"/>
    <w:rsid w:val="00680DDB"/>
    <w:rsid w:val="0068305C"/>
    <w:rsid w:val="00683313"/>
    <w:rsid w:val="006840D3"/>
    <w:rsid w:val="006846C3"/>
    <w:rsid w:val="00685857"/>
    <w:rsid w:val="00686574"/>
    <w:rsid w:val="006869DA"/>
    <w:rsid w:val="00686A87"/>
    <w:rsid w:val="00686BB7"/>
    <w:rsid w:val="0069004F"/>
    <w:rsid w:val="00690758"/>
    <w:rsid w:val="00690BD8"/>
    <w:rsid w:val="00691C3A"/>
    <w:rsid w:val="00691C5A"/>
    <w:rsid w:val="006920F8"/>
    <w:rsid w:val="006925F3"/>
    <w:rsid w:val="006949EF"/>
    <w:rsid w:val="00694B4F"/>
    <w:rsid w:val="0069527A"/>
    <w:rsid w:val="006954A1"/>
    <w:rsid w:val="00695566"/>
    <w:rsid w:val="00695D5A"/>
    <w:rsid w:val="00695E37"/>
    <w:rsid w:val="0069650C"/>
    <w:rsid w:val="00697B2F"/>
    <w:rsid w:val="006A0407"/>
    <w:rsid w:val="006A2651"/>
    <w:rsid w:val="006A44A4"/>
    <w:rsid w:val="006A4864"/>
    <w:rsid w:val="006A48F7"/>
    <w:rsid w:val="006A4A9B"/>
    <w:rsid w:val="006A5427"/>
    <w:rsid w:val="006A5588"/>
    <w:rsid w:val="006A5DD4"/>
    <w:rsid w:val="006A60B5"/>
    <w:rsid w:val="006A792D"/>
    <w:rsid w:val="006B24C0"/>
    <w:rsid w:val="006B2E72"/>
    <w:rsid w:val="006B2FFD"/>
    <w:rsid w:val="006B42C0"/>
    <w:rsid w:val="006B4735"/>
    <w:rsid w:val="006B537B"/>
    <w:rsid w:val="006B67AB"/>
    <w:rsid w:val="006B6D0D"/>
    <w:rsid w:val="006B6F6E"/>
    <w:rsid w:val="006B756B"/>
    <w:rsid w:val="006C0813"/>
    <w:rsid w:val="006C08DC"/>
    <w:rsid w:val="006C13F4"/>
    <w:rsid w:val="006C1EC4"/>
    <w:rsid w:val="006C2D5A"/>
    <w:rsid w:val="006C388D"/>
    <w:rsid w:val="006C5276"/>
    <w:rsid w:val="006C5806"/>
    <w:rsid w:val="006C5C92"/>
    <w:rsid w:val="006C5ECB"/>
    <w:rsid w:val="006D18B3"/>
    <w:rsid w:val="006D2B4E"/>
    <w:rsid w:val="006D4495"/>
    <w:rsid w:val="006D5CCF"/>
    <w:rsid w:val="006D6DC0"/>
    <w:rsid w:val="006D74C1"/>
    <w:rsid w:val="006E28B1"/>
    <w:rsid w:val="006E4277"/>
    <w:rsid w:val="006E4D89"/>
    <w:rsid w:val="006E7C64"/>
    <w:rsid w:val="006F05E3"/>
    <w:rsid w:val="006F071F"/>
    <w:rsid w:val="006F125B"/>
    <w:rsid w:val="006F1332"/>
    <w:rsid w:val="006F208C"/>
    <w:rsid w:val="006F2400"/>
    <w:rsid w:val="006F2737"/>
    <w:rsid w:val="006F2E21"/>
    <w:rsid w:val="006F2F7E"/>
    <w:rsid w:val="006F3AE7"/>
    <w:rsid w:val="006F49CB"/>
    <w:rsid w:val="006F4C92"/>
    <w:rsid w:val="006F4FC5"/>
    <w:rsid w:val="006F51BF"/>
    <w:rsid w:val="006F53F9"/>
    <w:rsid w:val="006F69CD"/>
    <w:rsid w:val="006F6F3D"/>
    <w:rsid w:val="006F761E"/>
    <w:rsid w:val="006F76B1"/>
    <w:rsid w:val="007012AE"/>
    <w:rsid w:val="0070132E"/>
    <w:rsid w:val="00701F0C"/>
    <w:rsid w:val="0070205C"/>
    <w:rsid w:val="00702FEF"/>
    <w:rsid w:val="00703E70"/>
    <w:rsid w:val="00704B22"/>
    <w:rsid w:val="0070636E"/>
    <w:rsid w:val="00706E2C"/>
    <w:rsid w:val="007071C8"/>
    <w:rsid w:val="00707D5B"/>
    <w:rsid w:val="0071050B"/>
    <w:rsid w:val="007111D1"/>
    <w:rsid w:val="00711D49"/>
    <w:rsid w:val="00712768"/>
    <w:rsid w:val="007135D8"/>
    <w:rsid w:val="0071419B"/>
    <w:rsid w:val="007156B7"/>
    <w:rsid w:val="007165DB"/>
    <w:rsid w:val="00716965"/>
    <w:rsid w:val="00720F1A"/>
    <w:rsid w:val="00721A66"/>
    <w:rsid w:val="007220C2"/>
    <w:rsid w:val="00722444"/>
    <w:rsid w:val="00722531"/>
    <w:rsid w:val="00722AB4"/>
    <w:rsid w:val="00723472"/>
    <w:rsid w:val="007238D8"/>
    <w:rsid w:val="007241EE"/>
    <w:rsid w:val="00725A76"/>
    <w:rsid w:val="00726598"/>
    <w:rsid w:val="007265DE"/>
    <w:rsid w:val="007269F0"/>
    <w:rsid w:val="0072762C"/>
    <w:rsid w:val="0073053C"/>
    <w:rsid w:val="0073058A"/>
    <w:rsid w:val="007307D6"/>
    <w:rsid w:val="00730C47"/>
    <w:rsid w:val="0073279C"/>
    <w:rsid w:val="00732B77"/>
    <w:rsid w:val="0073374F"/>
    <w:rsid w:val="00733DE2"/>
    <w:rsid w:val="007340AB"/>
    <w:rsid w:val="007345D4"/>
    <w:rsid w:val="007355E8"/>
    <w:rsid w:val="00735ADA"/>
    <w:rsid w:val="00736BF1"/>
    <w:rsid w:val="00740D6A"/>
    <w:rsid w:val="00740DE5"/>
    <w:rsid w:val="00741542"/>
    <w:rsid w:val="00742D69"/>
    <w:rsid w:val="00743987"/>
    <w:rsid w:val="007461BE"/>
    <w:rsid w:val="00746C78"/>
    <w:rsid w:val="00747909"/>
    <w:rsid w:val="0074791D"/>
    <w:rsid w:val="007479C8"/>
    <w:rsid w:val="00750786"/>
    <w:rsid w:val="00750BEA"/>
    <w:rsid w:val="007511E7"/>
    <w:rsid w:val="0075183C"/>
    <w:rsid w:val="00751BA5"/>
    <w:rsid w:val="00752334"/>
    <w:rsid w:val="00752AAF"/>
    <w:rsid w:val="00754320"/>
    <w:rsid w:val="00754631"/>
    <w:rsid w:val="0075487E"/>
    <w:rsid w:val="00755006"/>
    <w:rsid w:val="007561E4"/>
    <w:rsid w:val="00756258"/>
    <w:rsid w:val="00757095"/>
    <w:rsid w:val="0075774E"/>
    <w:rsid w:val="00760354"/>
    <w:rsid w:val="0076060A"/>
    <w:rsid w:val="0076068F"/>
    <w:rsid w:val="00761796"/>
    <w:rsid w:val="007620D8"/>
    <w:rsid w:val="007620DB"/>
    <w:rsid w:val="00762F9C"/>
    <w:rsid w:val="0076362A"/>
    <w:rsid w:val="00764B39"/>
    <w:rsid w:val="007651AF"/>
    <w:rsid w:val="007669DA"/>
    <w:rsid w:val="00766BC6"/>
    <w:rsid w:val="0076793A"/>
    <w:rsid w:val="00770C6C"/>
    <w:rsid w:val="00771B6D"/>
    <w:rsid w:val="00772E8A"/>
    <w:rsid w:val="00777A43"/>
    <w:rsid w:val="00780B4A"/>
    <w:rsid w:val="007812FF"/>
    <w:rsid w:val="0078130F"/>
    <w:rsid w:val="00782D9A"/>
    <w:rsid w:val="00782E8C"/>
    <w:rsid w:val="0078324F"/>
    <w:rsid w:val="00783360"/>
    <w:rsid w:val="00783AB2"/>
    <w:rsid w:val="0078491C"/>
    <w:rsid w:val="00784B2B"/>
    <w:rsid w:val="00784C83"/>
    <w:rsid w:val="00785075"/>
    <w:rsid w:val="007857E9"/>
    <w:rsid w:val="007866BE"/>
    <w:rsid w:val="007876E1"/>
    <w:rsid w:val="007877DB"/>
    <w:rsid w:val="00787C38"/>
    <w:rsid w:val="0079005A"/>
    <w:rsid w:val="007911CE"/>
    <w:rsid w:val="00791403"/>
    <w:rsid w:val="00791649"/>
    <w:rsid w:val="007922A7"/>
    <w:rsid w:val="00792D01"/>
    <w:rsid w:val="00793B47"/>
    <w:rsid w:val="00793DFE"/>
    <w:rsid w:val="007957DC"/>
    <w:rsid w:val="00797EC6"/>
    <w:rsid w:val="007A0E5E"/>
    <w:rsid w:val="007A2350"/>
    <w:rsid w:val="007A23AD"/>
    <w:rsid w:val="007A26B4"/>
    <w:rsid w:val="007A2B1E"/>
    <w:rsid w:val="007A3447"/>
    <w:rsid w:val="007A3F78"/>
    <w:rsid w:val="007A42BE"/>
    <w:rsid w:val="007A48EE"/>
    <w:rsid w:val="007A4C0B"/>
    <w:rsid w:val="007A5626"/>
    <w:rsid w:val="007A589F"/>
    <w:rsid w:val="007A60ED"/>
    <w:rsid w:val="007A61DD"/>
    <w:rsid w:val="007A7D8D"/>
    <w:rsid w:val="007B0D7B"/>
    <w:rsid w:val="007B0EDE"/>
    <w:rsid w:val="007B1655"/>
    <w:rsid w:val="007B167B"/>
    <w:rsid w:val="007B39F4"/>
    <w:rsid w:val="007B3D93"/>
    <w:rsid w:val="007B403F"/>
    <w:rsid w:val="007B4DAE"/>
    <w:rsid w:val="007B7F6C"/>
    <w:rsid w:val="007C1938"/>
    <w:rsid w:val="007C214D"/>
    <w:rsid w:val="007C27D6"/>
    <w:rsid w:val="007C3064"/>
    <w:rsid w:val="007C356F"/>
    <w:rsid w:val="007C491D"/>
    <w:rsid w:val="007C5748"/>
    <w:rsid w:val="007C639E"/>
    <w:rsid w:val="007D03F1"/>
    <w:rsid w:val="007D0884"/>
    <w:rsid w:val="007D0952"/>
    <w:rsid w:val="007D1EEE"/>
    <w:rsid w:val="007D27F2"/>
    <w:rsid w:val="007D3F02"/>
    <w:rsid w:val="007D4045"/>
    <w:rsid w:val="007D4580"/>
    <w:rsid w:val="007D5286"/>
    <w:rsid w:val="007D6109"/>
    <w:rsid w:val="007D7A77"/>
    <w:rsid w:val="007D7F7E"/>
    <w:rsid w:val="007E0231"/>
    <w:rsid w:val="007E054D"/>
    <w:rsid w:val="007E089E"/>
    <w:rsid w:val="007E19C3"/>
    <w:rsid w:val="007E1A17"/>
    <w:rsid w:val="007E1DD2"/>
    <w:rsid w:val="007E1EA3"/>
    <w:rsid w:val="007E22AD"/>
    <w:rsid w:val="007E2645"/>
    <w:rsid w:val="007E3ACB"/>
    <w:rsid w:val="007E3CA6"/>
    <w:rsid w:val="007E41A5"/>
    <w:rsid w:val="007E5A5F"/>
    <w:rsid w:val="007F1766"/>
    <w:rsid w:val="007F2AE6"/>
    <w:rsid w:val="007F4375"/>
    <w:rsid w:val="007F549C"/>
    <w:rsid w:val="007F5509"/>
    <w:rsid w:val="007F5B14"/>
    <w:rsid w:val="008013C9"/>
    <w:rsid w:val="0080171F"/>
    <w:rsid w:val="008034EF"/>
    <w:rsid w:val="008056D4"/>
    <w:rsid w:val="00807167"/>
    <w:rsid w:val="00810540"/>
    <w:rsid w:val="0081088C"/>
    <w:rsid w:val="00810ACA"/>
    <w:rsid w:val="00811FB3"/>
    <w:rsid w:val="00812574"/>
    <w:rsid w:val="0081264D"/>
    <w:rsid w:val="0081485D"/>
    <w:rsid w:val="00814EC6"/>
    <w:rsid w:val="00816196"/>
    <w:rsid w:val="00816922"/>
    <w:rsid w:val="0081772F"/>
    <w:rsid w:val="008178F5"/>
    <w:rsid w:val="008202E6"/>
    <w:rsid w:val="00820606"/>
    <w:rsid w:val="00820788"/>
    <w:rsid w:val="00820D4C"/>
    <w:rsid w:val="00822229"/>
    <w:rsid w:val="00822EF4"/>
    <w:rsid w:val="00823832"/>
    <w:rsid w:val="008238AD"/>
    <w:rsid w:val="0082391C"/>
    <w:rsid w:val="00823978"/>
    <w:rsid w:val="00824683"/>
    <w:rsid w:val="00824886"/>
    <w:rsid w:val="00824E4D"/>
    <w:rsid w:val="008264BD"/>
    <w:rsid w:val="00826C69"/>
    <w:rsid w:val="00830045"/>
    <w:rsid w:val="00830C0F"/>
    <w:rsid w:val="0083165D"/>
    <w:rsid w:val="00831BBD"/>
    <w:rsid w:val="00831C6C"/>
    <w:rsid w:val="008328F0"/>
    <w:rsid w:val="00834640"/>
    <w:rsid w:val="00834A14"/>
    <w:rsid w:val="00834C87"/>
    <w:rsid w:val="008350F4"/>
    <w:rsid w:val="008357F2"/>
    <w:rsid w:val="00835D67"/>
    <w:rsid w:val="00835EA4"/>
    <w:rsid w:val="00835FC7"/>
    <w:rsid w:val="00836EED"/>
    <w:rsid w:val="00837854"/>
    <w:rsid w:val="0084077B"/>
    <w:rsid w:val="0084283E"/>
    <w:rsid w:val="0084307D"/>
    <w:rsid w:val="00843448"/>
    <w:rsid w:val="00843F49"/>
    <w:rsid w:val="00844659"/>
    <w:rsid w:val="00844A60"/>
    <w:rsid w:val="00844F7B"/>
    <w:rsid w:val="00845A16"/>
    <w:rsid w:val="00845D0A"/>
    <w:rsid w:val="00845E2F"/>
    <w:rsid w:val="00847346"/>
    <w:rsid w:val="008504C0"/>
    <w:rsid w:val="00850704"/>
    <w:rsid w:val="008507C5"/>
    <w:rsid w:val="00850D19"/>
    <w:rsid w:val="00850D35"/>
    <w:rsid w:val="00851F35"/>
    <w:rsid w:val="008527D6"/>
    <w:rsid w:val="0085325E"/>
    <w:rsid w:val="0085407C"/>
    <w:rsid w:val="00854382"/>
    <w:rsid w:val="00854896"/>
    <w:rsid w:val="008552D0"/>
    <w:rsid w:val="00855A44"/>
    <w:rsid w:val="00855CAC"/>
    <w:rsid w:val="008567D9"/>
    <w:rsid w:val="0085689C"/>
    <w:rsid w:val="00856ADC"/>
    <w:rsid w:val="00856B15"/>
    <w:rsid w:val="00856E1A"/>
    <w:rsid w:val="008570EA"/>
    <w:rsid w:val="00857429"/>
    <w:rsid w:val="0086039D"/>
    <w:rsid w:val="00860420"/>
    <w:rsid w:val="0086095A"/>
    <w:rsid w:val="00860ACA"/>
    <w:rsid w:val="00860D98"/>
    <w:rsid w:val="00861ED0"/>
    <w:rsid w:val="00862568"/>
    <w:rsid w:val="00863534"/>
    <w:rsid w:val="0086387D"/>
    <w:rsid w:val="00863B94"/>
    <w:rsid w:val="00864069"/>
    <w:rsid w:val="008640D9"/>
    <w:rsid w:val="00865EFB"/>
    <w:rsid w:val="0086651C"/>
    <w:rsid w:val="008675A3"/>
    <w:rsid w:val="00867C40"/>
    <w:rsid w:val="00870A65"/>
    <w:rsid w:val="00871603"/>
    <w:rsid w:val="00872CDB"/>
    <w:rsid w:val="00873194"/>
    <w:rsid w:val="00874887"/>
    <w:rsid w:val="00874C0C"/>
    <w:rsid w:val="008753B9"/>
    <w:rsid w:val="00875627"/>
    <w:rsid w:val="00875BD0"/>
    <w:rsid w:val="00876511"/>
    <w:rsid w:val="00876A4A"/>
    <w:rsid w:val="00876CD8"/>
    <w:rsid w:val="00877A5A"/>
    <w:rsid w:val="00880F4F"/>
    <w:rsid w:val="008812AF"/>
    <w:rsid w:val="008813B1"/>
    <w:rsid w:val="008818FB"/>
    <w:rsid w:val="00881999"/>
    <w:rsid w:val="008819A6"/>
    <w:rsid w:val="00882A38"/>
    <w:rsid w:val="0088400A"/>
    <w:rsid w:val="00884B0B"/>
    <w:rsid w:val="00885269"/>
    <w:rsid w:val="0088528E"/>
    <w:rsid w:val="0088541D"/>
    <w:rsid w:val="008857FD"/>
    <w:rsid w:val="00886127"/>
    <w:rsid w:val="00886788"/>
    <w:rsid w:val="00886DA5"/>
    <w:rsid w:val="00887D69"/>
    <w:rsid w:val="00887DEA"/>
    <w:rsid w:val="00890894"/>
    <w:rsid w:val="00891D37"/>
    <w:rsid w:val="0089339D"/>
    <w:rsid w:val="00894669"/>
    <w:rsid w:val="00894B9E"/>
    <w:rsid w:val="00896141"/>
    <w:rsid w:val="008A12C5"/>
    <w:rsid w:val="008A238B"/>
    <w:rsid w:val="008A2DB8"/>
    <w:rsid w:val="008A3428"/>
    <w:rsid w:val="008A45F2"/>
    <w:rsid w:val="008A4C16"/>
    <w:rsid w:val="008A6AA0"/>
    <w:rsid w:val="008A7379"/>
    <w:rsid w:val="008B0706"/>
    <w:rsid w:val="008B07C9"/>
    <w:rsid w:val="008B26FD"/>
    <w:rsid w:val="008B3630"/>
    <w:rsid w:val="008B386E"/>
    <w:rsid w:val="008B3FA8"/>
    <w:rsid w:val="008B4738"/>
    <w:rsid w:val="008B545B"/>
    <w:rsid w:val="008B5B03"/>
    <w:rsid w:val="008B65CE"/>
    <w:rsid w:val="008B7032"/>
    <w:rsid w:val="008B79BE"/>
    <w:rsid w:val="008C0010"/>
    <w:rsid w:val="008C1590"/>
    <w:rsid w:val="008C1F06"/>
    <w:rsid w:val="008C208F"/>
    <w:rsid w:val="008C2FD6"/>
    <w:rsid w:val="008C3B41"/>
    <w:rsid w:val="008C4C19"/>
    <w:rsid w:val="008C5642"/>
    <w:rsid w:val="008C6332"/>
    <w:rsid w:val="008C64D6"/>
    <w:rsid w:val="008C7476"/>
    <w:rsid w:val="008C7D01"/>
    <w:rsid w:val="008D044E"/>
    <w:rsid w:val="008D0470"/>
    <w:rsid w:val="008D0C2D"/>
    <w:rsid w:val="008D1E46"/>
    <w:rsid w:val="008D3051"/>
    <w:rsid w:val="008D3392"/>
    <w:rsid w:val="008D3918"/>
    <w:rsid w:val="008D3EBA"/>
    <w:rsid w:val="008D4036"/>
    <w:rsid w:val="008D414C"/>
    <w:rsid w:val="008D4D5D"/>
    <w:rsid w:val="008D532B"/>
    <w:rsid w:val="008D64EB"/>
    <w:rsid w:val="008D753F"/>
    <w:rsid w:val="008D78CE"/>
    <w:rsid w:val="008E15DA"/>
    <w:rsid w:val="008E2580"/>
    <w:rsid w:val="008E2824"/>
    <w:rsid w:val="008E2CC1"/>
    <w:rsid w:val="008E33C9"/>
    <w:rsid w:val="008E388A"/>
    <w:rsid w:val="008E62D1"/>
    <w:rsid w:val="008E6906"/>
    <w:rsid w:val="008E6F63"/>
    <w:rsid w:val="008E7957"/>
    <w:rsid w:val="008F089D"/>
    <w:rsid w:val="008F183B"/>
    <w:rsid w:val="008F1C34"/>
    <w:rsid w:val="008F1DA1"/>
    <w:rsid w:val="008F2379"/>
    <w:rsid w:val="008F30A0"/>
    <w:rsid w:val="008F652E"/>
    <w:rsid w:val="008F6549"/>
    <w:rsid w:val="008F7150"/>
    <w:rsid w:val="008F7B8E"/>
    <w:rsid w:val="008F7ED4"/>
    <w:rsid w:val="0090084A"/>
    <w:rsid w:val="00901129"/>
    <w:rsid w:val="00902E5B"/>
    <w:rsid w:val="00903423"/>
    <w:rsid w:val="00904390"/>
    <w:rsid w:val="00905FA1"/>
    <w:rsid w:val="00907E37"/>
    <w:rsid w:val="00910149"/>
    <w:rsid w:val="00910922"/>
    <w:rsid w:val="00911ACF"/>
    <w:rsid w:val="009134D2"/>
    <w:rsid w:val="009137ED"/>
    <w:rsid w:val="009138A7"/>
    <w:rsid w:val="00914295"/>
    <w:rsid w:val="00914321"/>
    <w:rsid w:val="0091512D"/>
    <w:rsid w:val="0091513D"/>
    <w:rsid w:val="0091669E"/>
    <w:rsid w:val="00917D37"/>
    <w:rsid w:val="00920D9D"/>
    <w:rsid w:val="00920FE0"/>
    <w:rsid w:val="00922A05"/>
    <w:rsid w:val="00923AEE"/>
    <w:rsid w:val="00924B5A"/>
    <w:rsid w:val="00924E6F"/>
    <w:rsid w:val="00925E95"/>
    <w:rsid w:val="009262F9"/>
    <w:rsid w:val="00926A9F"/>
    <w:rsid w:val="00926D21"/>
    <w:rsid w:val="00926D79"/>
    <w:rsid w:val="00927D93"/>
    <w:rsid w:val="00930ADA"/>
    <w:rsid w:val="0093127C"/>
    <w:rsid w:val="00931CF0"/>
    <w:rsid w:val="00931F7D"/>
    <w:rsid w:val="009323AF"/>
    <w:rsid w:val="00932B51"/>
    <w:rsid w:val="009338C3"/>
    <w:rsid w:val="009349FC"/>
    <w:rsid w:val="00934D96"/>
    <w:rsid w:val="00935147"/>
    <w:rsid w:val="009362F0"/>
    <w:rsid w:val="009368B2"/>
    <w:rsid w:val="00940225"/>
    <w:rsid w:val="00940BB8"/>
    <w:rsid w:val="00941DA8"/>
    <w:rsid w:val="00942DDC"/>
    <w:rsid w:val="0094333D"/>
    <w:rsid w:val="009456B4"/>
    <w:rsid w:val="0094602F"/>
    <w:rsid w:val="0094764A"/>
    <w:rsid w:val="0095103C"/>
    <w:rsid w:val="00952025"/>
    <w:rsid w:val="00954201"/>
    <w:rsid w:val="00954F4E"/>
    <w:rsid w:val="009569B7"/>
    <w:rsid w:val="00957164"/>
    <w:rsid w:val="00957559"/>
    <w:rsid w:val="00957A3C"/>
    <w:rsid w:val="0096221A"/>
    <w:rsid w:val="00962614"/>
    <w:rsid w:val="00962EE6"/>
    <w:rsid w:val="009632EC"/>
    <w:rsid w:val="009655F3"/>
    <w:rsid w:val="00966612"/>
    <w:rsid w:val="00970AC6"/>
    <w:rsid w:val="009718E1"/>
    <w:rsid w:val="00972957"/>
    <w:rsid w:val="00972AA0"/>
    <w:rsid w:val="00972B0B"/>
    <w:rsid w:val="00972C8A"/>
    <w:rsid w:val="0097401B"/>
    <w:rsid w:val="00975ABA"/>
    <w:rsid w:val="009765B3"/>
    <w:rsid w:val="00977C2A"/>
    <w:rsid w:val="0098081A"/>
    <w:rsid w:val="00980EAA"/>
    <w:rsid w:val="00981405"/>
    <w:rsid w:val="009816EE"/>
    <w:rsid w:val="009820C5"/>
    <w:rsid w:val="00983260"/>
    <w:rsid w:val="0098354B"/>
    <w:rsid w:val="00983633"/>
    <w:rsid w:val="00983686"/>
    <w:rsid w:val="00985B75"/>
    <w:rsid w:val="009860C9"/>
    <w:rsid w:val="00986405"/>
    <w:rsid w:val="00986819"/>
    <w:rsid w:val="00987A4C"/>
    <w:rsid w:val="00990708"/>
    <w:rsid w:val="00990C07"/>
    <w:rsid w:val="00991696"/>
    <w:rsid w:val="0099246C"/>
    <w:rsid w:val="009934CC"/>
    <w:rsid w:val="0099358A"/>
    <w:rsid w:val="0099484D"/>
    <w:rsid w:val="00995FE4"/>
    <w:rsid w:val="00996A06"/>
    <w:rsid w:val="00996C04"/>
    <w:rsid w:val="00997911"/>
    <w:rsid w:val="00997E5E"/>
    <w:rsid w:val="009A201E"/>
    <w:rsid w:val="009A2298"/>
    <w:rsid w:val="009A2389"/>
    <w:rsid w:val="009A2A20"/>
    <w:rsid w:val="009A2CDA"/>
    <w:rsid w:val="009A2FCB"/>
    <w:rsid w:val="009A384A"/>
    <w:rsid w:val="009A3988"/>
    <w:rsid w:val="009A41F0"/>
    <w:rsid w:val="009A4C72"/>
    <w:rsid w:val="009A5F91"/>
    <w:rsid w:val="009A63F3"/>
    <w:rsid w:val="009A74B3"/>
    <w:rsid w:val="009A769F"/>
    <w:rsid w:val="009A78E6"/>
    <w:rsid w:val="009A7C4E"/>
    <w:rsid w:val="009B013D"/>
    <w:rsid w:val="009B03B0"/>
    <w:rsid w:val="009B0C01"/>
    <w:rsid w:val="009B0C9B"/>
    <w:rsid w:val="009B0F35"/>
    <w:rsid w:val="009B13A2"/>
    <w:rsid w:val="009B1F8C"/>
    <w:rsid w:val="009B2C2D"/>
    <w:rsid w:val="009B30B0"/>
    <w:rsid w:val="009B4DE8"/>
    <w:rsid w:val="009B5101"/>
    <w:rsid w:val="009B53CC"/>
    <w:rsid w:val="009B5CCC"/>
    <w:rsid w:val="009B6D0C"/>
    <w:rsid w:val="009B70A7"/>
    <w:rsid w:val="009B7566"/>
    <w:rsid w:val="009B7CAE"/>
    <w:rsid w:val="009C0D25"/>
    <w:rsid w:val="009C0DE3"/>
    <w:rsid w:val="009C1970"/>
    <w:rsid w:val="009C1AF2"/>
    <w:rsid w:val="009C3F7D"/>
    <w:rsid w:val="009C4362"/>
    <w:rsid w:val="009C5D11"/>
    <w:rsid w:val="009D0E6A"/>
    <w:rsid w:val="009D1CC6"/>
    <w:rsid w:val="009D21B3"/>
    <w:rsid w:val="009D2E81"/>
    <w:rsid w:val="009D34CA"/>
    <w:rsid w:val="009D3B35"/>
    <w:rsid w:val="009D3B52"/>
    <w:rsid w:val="009D49CE"/>
    <w:rsid w:val="009D4FE4"/>
    <w:rsid w:val="009D6533"/>
    <w:rsid w:val="009D73CE"/>
    <w:rsid w:val="009E0855"/>
    <w:rsid w:val="009E263A"/>
    <w:rsid w:val="009E3369"/>
    <w:rsid w:val="009E3D34"/>
    <w:rsid w:val="009E592C"/>
    <w:rsid w:val="009E6D33"/>
    <w:rsid w:val="009E7127"/>
    <w:rsid w:val="009F0D2F"/>
    <w:rsid w:val="009F1C3E"/>
    <w:rsid w:val="009F35C7"/>
    <w:rsid w:val="009F3D3F"/>
    <w:rsid w:val="009F3E99"/>
    <w:rsid w:val="009F46BF"/>
    <w:rsid w:val="009F485D"/>
    <w:rsid w:val="009F515C"/>
    <w:rsid w:val="009F5291"/>
    <w:rsid w:val="009F5EC2"/>
    <w:rsid w:val="009F7637"/>
    <w:rsid w:val="00A000F0"/>
    <w:rsid w:val="00A00B42"/>
    <w:rsid w:val="00A00D75"/>
    <w:rsid w:val="00A011B3"/>
    <w:rsid w:val="00A0188E"/>
    <w:rsid w:val="00A0363B"/>
    <w:rsid w:val="00A05A99"/>
    <w:rsid w:val="00A0696B"/>
    <w:rsid w:val="00A06CCB"/>
    <w:rsid w:val="00A073D3"/>
    <w:rsid w:val="00A074FF"/>
    <w:rsid w:val="00A10CE8"/>
    <w:rsid w:val="00A114B9"/>
    <w:rsid w:val="00A116EB"/>
    <w:rsid w:val="00A11B37"/>
    <w:rsid w:val="00A150B4"/>
    <w:rsid w:val="00A15243"/>
    <w:rsid w:val="00A15359"/>
    <w:rsid w:val="00A16222"/>
    <w:rsid w:val="00A2050E"/>
    <w:rsid w:val="00A21007"/>
    <w:rsid w:val="00A2108E"/>
    <w:rsid w:val="00A217BF"/>
    <w:rsid w:val="00A22F01"/>
    <w:rsid w:val="00A25E79"/>
    <w:rsid w:val="00A261C5"/>
    <w:rsid w:val="00A27D7D"/>
    <w:rsid w:val="00A300F5"/>
    <w:rsid w:val="00A300FE"/>
    <w:rsid w:val="00A3318D"/>
    <w:rsid w:val="00A33352"/>
    <w:rsid w:val="00A33A30"/>
    <w:rsid w:val="00A36B71"/>
    <w:rsid w:val="00A36F5A"/>
    <w:rsid w:val="00A375FE"/>
    <w:rsid w:val="00A4067B"/>
    <w:rsid w:val="00A41504"/>
    <w:rsid w:val="00A41C9B"/>
    <w:rsid w:val="00A41DF7"/>
    <w:rsid w:val="00A431D1"/>
    <w:rsid w:val="00A4425C"/>
    <w:rsid w:val="00A443AE"/>
    <w:rsid w:val="00A44922"/>
    <w:rsid w:val="00A44F3B"/>
    <w:rsid w:val="00A45518"/>
    <w:rsid w:val="00A45AA4"/>
    <w:rsid w:val="00A45B3D"/>
    <w:rsid w:val="00A4665D"/>
    <w:rsid w:val="00A4668F"/>
    <w:rsid w:val="00A50126"/>
    <w:rsid w:val="00A52484"/>
    <w:rsid w:val="00A53318"/>
    <w:rsid w:val="00A5466C"/>
    <w:rsid w:val="00A54877"/>
    <w:rsid w:val="00A54AC8"/>
    <w:rsid w:val="00A5583B"/>
    <w:rsid w:val="00A60718"/>
    <w:rsid w:val="00A60A1C"/>
    <w:rsid w:val="00A617C4"/>
    <w:rsid w:val="00A628F4"/>
    <w:rsid w:val="00A62CCC"/>
    <w:rsid w:val="00A65047"/>
    <w:rsid w:val="00A65A3D"/>
    <w:rsid w:val="00A66B8D"/>
    <w:rsid w:val="00A70FBD"/>
    <w:rsid w:val="00A71016"/>
    <w:rsid w:val="00A710FB"/>
    <w:rsid w:val="00A71A40"/>
    <w:rsid w:val="00A72071"/>
    <w:rsid w:val="00A72691"/>
    <w:rsid w:val="00A732EC"/>
    <w:rsid w:val="00A7369D"/>
    <w:rsid w:val="00A741D4"/>
    <w:rsid w:val="00A75932"/>
    <w:rsid w:val="00A761CE"/>
    <w:rsid w:val="00A76423"/>
    <w:rsid w:val="00A80FC7"/>
    <w:rsid w:val="00A80FD9"/>
    <w:rsid w:val="00A8134E"/>
    <w:rsid w:val="00A82AB7"/>
    <w:rsid w:val="00A82D7B"/>
    <w:rsid w:val="00A830B1"/>
    <w:rsid w:val="00A83F01"/>
    <w:rsid w:val="00A83F50"/>
    <w:rsid w:val="00A84EED"/>
    <w:rsid w:val="00A86D78"/>
    <w:rsid w:val="00A8792A"/>
    <w:rsid w:val="00A9043F"/>
    <w:rsid w:val="00A90C5C"/>
    <w:rsid w:val="00A92D48"/>
    <w:rsid w:val="00A92F21"/>
    <w:rsid w:val="00A9525D"/>
    <w:rsid w:val="00A9612E"/>
    <w:rsid w:val="00A96C86"/>
    <w:rsid w:val="00AA161F"/>
    <w:rsid w:val="00AA32C4"/>
    <w:rsid w:val="00AA36F9"/>
    <w:rsid w:val="00AA3C22"/>
    <w:rsid w:val="00AA5710"/>
    <w:rsid w:val="00AA5EA8"/>
    <w:rsid w:val="00AA6A68"/>
    <w:rsid w:val="00AA711C"/>
    <w:rsid w:val="00AA7C6A"/>
    <w:rsid w:val="00AB0A25"/>
    <w:rsid w:val="00AB0B95"/>
    <w:rsid w:val="00AB1324"/>
    <w:rsid w:val="00AB1B23"/>
    <w:rsid w:val="00AB1B61"/>
    <w:rsid w:val="00AB236E"/>
    <w:rsid w:val="00AB5321"/>
    <w:rsid w:val="00AB5E75"/>
    <w:rsid w:val="00AB63D0"/>
    <w:rsid w:val="00AC07B0"/>
    <w:rsid w:val="00AC09E5"/>
    <w:rsid w:val="00AC0E67"/>
    <w:rsid w:val="00AC0EF6"/>
    <w:rsid w:val="00AC0F03"/>
    <w:rsid w:val="00AC0F69"/>
    <w:rsid w:val="00AC12A7"/>
    <w:rsid w:val="00AC14D6"/>
    <w:rsid w:val="00AC2DFD"/>
    <w:rsid w:val="00AC46BC"/>
    <w:rsid w:val="00AC4AF1"/>
    <w:rsid w:val="00AC4B3C"/>
    <w:rsid w:val="00AC5850"/>
    <w:rsid w:val="00AC66A3"/>
    <w:rsid w:val="00AC7DB3"/>
    <w:rsid w:val="00AD00BF"/>
    <w:rsid w:val="00AD04A9"/>
    <w:rsid w:val="00AD07F9"/>
    <w:rsid w:val="00AD11EA"/>
    <w:rsid w:val="00AD1685"/>
    <w:rsid w:val="00AD17D1"/>
    <w:rsid w:val="00AD198F"/>
    <w:rsid w:val="00AD1A36"/>
    <w:rsid w:val="00AD1B7C"/>
    <w:rsid w:val="00AD2175"/>
    <w:rsid w:val="00AD2EC0"/>
    <w:rsid w:val="00AD38E8"/>
    <w:rsid w:val="00AD4501"/>
    <w:rsid w:val="00AD6D15"/>
    <w:rsid w:val="00AD7F86"/>
    <w:rsid w:val="00AE0946"/>
    <w:rsid w:val="00AE0BE9"/>
    <w:rsid w:val="00AE1DF1"/>
    <w:rsid w:val="00AE26A7"/>
    <w:rsid w:val="00AE2BDB"/>
    <w:rsid w:val="00AE31E4"/>
    <w:rsid w:val="00AE3D0A"/>
    <w:rsid w:val="00AE3E5E"/>
    <w:rsid w:val="00AE4AAA"/>
    <w:rsid w:val="00AE5929"/>
    <w:rsid w:val="00AE7D77"/>
    <w:rsid w:val="00AF0F86"/>
    <w:rsid w:val="00AF3776"/>
    <w:rsid w:val="00AF41AB"/>
    <w:rsid w:val="00AF546B"/>
    <w:rsid w:val="00AF7667"/>
    <w:rsid w:val="00AF7FA1"/>
    <w:rsid w:val="00B0055F"/>
    <w:rsid w:val="00B00B9A"/>
    <w:rsid w:val="00B01C0E"/>
    <w:rsid w:val="00B0314F"/>
    <w:rsid w:val="00B039AB"/>
    <w:rsid w:val="00B03CBB"/>
    <w:rsid w:val="00B041A5"/>
    <w:rsid w:val="00B04859"/>
    <w:rsid w:val="00B04D66"/>
    <w:rsid w:val="00B07352"/>
    <w:rsid w:val="00B07533"/>
    <w:rsid w:val="00B10138"/>
    <w:rsid w:val="00B10C26"/>
    <w:rsid w:val="00B1146A"/>
    <w:rsid w:val="00B1205B"/>
    <w:rsid w:val="00B12265"/>
    <w:rsid w:val="00B13647"/>
    <w:rsid w:val="00B136F6"/>
    <w:rsid w:val="00B15A72"/>
    <w:rsid w:val="00B15F9D"/>
    <w:rsid w:val="00B160A3"/>
    <w:rsid w:val="00B239C8"/>
    <w:rsid w:val="00B246A1"/>
    <w:rsid w:val="00B24E00"/>
    <w:rsid w:val="00B25287"/>
    <w:rsid w:val="00B256ED"/>
    <w:rsid w:val="00B26560"/>
    <w:rsid w:val="00B26C1C"/>
    <w:rsid w:val="00B3055C"/>
    <w:rsid w:val="00B312BD"/>
    <w:rsid w:val="00B31C9E"/>
    <w:rsid w:val="00B33BA7"/>
    <w:rsid w:val="00B356A7"/>
    <w:rsid w:val="00B358EA"/>
    <w:rsid w:val="00B358ED"/>
    <w:rsid w:val="00B36B67"/>
    <w:rsid w:val="00B36DD8"/>
    <w:rsid w:val="00B37690"/>
    <w:rsid w:val="00B41C72"/>
    <w:rsid w:val="00B41DCC"/>
    <w:rsid w:val="00B425D2"/>
    <w:rsid w:val="00B435FA"/>
    <w:rsid w:val="00B437A6"/>
    <w:rsid w:val="00B438E0"/>
    <w:rsid w:val="00B445EC"/>
    <w:rsid w:val="00B44B62"/>
    <w:rsid w:val="00B44F85"/>
    <w:rsid w:val="00B450F1"/>
    <w:rsid w:val="00B45279"/>
    <w:rsid w:val="00B456A9"/>
    <w:rsid w:val="00B457F0"/>
    <w:rsid w:val="00B458EB"/>
    <w:rsid w:val="00B46F35"/>
    <w:rsid w:val="00B46F6D"/>
    <w:rsid w:val="00B477BE"/>
    <w:rsid w:val="00B50119"/>
    <w:rsid w:val="00B50A8D"/>
    <w:rsid w:val="00B50D4D"/>
    <w:rsid w:val="00B5150F"/>
    <w:rsid w:val="00B527DE"/>
    <w:rsid w:val="00B52A31"/>
    <w:rsid w:val="00B53729"/>
    <w:rsid w:val="00B55094"/>
    <w:rsid w:val="00B5513B"/>
    <w:rsid w:val="00B55974"/>
    <w:rsid w:val="00B55C85"/>
    <w:rsid w:val="00B570EA"/>
    <w:rsid w:val="00B579FA"/>
    <w:rsid w:val="00B57FA2"/>
    <w:rsid w:val="00B6017B"/>
    <w:rsid w:val="00B60D42"/>
    <w:rsid w:val="00B62C9F"/>
    <w:rsid w:val="00B636BC"/>
    <w:rsid w:val="00B649B8"/>
    <w:rsid w:val="00B651B2"/>
    <w:rsid w:val="00B65915"/>
    <w:rsid w:val="00B66706"/>
    <w:rsid w:val="00B67ED4"/>
    <w:rsid w:val="00B70B9D"/>
    <w:rsid w:val="00B7115A"/>
    <w:rsid w:val="00B71FE8"/>
    <w:rsid w:val="00B72BB3"/>
    <w:rsid w:val="00B73777"/>
    <w:rsid w:val="00B738A0"/>
    <w:rsid w:val="00B73BB7"/>
    <w:rsid w:val="00B74459"/>
    <w:rsid w:val="00B74A99"/>
    <w:rsid w:val="00B74E35"/>
    <w:rsid w:val="00B77DBB"/>
    <w:rsid w:val="00B80127"/>
    <w:rsid w:val="00B8128E"/>
    <w:rsid w:val="00B82764"/>
    <w:rsid w:val="00B8686D"/>
    <w:rsid w:val="00B87118"/>
    <w:rsid w:val="00B87225"/>
    <w:rsid w:val="00B900ED"/>
    <w:rsid w:val="00B91047"/>
    <w:rsid w:val="00B91507"/>
    <w:rsid w:val="00B921C7"/>
    <w:rsid w:val="00B927E3"/>
    <w:rsid w:val="00B92CE6"/>
    <w:rsid w:val="00B93ED9"/>
    <w:rsid w:val="00B93F70"/>
    <w:rsid w:val="00B9449C"/>
    <w:rsid w:val="00B94639"/>
    <w:rsid w:val="00B94AA0"/>
    <w:rsid w:val="00BA0A42"/>
    <w:rsid w:val="00BA157F"/>
    <w:rsid w:val="00BA1902"/>
    <w:rsid w:val="00BA2DB6"/>
    <w:rsid w:val="00BA5D3A"/>
    <w:rsid w:val="00BA66EB"/>
    <w:rsid w:val="00BB04EC"/>
    <w:rsid w:val="00BB08A6"/>
    <w:rsid w:val="00BB0EA9"/>
    <w:rsid w:val="00BB1901"/>
    <w:rsid w:val="00BB1987"/>
    <w:rsid w:val="00BB1F48"/>
    <w:rsid w:val="00BB2792"/>
    <w:rsid w:val="00BB4041"/>
    <w:rsid w:val="00BB4873"/>
    <w:rsid w:val="00BB4AA9"/>
    <w:rsid w:val="00BB6AF5"/>
    <w:rsid w:val="00BB6B37"/>
    <w:rsid w:val="00BC087A"/>
    <w:rsid w:val="00BC186E"/>
    <w:rsid w:val="00BC1AC8"/>
    <w:rsid w:val="00BC1BAB"/>
    <w:rsid w:val="00BC1F99"/>
    <w:rsid w:val="00BC23A8"/>
    <w:rsid w:val="00BC257F"/>
    <w:rsid w:val="00BC2EE3"/>
    <w:rsid w:val="00BC30CD"/>
    <w:rsid w:val="00BC4DFB"/>
    <w:rsid w:val="00BC54A3"/>
    <w:rsid w:val="00BC597A"/>
    <w:rsid w:val="00BC63B7"/>
    <w:rsid w:val="00BC655F"/>
    <w:rsid w:val="00BC6DCB"/>
    <w:rsid w:val="00BC75D5"/>
    <w:rsid w:val="00BC7696"/>
    <w:rsid w:val="00BC7B9B"/>
    <w:rsid w:val="00BC7DA2"/>
    <w:rsid w:val="00BD0792"/>
    <w:rsid w:val="00BD11A6"/>
    <w:rsid w:val="00BD1E86"/>
    <w:rsid w:val="00BD23E0"/>
    <w:rsid w:val="00BD33C0"/>
    <w:rsid w:val="00BD33C1"/>
    <w:rsid w:val="00BD4B2A"/>
    <w:rsid w:val="00BD60D8"/>
    <w:rsid w:val="00BD6D13"/>
    <w:rsid w:val="00BE02C5"/>
    <w:rsid w:val="00BE2218"/>
    <w:rsid w:val="00BE2C22"/>
    <w:rsid w:val="00BE3BFE"/>
    <w:rsid w:val="00BE4082"/>
    <w:rsid w:val="00BE4C0D"/>
    <w:rsid w:val="00BE5E40"/>
    <w:rsid w:val="00BE6390"/>
    <w:rsid w:val="00BE666B"/>
    <w:rsid w:val="00BE6805"/>
    <w:rsid w:val="00BE69A1"/>
    <w:rsid w:val="00BE6C62"/>
    <w:rsid w:val="00BF0B72"/>
    <w:rsid w:val="00BF1DB4"/>
    <w:rsid w:val="00BF28BF"/>
    <w:rsid w:val="00BF3C76"/>
    <w:rsid w:val="00BF4C29"/>
    <w:rsid w:val="00BF53C0"/>
    <w:rsid w:val="00BF583F"/>
    <w:rsid w:val="00BF6FB6"/>
    <w:rsid w:val="00BF749E"/>
    <w:rsid w:val="00BF7F07"/>
    <w:rsid w:val="00BF7FF9"/>
    <w:rsid w:val="00C00645"/>
    <w:rsid w:val="00C00C8F"/>
    <w:rsid w:val="00C0153F"/>
    <w:rsid w:val="00C02AD8"/>
    <w:rsid w:val="00C0370D"/>
    <w:rsid w:val="00C04A2A"/>
    <w:rsid w:val="00C04AC3"/>
    <w:rsid w:val="00C04F8E"/>
    <w:rsid w:val="00C059FA"/>
    <w:rsid w:val="00C0797B"/>
    <w:rsid w:val="00C079C9"/>
    <w:rsid w:val="00C11A60"/>
    <w:rsid w:val="00C12457"/>
    <w:rsid w:val="00C12E43"/>
    <w:rsid w:val="00C1454D"/>
    <w:rsid w:val="00C14E36"/>
    <w:rsid w:val="00C163E8"/>
    <w:rsid w:val="00C16E13"/>
    <w:rsid w:val="00C17070"/>
    <w:rsid w:val="00C17138"/>
    <w:rsid w:val="00C176BB"/>
    <w:rsid w:val="00C20270"/>
    <w:rsid w:val="00C20F1C"/>
    <w:rsid w:val="00C2116A"/>
    <w:rsid w:val="00C21277"/>
    <w:rsid w:val="00C22A6E"/>
    <w:rsid w:val="00C23C64"/>
    <w:rsid w:val="00C23EFB"/>
    <w:rsid w:val="00C25CC2"/>
    <w:rsid w:val="00C2636B"/>
    <w:rsid w:val="00C268CD"/>
    <w:rsid w:val="00C26F9D"/>
    <w:rsid w:val="00C30727"/>
    <w:rsid w:val="00C315B7"/>
    <w:rsid w:val="00C3340C"/>
    <w:rsid w:val="00C3462C"/>
    <w:rsid w:val="00C347D1"/>
    <w:rsid w:val="00C352E3"/>
    <w:rsid w:val="00C357E2"/>
    <w:rsid w:val="00C36ECE"/>
    <w:rsid w:val="00C3736D"/>
    <w:rsid w:val="00C40976"/>
    <w:rsid w:val="00C40D46"/>
    <w:rsid w:val="00C41017"/>
    <w:rsid w:val="00C410AA"/>
    <w:rsid w:val="00C411F1"/>
    <w:rsid w:val="00C41263"/>
    <w:rsid w:val="00C41523"/>
    <w:rsid w:val="00C415FA"/>
    <w:rsid w:val="00C422BC"/>
    <w:rsid w:val="00C42F7D"/>
    <w:rsid w:val="00C43C24"/>
    <w:rsid w:val="00C4457C"/>
    <w:rsid w:val="00C449B2"/>
    <w:rsid w:val="00C44A2F"/>
    <w:rsid w:val="00C45018"/>
    <w:rsid w:val="00C45344"/>
    <w:rsid w:val="00C4546C"/>
    <w:rsid w:val="00C45725"/>
    <w:rsid w:val="00C457B5"/>
    <w:rsid w:val="00C47110"/>
    <w:rsid w:val="00C47D67"/>
    <w:rsid w:val="00C50977"/>
    <w:rsid w:val="00C51848"/>
    <w:rsid w:val="00C51CE3"/>
    <w:rsid w:val="00C52836"/>
    <w:rsid w:val="00C52DEE"/>
    <w:rsid w:val="00C52FC2"/>
    <w:rsid w:val="00C548EB"/>
    <w:rsid w:val="00C54964"/>
    <w:rsid w:val="00C54EF2"/>
    <w:rsid w:val="00C5567D"/>
    <w:rsid w:val="00C56563"/>
    <w:rsid w:val="00C56BD1"/>
    <w:rsid w:val="00C57C1B"/>
    <w:rsid w:val="00C60251"/>
    <w:rsid w:val="00C61727"/>
    <w:rsid w:val="00C61AAB"/>
    <w:rsid w:val="00C63E72"/>
    <w:rsid w:val="00C63ED3"/>
    <w:rsid w:val="00C644A3"/>
    <w:rsid w:val="00C65703"/>
    <w:rsid w:val="00C65757"/>
    <w:rsid w:val="00C6609F"/>
    <w:rsid w:val="00C66C37"/>
    <w:rsid w:val="00C66D6D"/>
    <w:rsid w:val="00C6702C"/>
    <w:rsid w:val="00C67EF1"/>
    <w:rsid w:val="00C70539"/>
    <w:rsid w:val="00C728E5"/>
    <w:rsid w:val="00C73684"/>
    <w:rsid w:val="00C74A81"/>
    <w:rsid w:val="00C7513D"/>
    <w:rsid w:val="00C755CD"/>
    <w:rsid w:val="00C76111"/>
    <w:rsid w:val="00C76B86"/>
    <w:rsid w:val="00C77784"/>
    <w:rsid w:val="00C80510"/>
    <w:rsid w:val="00C809EC"/>
    <w:rsid w:val="00C810AF"/>
    <w:rsid w:val="00C81715"/>
    <w:rsid w:val="00C82603"/>
    <w:rsid w:val="00C8392A"/>
    <w:rsid w:val="00C84070"/>
    <w:rsid w:val="00C84CB3"/>
    <w:rsid w:val="00C85136"/>
    <w:rsid w:val="00C86551"/>
    <w:rsid w:val="00C86F69"/>
    <w:rsid w:val="00C87B04"/>
    <w:rsid w:val="00C90432"/>
    <w:rsid w:val="00C904C3"/>
    <w:rsid w:val="00C9120C"/>
    <w:rsid w:val="00C921B8"/>
    <w:rsid w:val="00C92F06"/>
    <w:rsid w:val="00C938B6"/>
    <w:rsid w:val="00C95CB4"/>
    <w:rsid w:val="00C964D3"/>
    <w:rsid w:val="00C96972"/>
    <w:rsid w:val="00C97400"/>
    <w:rsid w:val="00CA06F4"/>
    <w:rsid w:val="00CA0F84"/>
    <w:rsid w:val="00CA122B"/>
    <w:rsid w:val="00CA123B"/>
    <w:rsid w:val="00CA18CA"/>
    <w:rsid w:val="00CA1C6E"/>
    <w:rsid w:val="00CA2632"/>
    <w:rsid w:val="00CA2A29"/>
    <w:rsid w:val="00CA2D79"/>
    <w:rsid w:val="00CA2D7B"/>
    <w:rsid w:val="00CA3ACB"/>
    <w:rsid w:val="00CA3CBE"/>
    <w:rsid w:val="00CB1537"/>
    <w:rsid w:val="00CB35EA"/>
    <w:rsid w:val="00CB4E11"/>
    <w:rsid w:val="00CB5A01"/>
    <w:rsid w:val="00CB5B78"/>
    <w:rsid w:val="00CB783B"/>
    <w:rsid w:val="00CC2A94"/>
    <w:rsid w:val="00CC35C4"/>
    <w:rsid w:val="00CC4DA5"/>
    <w:rsid w:val="00CC4F04"/>
    <w:rsid w:val="00CC6589"/>
    <w:rsid w:val="00CC7A28"/>
    <w:rsid w:val="00CD0015"/>
    <w:rsid w:val="00CD006F"/>
    <w:rsid w:val="00CD071E"/>
    <w:rsid w:val="00CD0C0A"/>
    <w:rsid w:val="00CD11C5"/>
    <w:rsid w:val="00CD133D"/>
    <w:rsid w:val="00CD1DC7"/>
    <w:rsid w:val="00CD43C8"/>
    <w:rsid w:val="00CD52B1"/>
    <w:rsid w:val="00CD552D"/>
    <w:rsid w:val="00CD555F"/>
    <w:rsid w:val="00CD5623"/>
    <w:rsid w:val="00CD5FBE"/>
    <w:rsid w:val="00CD6F2F"/>
    <w:rsid w:val="00CE05C2"/>
    <w:rsid w:val="00CE26BA"/>
    <w:rsid w:val="00CE275B"/>
    <w:rsid w:val="00CE44F2"/>
    <w:rsid w:val="00CE4FB6"/>
    <w:rsid w:val="00CE5154"/>
    <w:rsid w:val="00CE5737"/>
    <w:rsid w:val="00CE64F9"/>
    <w:rsid w:val="00CE67F2"/>
    <w:rsid w:val="00CF13BA"/>
    <w:rsid w:val="00CF146F"/>
    <w:rsid w:val="00CF1BEA"/>
    <w:rsid w:val="00CF3578"/>
    <w:rsid w:val="00CF4DFE"/>
    <w:rsid w:val="00CF5103"/>
    <w:rsid w:val="00CF5371"/>
    <w:rsid w:val="00CF61E0"/>
    <w:rsid w:val="00CF650F"/>
    <w:rsid w:val="00CF69F2"/>
    <w:rsid w:val="00D002A2"/>
    <w:rsid w:val="00D01073"/>
    <w:rsid w:val="00D010E2"/>
    <w:rsid w:val="00D0370B"/>
    <w:rsid w:val="00D05326"/>
    <w:rsid w:val="00D065D2"/>
    <w:rsid w:val="00D07529"/>
    <w:rsid w:val="00D10CBE"/>
    <w:rsid w:val="00D11194"/>
    <w:rsid w:val="00D11C81"/>
    <w:rsid w:val="00D122BC"/>
    <w:rsid w:val="00D12E7B"/>
    <w:rsid w:val="00D13AB1"/>
    <w:rsid w:val="00D14044"/>
    <w:rsid w:val="00D14303"/>
    <w:rsid w:val="00D147E1"/>
    <w:rsid w:val="00D14EA6"/>
    <w:rsid w:val="00D151B0"/>
    <w:rsid w:val="00D17623"/>
    <w:rsid w:val="00D17EC2"/>
    <w:rsid w:val="00D212BE"/>
    <w:rsid w:val="00D213CB"/>
    <w:rsid w:val="00D215B5"/>
    <w:rsid w:val="00D22D93"/>
    <w:rsid w:val="00D24D7F"/>
    <w:rsid w:val="00D24DF4"/>
    <w:rsid w:val="00D25544"/>
    <w:rsid w:val="00D26095"/>
    <w:rsid w:val="00D26CAE"/>
    <w:rsid w:val="00D308A6"/>
    <w:rsid w:val="00D31DEC"/>
    <w:rsid w:val="00D33493"/>
    <w:rsid w:val="00D36605"/>
    <w:rsid w:val="00D36AFA"/>
    <w:rsid w:val="00D40075"/>
    <w:rsid w:val="00D415A6"/>
    <w:rsid w:val="00D418CA"/>
    <w:rsid w:val="00D43021"/>
    <w:rsid w:val="00D43A2E"/>
    <w:rsid w:val="00D43A4F"/>
    <w:rsid w:val="00D44422"/>
    <w:rsid w:val="00D44802"/>
    <w:rsid w:val="00D449ED"/>
    <w:rsid w:val="00D45B5E"/>
    <w:rsid w:val="00D45E5D"/>
    <w:rsid w:val="00D468DB"/>
    <w:rsid w:val="00D46BC6"/>
    <w:rsid w:val="00D46FD1"/>
    <w:rsid w:val="00D476D6"/>
    <w:rsid w:val="00D51BC7"/>
    <w:rsid w:val="00D52066"/>
    <w:rsid w:val="00D5260E"/>
    <w:rsid w:val="00D53335"/>
    <w:rsid w:val="00D53E57"/>
    <w:rsid w:val="00D542E2"/>
    <w:rsid w:val="00D577A4"/>
    <w:rsid w:val="00D579D0"/>
    <w:rsid w:val="00D60227"/>
    <w:rsid w:val="00D604E2"/>
    <w:rsid w:val="00D60FD2"/>
    <w:rsid w:val="00D612D3"/>
    <w:rsid w:val="00D6276E"/>
    <w:rsid w:val="00D62C14"/>
    <w:rsid w:val="00D62D4A"/>
    <w:rsid w:val="00D6337F"/>
    <w:rsid w:val="00D64045"/>
    <w:rsid w:val="00D641AB"/>
    <w:rsid w:val="00D647A2"/>
    <w:rsid w:val="00D647C0"/>
    <w:rsid w:val="00D661E4"/>
    <w:rsid w:val="00D679FB"/>
    <w:rsid w:val="00D67B8D"/>
    <w:rsid w:val="00D70DA1"/>
    <w:rsid w:val="00D7263E"/>
    <w:rsid w:val="00D731A1"/>
    <w:rsid w:val="00D73E12"/>
    <w:rsid w:val="00D74898"/>
    <w:rsid w:val="00D74A8F"/>
    <w:rsid w:val="00D75CE1"/>
    <w:rsid w:val="00D767EB"/>
    <w:rsid w:val="00D80036"/>
    <w:rsid w:val="00D80BE0"/>
    <w:rsid w:val="00D81142"/>
    <w:rsid w:val="00D8172E"/>
    <w:rsid w:val="00D825FF"/>
    <w:rsid w:val="00D82CB6"/>
    <w:rsid w:val="00D84364"/>
    <w:rsid w:val="00D84DDF"/>
    <w:rsid w:val="00D8687C"/>
    <w:rsid w:val="00D87DF1"/>
    <w:rsid w:val="00D87EA1"/>
    <w:rsid w:val="00D925E5"/>
    <w:rsid w:val="00D93E12"/>
    <w:rsid w:val="00D9496A"/>
    <w:rsid w:val="00D94EBD"/>
    <w:rsid w:val="00D95264"/>
    <w:rsid w:val="00D96119"/>
    <w:rsid w:val="00D96F3E"/>
    <w:rsid w:val="00D9780C"/>
    <w:rsid w:val="00D97AD8"/>
    <w:rsid w:val="00DA1608"/>
    <w:rsid w:val="00DA1A31"/>
    <w:rsid w:val="00DA2437"/>
    <w:rsid w:val="00DA27D1"/>
    <w:rsid w:val="00DA3316"/>
    <w:rsid w:val="00DA54A7"/>
    <w:rsid w:val="00DA7F24"/>
    <w:rsid w:val="00DB0035"/>
    <w:rsid w:val="00DB07BF"/>
    <w:rsid w:val="00DB1594"/>
    <w:rsid w:val="00DB1C03"/>
    <w:rsid w:val="00DB1CF9"/>
    <w:rsid w:val="00DB1EC0"/>
    <w:rsid w:val="00DB1FAB"/>
    <w:rsid w:val="00DB2328"/>
    <w:rsid w:val="00DB332E"/>
    <w:rsid w:val="00DB4255"/>
    <w:rsid w:val="00DB44E4"/>
    <w:rsid w:val="00DB46CF"/>
    <w:rsid w:val="00DB503F"/>
    <w:rsid w:val="00DB6BEC"/>
    <w:rsid w:val="00DB7070"/>
    <w:rsid w:val="00DB722B"/>
    <w:rsid w:val="00DC0573"/>
    <w:rsid w:val="00DC1029"/>
    <w:rsid w:val="00DC11B1"/>
    <w:rsid w:val="00DC1422"/>
    <w:rsid w:val="00DC2D6B"/>
    <w:rsid w:val="00DC3692"/>
    <w:rsid w:val="00DC37FA"/>
    <w:rsid w:val="00DC4A8D"/>
    <w:rsid w:val="00DC4F4B"/>
    <w:rsid w:val="00DC5DCD"/>
    <w:rsid w:val="00DC6756"/>
    <w:rsid w:val="00DD03F6"/>
    <w:rsid w:val="00DD0A47"/>
    <w:rsid w:val="00DD1B8B"/>
    <w:rsid w:val="00DD4891"/>
    <w:rsid w:val="00DD508D"/>
    <w:rsid w:val="00DD5D16"/>
    <w:rsid w:val="00DD6DA7"/>
    <w:rsid w:val="00DE0498"/>
    <w:rsid w:val="00DE0B66"/>
    <w:rsid w:val="00DE17CF"/>
    <w:rsid w:val="00DE19F0"/>
    <w:rsid w:val="00DE1A71"/>
    <w:rsid w:val="00DE272F"/>
    <w:rsid w:val="00DE482E"/>
    <w:rsid w:val="00DE4DFA"/>
    <w:rsid w:val="00DE5A55"/>
    <w:rsid w:val="00DE6215"/>
    <w:rsid w:val="00DE7274"/>
    <w:rsid w:val="00DE7E0D"/>
    <w:rsid w:val="00DF040F"/>
    <w:rsid w:val="00DF0725"/>
    <w:rsid w:val="00DF09FC"/>
    <w:rsid w:val="00DF0A0F"/>
    <w:rsid w:val="00DF38E5"/>
    <w:rsid w:val="00DF3FF5"/>
    <w:rsid w:val="00DF40EF"/>
    <w:rsid w:val="00DF4A88"/>
    <w:rsid w:val="00DF5216"/>
    <w:rsid w:val="00DF56E9"/>
    <w:rsid w:val="00DF57F2"/>
    <w:rsid w:val="00DF6189"/>
    <w:rsid w:val="00DF65B2"/>
    <w:rsid w:val="00E0044C"/>
    <w:rsid w:val="00E01B1A"/>
    <w:rsid w:val="00E02A36"/>
    <w:rsid w:val="00E04AE8"/>
    <w:rsid w:val="00E05CDF"/>
    <w:rsid w:val="00E076FB"/>
    <w:rsid w:val="00E10399"/>
    <w:rsid w:val="00E10F38"/>
    <w:rsid w:val="00E11935"/>
    <w:rsid w:val="00E1198A"/>
    <w:rsid w:val="00E12C32"/>
    <w:rsid w:val="00E1344F"/>
    <w:rsid w:val="00E13E73"/>
    <w:rsid w:val="00E14752"/>
    <w:rsid w:val="00E14E0A"/>
    <w:rsid w:val="00E15B0E"/>
    <w:rsid w:val="00E160B7"/>
    <w:rsid w:val="00E163FC"/>
    <w:rsid w:val="00E175E2"/>
    <w:rsid w:val="00E17A86"/>
    <w:rsid w:val="00E20BD6"/>
    <w:rsid w:val="00E230B6"/>
    <w:rsid w:val="00E23BA6"/>
    <w:rsid w:val="00E23C9F"/>
    <w:rsid w:val="00E2468D"/>
    <w:rsid w:val="00E251BD"/>
    <w:rsid w:val="00E2633C"/>
    <w:rsid w:val="00E26E3D"/>
    <w:rsid w:val="00E30CD1"/>
    <w:rsid w:val="00E32323"/>
    <w:rsid w:val="00E32503"/>
    <w:rsid w:val="00E326BB"/>
    <w:rsid w:val="00E32D3B"/>
    <w:rsid w:val="00E33EDE"/>
    <w:rsid w:val="00E35A13"/>
    <w:rsid w:val="00E360E9"/>
    <w:rsid w:val="00E361AB"/>
    <w:rsid w:val="00E36E4F"/>
    <w:rsid w:val="00E40207"/>
    <w:rsid w:val="00E40274"/>
    <w:rsid w:val="00E4070E"/>
    <w:rsid w:val="00E409EF"/>
    <w:rsid w:val="00E414A7"/>
    <w:rsid w:val="00E41981"/>
    <w:rsid w:val="00E42578"/>
    <w:rsid w:val="00E440F5"/>
    <w:rsid w:val="00E44269"/>
    <w:rsid w:val="00E46118"/>
    <w:rsid w:val="00E4676D"/>
    <w:rsid w:val="00E473F9"/>
    <w:rsid w:val="00E47473"/>
    <w:rsid w:val="00E47806"/>
    <w:rsid w:val="00E505BC"/>
    <w:rsid w:val="00E50EF3"/>
    <w:rsid w:val="00E526E9"/>
    <w:rsid w:val="00E52CC8"/>
    <w:rsid w:val="00E533AD"/>
    <w:rsid w:val="00E53525"/>
    <w:rsid w:val="00E54A6A"/>
    <w:rsid w:val="00E54AC7"/>
    <w:rsid w:val="00E553B5"/>
    <w:rsid w:val="00E55E20"/>
    <w:rsid w:val="00E5617E"/>
    <w:rsid w:val="00E567B3"/>
    <w:rsid w:val="00E56AFE"/>
    <w:rsid w:val="00E57523"/>
    <w:rsid w:val="00E604F7"/>
    <w:rsid w:val="00E6071D"/>
    <w:rsid w:val="00E60D71"/>
    <w:rsid w:val="00E610FD"/>
    <w:rsid w:val="00E61A9A"/>
    <w:rsid w:val="00E64BD0"/>
    <w:rsid w:val="00E65C82"/>
    <w:rsid w:val="00E70986"/>
    <w:rsid w:val="00E7197B"/>
    <w:rsid w:val="00E724CA"/>
    <w:rsid w:val="00E72AA6"/>
    <w:rsid w:val="00E74503"/>
    <w:rsid w:val="00E75B7A"/>
    <w:rsid w:val="00E778A3"/>
    <w:rsid w:val="00E7794B"/>
    <w:rsid w:val="00E77D15"/>
    <w:rsid w:val="00E8090B"/>
    <w:rsid w:val="00E80DB3"/>
    <w:rsid w:val="00E80EBC"/>
    <w:rsid w:val="00E8151D"/>
    <w:rsid w:val="00E827CB"/>
    <w:rsid w:val="00E85F5B"/>
    <w:rsid w:val="00E85F98"/>
    <w:rsid w:val="00E85FCA"/>
    <w:rsid w:val="00E90265"/>
    <w:rsid w:val="00E91E92"/>
    <w:rsid w:val="00E9218A"/>
    <w:rsid w:val="00E94ACF"/>
    <w:rsid w:val="00E9510F"/>
    <w:rsid w:val="00E9570B"/>
    <w:rsid w:val="00E97C70"/>
    <w:rsid w:val="00E97DBC"/>
    <w:rsid w:val="00EA0308"/>
    <w:rsid w:val="00EA0ABB"/>
    <w:rsid w:val="00EA1AFD"/>
    <w:rsid w:val="00EA2288"/>
    <w:rsid w:val="00EA25C3"/>
    <w:rsid w:val="00EA2755"/>
    <w:rsid w:val="00EA30BC"/>
    <w:rsid w:val="00EA3590"/>
    <w:rsid w:val="00EA3FB6"/>
    <w:rsid w:val="00EA41E9"/>
    <w:rsid w:val="00EA4204"/>
    <w:rsid w:val="00EA42D5"/>
    <w:rsid w:val="00EA50AF"/>
    <w:rsid w:val="00EA7DED"/>
    <w:rsid w:val="00EB0B96"/>
    <w:rsid w:val="00EB2550"/>
    <w:rsid w:val="00EB47D5"/>
    <w:rsid w:val="00EB5426"/>
    <w:rsid w:val="00EB66E2"/>
    <w:rsid w:val="00EB7B8B"/>
    <w:rsid w:val="00EC11BB"/>
    <w:rsid w:val="00EC12DE"/>
    <w:rsid w:val="00EC1A0E"/>
    <w:rsid w:val="00EC21A4"/>
    <w:rsid w:val="00EC36B3"/>
    <w:rsid w:val="00EC3753"/>
    <w:rsid w:val="00EC4435"/>
    <w:rsid w:val="00EC6451"/>
    <w:rsid w:val="00EC704A"/>
    <w:rsid w:val="00ED0253"/>
    <w:rsid w:val="00ED031A"/>
    <w:rsid w:val="00ED0CCA"/>
    <w:rsid w:val="00ED2386"/>
    <w:rsid w:val="00ED25AB"/>
    <w:rsid w:val="00ED2928"/>
    <w:rsid w:val="00ED2CB3"/>
    <w:rsid w:val="00ED48D4"/>
    <w:rsid w:val="00ED4A6D"/>
    <w:rsid w:val="00ED5495"/>
    <w:rsid w:val="00ED5A02"/>
    <w:rsid w:val="00ED5B4E"/>
    <w:rsid w:val="00ED5DC6"/>
    <w:rsid w:val="00ED5DEA"/>
    <w:rsid w:val="00ED5F5B"/>
    <w:rsid w:val="00ED6354"/>
    <w:rsid w:val="00ED720B"/>
    <w:rsid w:val="00ED7428"/>
    <w:rsid w:val="00ED769D"/>
    <w:rsid w:val="00ED7906"/>
    <w:rsid w:val="00EE0146"/>
    <w:rsid w:val="00EE138B"/>
    <w:rsid w:val="00EE1BC1"/>
    <w:rsid w:val="00EE29B9"/>
    <w:rsid w:val="00EE2DA5"/>
    <w:rsid w:val="00EE4B29"/>
    <w:rsid w:val="00EE5973"/>
    <w:rsid w:val="00EE6172"/>
    <w:rsid w:val="00EE62A7"/>
    <w:rsid w:val="00EE66EE"/>
    <w:rsid w:val="00EE6C8C"/>
    <w:rsid w:val="00EF003C"/>
    <w:rsid w:val="00EF0268"/>
    <w:rsid w:val="00EF14ED"/>
    <w:rsid w:val="00EF1F8A"/>
    <w:rsid w:val="00EF2187"/>
    <w:rsid w:val="00EF2979"/>
    <w:rsid w:val="00EF3F31"/>
    <w:rsid w:val="00EF44FC"/>
    <w:rsid w:val="00EF54B6"/>
    <w:rsid w:val="00EF55E2"/>
    <w:rsid w:val="00EF61EF"/>
    <w:rsid w:val="00EF7535"/>
    <w:rsid w:val="00F00876"/>
    <w:rsid w:val="00F01327"/>
    <w:rsid w:val="00F015A8"/>
    <w:rsid w:val="00F01E60"/>
    <w:rsid w:val="00F0210B"/>
    <w:rsid w:val="00F02AFF"/>
    <w:rsid w:val="00F03517"/>
    <w:rsid w:val="00F055CD"/>
    <w:rsid w:val="00F0585E"/>
    <w:rsid w:val="00F05890"/>
    <w:rsid w:val="00F05CC9"/>
    <w:rsid w:val="00F05E64"/>
    <w:rsid w:val="00F062F5"/>
    <w:rsid w:val="00F1034E"/>
    <w:rsid w:val="00F11124"/>
    <w:rsid w:val="00F1135D"/>
    <w:rsid w:val="00F122E1"/>
    <w:rsid w:val="00F135EE"/>
    <w:rsid w:val="00F13D9F"/>
    <w:rsid w:val="00F1557A"/>
    <w:rsid w:val="00F15BCD"/>
    <w:rsid w:val="00F15D89"/>
    <w:rsid w:val="00F166A3"/>
    <w:rsid w:val="00F17156"/>
    <w:rsid w:val="00F172F1"/>
    <w:rsid w:val="00F1780B"/>
    <w:rsid w:val="00F17AAA"/>
    <w:rsid w:val="00F200AC"/>
    <w:rsid w:val="00F20F9E"/>
    <w:rsid w:val="00F223A4"/>
    <w:rsid w:val="00F22BA8"/>
    <w:rsid w:val="00F22D0D"/>
    <w:rsid w:val="00F23D49"/>
    <w:rsid w:val="00F24A9C"/>
    <w:rsid w:val="00F25818"/>
    <w:rsid w:val="00F26963"/>
    <w:rsid w:val="00F308F3"/>
    <w:rsid w:val="00F3164A"/>
    <w:rsid w:val="00F323F5"/>
    <w:rsid w:val="00F33FAE"/>
    <w:rsid w:val="00F35101"/>
    <w:rsid w:val="00F3510E"/>
    <w:rsid w:val="00F35F38"/>
    <w:rsid w:val="00F3677D"/>
    <w:rsid w:val="00F368EA"/>
    <w:rsid w:val="00F37274"/>
    <w:rsid w:val="00F3798A"/>
    <w:rsid w:val="00F37AFD"/>
    <w:rsid w:val="00F37D3F"/>
    <w:rsid w:val="00F40B7A"/>
    <w:rsid w:val="00F41C41"/>
    <w:rsid w:val="00F43520"/>
    <w:rsid w:val="00F43C67"/>
    <w:rsid w:val="00F442F5"/>
    <w:rsid w:val="00F45F23"/>
    <w:rsid w:val="00F46778"/>
    <w:rsid w:val="00F46BC9"/>
    <w:rsid w:val="00F5005C"/>
    <w:rsid w:val="00F505C4"/>
    <w:rsid w:val="00F50955"/>
    <w:rsid w:val="00F50FC0"/>
    <w:rsid w:val="00F53ABA"/>
    <w:rsid w:val="00F5462E"/>
    <w:rsid w:val="00F54919"/>
    <w:rsid w:val="00F54952"/>
    <w:rsid w:val="00F54A17"/>
    <w:rsid w:val="00F55217"/>
    <w:rsid w:val="00F565C0"/>
    <w:rsid w:val="00F579C1"/>
    <w:rsid w:val="00F57E91"/>
    <w:rsid w:val="00F6185D"/>
    <w:rsid w:val="00F625E8"/>
    <w:rsid w:val="00F63031"/>
    <w:rsid w:val="00F63844"/>
    <w:rsid w:val="00F64365"/>
    <w:rsid w:val="00F64A77"/>
    <w:rsid w:val="00F64B95"/>
    <w:rsid w:val="00F65426"/>
    <w:rsid w:val="00F664D2"/>
    <w:rsid w:val="00F67445"/>
    <w:rsid w:val="00F67ED1"/>
    <w:rsid w:val="00F702AD"/>
    <w:rsid w:val="00F714F1"/>
    <w:rsid w:val="00F71E56"/>
    <w:rsid w:val="00F737FF"/>
    <w:rsid w:val="00F745F6"/>
    <w:rsid w:val="00F755B3"/>
    <w:rsid w:val="00F75636"/>
    <w:rsid w:val="00F75B77"/>
    <w:rsid w:val="00F76573"/>
    <w:rsid w:val="00F76951"/>
    <w:rsid w:val="00F76AAD"/>
    <w:rsid w:val="00F772A8"/>
    <w:rsid w:val="00F77428"/>
    <w:rsid w:val="00F779D2"/>
    <w:rsid w:val="00F8000A"/>
    <w:rsid w:val="00F803D3"/>
    <w:rsid w:val="00F81AB9"/>
    <w:rsid w:val="00F83325"/>
    <w:rsid w:val="00F83563"/>
    <w:rsid w:val="00F84FB6"/>
    <w:rsid w:val="00F85173"/>
    <w:rsid w:val="00F856FA"/>
    <w:rsid w:val="00F85742"/>
    <w:rsid w:val="00F874D4"/>
    <w:rsid w:val="00F91E22"/>
    <w:rsid w:val="00F94353"/>
    <w:rsid w:val="00F946C3"/>
    <w:rsid w:val="00F94A01"/>
    <w:rsid w:val="00F94A39"/>
    <w:rsid w:val="00F94C3C"/>
    <w:rsid w:val="00F95580"/>
    <w:rsid w:val="00F95B45"/>
    <w:rsid w:val="00F95BE7"/>
    <w:rsid w:val="00F95E0B"/>
    <w:rsid w:val="00F97298"/>
    <w:rsid w:val="00F979BB"/>
    <w:rsid w:val="00FA047E"/>
    <w:rsid w:val="00FA0CEE"/>
    <w:rsid w:val="00FA1E35"/>
    <w:rsid w:val="00FA2496"/>
    <w:rsid w:val="00FA2B2B"/>
    <w:rsid w:val="00FA2F19"/>
    <w:rsid w:val="00FA5844"/>
    <w:rsid w:val="00FA591F"/>
    <w:rsid w:val="00FA5A86"/>
    <w:rsid w:val="00FA5AE3"/>
    <w:rsid w:val="00FA5F2E"/>
    <w:rsid w:val="00FB0204"/>
    <w:rsid w:val="00FB2A0F"/>
    <w:rsid w:val="00FB3118"/>
    <w:rsid w:val="00FB50C7"/>
    <w:rsid w:val="00FB6364"/>
    <w:rsid w:val="00FB6B2F"/>
    <w:rsid w:val="00FC0023"/>
    <w:rsid w:val="00FC05DB"/>
    <w:rsid w:val="00FC111C"/>
    <w:rsid w:val="00FC11E2"/>
    <w:rsid w:val="00FC120F"/>
    <w:rsid w:val="00FC1A31"/>
    <w:rsid w:val="00FC1B09"/>
    <w:rsid w:val="00FC2B41"/>
    <w:rsid w:val="00FC2C69"/>
    <w:rsid w:val="00FC2EA9"/>
    <w:rsid w:val="00FC3CF4"/>
    <w:rsid w:val="00FC5159"/>
    <w:rsid w:val="00FC7591"/>
    <w:rsid w:val="00FC79AB"/>
    <w:rsid w:val="00FC7F3A"/>
    <w:rsid w:val="00FD035D"/>
    <w:rsid w:val="00FD03C2"/>
    <w:rsid w:val="00FD32F4"/>
    <w:rsid w:val="00FD344F"/>
    <w:rsid w:val="00FD358B"/>
    <w:rsid w:val="00FD380E"/>
    <w:rsid w:val="00FD4590"/>
    <w:rsid w:val="00FD4B7E"/>
    <w:rsid w:val="00FD61CF"/>
    <w:rsid w:val="00FD6DD4"/>
    <w:rsid w:val="00FD7077"/>
    <w:rsid w:val="00FE0688"/>
    <w:rsid w:val="00FE0E47"/>
    <w:rsid w:val="00FE1498"/>
    <w:rsid w:val="00FE195A"/>
    <w:rsid w:val="00FE229C"/>
    <w:rsid w:val="00FE3167"/>
    <w:rsid w:val="00FE6107"/>
    <w:rsid w:val="00FE63C1"/>
    <w:rsid w:val="00FE685C"/>
    <w:rsid w:val="00FE690E"/>
    <w:rsid w:val="00FE6D18"/>
    <w:rsid w:val="00FE6FBA"/>
    <w:rsid w:val="00FE7697"/>
    <w:rsid w:val="00FE7783"/>
    <w:rsid w:val="00FE778D"/>
    <w:rsid w:val="00FE7F75"/>
    <w:rsid w:val="00FF00EB"/>
    <w:rsid w:val="00FF029C"/>
    <w:rsid w:val="00FF0A2B"/>
    <w:rsid w:val="00FF0C95"/>
    <w:rsid w:val="00FF4AA5"/>
    <w:rsid w:val="00FF5696"/>
    <w:rsid w:val="00FF6446"/>
    <w:rsid w:val="00FF70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7BE0F68"/>
  <w15:docId w15:val="{0D0766A7-321C-4D2F-9936-A9ACB8DE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9F5"/>
    <w:rPr>
      <w:rFonts w:ascii="Garamond" w:hAnsi="Garamond" w:cs="Calibri"/>
      <w:sz w:val="24"/>
      <w:szCs w:val="26"/>
      <w:lang w:val="en-GB" w:eastAsia="da-DK" w:bidi="ar-SA"/>
    </w:rPr>
  </w:style>
  <w:style w:type="paragraph" w:styleId="Overskrift1">
    <w:name w:val="heading 1"/>
    <w:basedOn w:val="Normal"/>
    <w:next w:val="Normal"/>
    <w:link w:val="Overskrift1Tegn"/>
    <w:qFormat/>
    <w:rsid w:val="00265F0F"/>
    <w:pPr>
      <w:keepNext/>
      <w:numPr>
        <w:numId w:val="1"/>
      </w:numPr>
      <w:spacing w:before="240"/>
      <w:outlineLvl w:val="0"/>
    </w:pPr>
    <w:rPr>
      <w:rFonts w:cs="Arial"/>
      <w:b/>
      <w:bCs/>
      <w:caps/>
      <w:kern w:val="32"/>
      <w:sz w:val="26"/>
      <w:szCs w:val="32"/>
    </w:rPr>
  </w:style>
  <w:style w:type="paragraph" w:styleId="Overskrift2">
    <w:name w:val="heading 2"/>
    <w:basedOn w:val="Normal"/>
    <w:next w:val="Normal"/>
    <w:link w:val="Overskrift2Tegn"/>
    <w:qFormat/>
    <w:rsid w:val="000E1805"/>
    <w:pPr>
      <w:keepNext/>
      <w:keepLines/>
      <w:numPr>
        <w:ilvl w:val="1"/>
        <w:numId w:val="1"/>
      </w:numPr>
      <w:spacing w:before="240"/>
      <w:outlineLvl w:val="1"/>
    </w:pPr>
    <w:rPr>
      <w:rFonts w:cs="Arial"/>
      <w:b/>
      <w:bCs/>
      <w:iCs/>
      <w:szCs w:val="28"/>
    </w:rPr>
  </w:style>
  <w:style w:type="paragraph" w:styleId="Overskrift3">
    <w:name w:val="heading 3"/>
    <w:basedOn w:val="Normal"/>
    <w:next w:val="Normal"/>
    <w:qFormat/>
    <w:rsid w:val="00FB0204"/>
    <w:pPr>
      <w:keepNext/>
      <w:keepLines/>
      <w:numPr>
        <w:ilvl w:val="2"/>
        <w:numId w:val="1"/>
      </w:numPr>
      <w:spacing w:before="120"/>
      <w:outlineLvl w:val="2"/>
    </w:pPr>
    <w:rPr>
      <w:i/>
      <w:iCs/>
    </w:rPr>
  </w:style>
  <w:style w:type="paragraph" w:styleId="Overskrift4">
    <w:name w:val="heading 4"/>
    <w:basedOn w:val="Normal"/>
    <w:next w:val="Normal"/>
    <w:rsid w:val="005F3952"/>
    <w:pPr>
      <w:keepNext/>
      <w:numPr>
        <w:ilvl w:val="3"/>
        <w:numId w:val="1"/>
      </w:numPr>
      <w:spacing w:before="240" w:after="60"/>
      <w:outlineLvl w:val="3"/>
    </w:pPr>
    <w:rPr>
      <w:b/>
      <w:bCs/>
      <w:sz w:val="28"/>
      <w:szCs w:val="28"/>
    </w:rPr>
  </w:style>
  <w:style w:type="paragraph" w:styleId="Overskrift5">
    <w:name w:val="heading 5"/>
    <w:basedOn w:val="Normal"/>
    <w:next w:val="Normal"/>
    <w:rsid w:val="005F3952"/>
    <w:pPr>
      <w:numPr>
        <w:ilvl w:val="4"/>
        <w:numId w:val="1"/>
      </w:numPr>
      <w:spacing w:before="240" w:after="60"/>
      <w:outlineLvl w:val="4"/>
    </w:pPr>
    <w:rPr>
      <w:b/>
      <w:bCs/>
      <w:i/>
      <w:iCs/>
    </w:rPr>
  </w:style>
  <w:style w:type="paragraph" w:styleId="Overskrift6">
    <w:name w:val="heading 6"/>
    <w:basedOn w:val="Normal"/>
    <w:next w:val="Normal"/>
    <w:rsid w:val="005F3952"/>
    <w:pPr>
      <w:numPr>
        <w:ilvl w:val="5"/>
        <w:numId w:val="1"/>
      </w:numPr>
      <w:spacing w:before="240" w:after="60"/>
      <w:outlineLvl w:val="5"/>
    </w:pPr>
    <w:rPr>
      <w:b/>
      <w:bCs/>
      <w:sz w:val="22"/>
      <w:szCs w:val="22"/>
    </w:rPr>
  </w:style>
  <w:style w:type="paragraph" w:styleId="Overskrift7">
    <w:name w:val="heading 7"/>
    <w:basedOn w:val="Normal"/>
    <w:next w:val="Normal"/>
    <w:rsid w:val="005F3952"/>
    <w:pPr>
      <w:numPr>
        <w:ilvl w:val="6"/>
        <w:numId w:val="1"/>
      </w:numPr>
      <w:spacing w:before="240" w:after="60"/>
      <w:outlineLvl w:val="6"/>
    </w:pPr>
  </w:style>
  <w:style w:type="paragraph" w:styleId="Overskrift8">
    <w:name w:val="heading 8"/>
    <w:basedOn w:val="Normal"/>
    <w:next w:val="Normal"/>
    <w:rsid w:val="005F3952"/>
    <w:pPr>
      <w:numPr>
        <w:ilvl w:val="7"/>
        <w:numId w:val="1"/>
      </w:numPr>
      <w:spacing w:before="240" w:after="60"/>
      <w:outlineLvl w:val="7"/>
    </w:pPr>
    <w:rPr>
      <w:i/>
      <w:iCs/>
    </w:rPr>
  </w:style>
  <w:style w:type="paragraph" w:styleId="Overskrift9">
    <w:name w:val="heading 9"/>
    <w:basedOn w:val="Normal"/>
    <w:next w:val="Normal"/>
    <w:rsid w:val="005F3952"/>
    <w:pPr>
      <w:numPr>
        <w:ilvl w:val="8"/>
        <w:numId w:val="1"/>
      </w:num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rsid w:val="005F3952"/>
    <w:pPr>
      <w:tabs>
        <w:tab w:val="center" w:pos="4819"/>
        <w:tab w:val="right" w:pos="9638"/>
      </w:tabs>
    </w:pPr>
  </w:style>
  <w:style w:type="character" w:styleId="Sidetal">
    <w:name w:val="page number"/>
    <w:basedOn w:val="Standardskrifttypeiafsnit"/>
    <w:rsid w:val="005F3952"/>
  </w:style>
  <w:style w:type="paragraph" w:styleId="Brdtekst">
    <w:name w:val="Body Text"/>
    <w:basedOn w:val="Normal"/>
    <w:rsid w:val="005F3952"/>
    <w:rPr>
      <w:i/>
      <w:iCs/>
    </w:rPr>
  </w:style>
  <w:style w:type="paragraph" w:styleId="Indholdsfortegnelse1">
    <w:name w:val="toc 1"/>
    <w:basedOn w:val="Normal"/>
    <w:next w:val="Normal"/>
    <w:autoRedefine/>
    <w:uiPriority w:val="39"/>
    <w:qFormat/>
    <w:rsid w:val="00834A14"/>
    <w:pPr>
      <w:tabs>
        <w:tab w:val="left" w:pos="360"/>
        <w:tab w:val="left" w:pos="900"/>
        <w:tab w:val="right" w:leader="dot" w:pos="9000"/>
      </w:tabs>
      <w:spacing w:before="120"/>
      <w:ind w:left="360" w:hanging="360"/>
    </w:pPr>
    <w:rPr>
      <w:b/>
      <w:bCs/>
      <w:caps/>
      <w:noProof/>
      <w:szCs w:val="28"/>
    </w:rPr>
  </w:style>
  <w:style w:type="paragraph" w:styleId="Indholdsfortegnelse2">
    <w:name w:val="toc 2"/>
    <w:basedOn w:val="Normal"/>
    <w:next w:val="Normal"/>
    <w:autoRedefine/>
    <w:uiPriority w:val="39"/>
    <w:qFormat/>
    <w:rsid w:val="005F3952"/>
    <w:pPr>
      <w:tabs>
        <w:tab w:val="left" w:pos="360"/>
        <w:tab w:val="left" w:pos="900"/>
        <w:tab w:val="left" w:pos="960"/>
        <w:tab w:val="right" w:leader="dot" w:pos="9000"/>
      </w:tabs>
      <w:ind w:left="900" w:hanging="540"/>
    </w:pPr>
    <w:rPr>
      <w:bCs/>
      <w:noProof/>
    </w:rPr>
  </w:style>
  <w:style w:type="paragraph" w:styleId="Indholdsfortegnelse3">
    <w:name w:val="toc 3"/>
    <w:basedOn w:val="Normal"/>
    <w:next w:val="Normal"/>
    <w:autoRedefine/>
    <w:uiPriority w:val="39"/>
    <w:semiHidden/>
    <w:qFormat/>
    <w:rsid w:val="005F3952"/>
    <w:pPr>
      <w:ind w:left="240"/>
    </w:pPr>
  </w:style>
  <w:style w:type="paragraph" w:styleId="Indholdsfortegnelse4">
    <w:name w:val="toc 4"/>
    <w:basedOn w:val="Normal"/>
    <w:next w:val="Normal"/>
    <w:autoRedefine/>
    <w:semiHidden/>
    <w:rsid w:val="005F3952"/>
    <w:pPr>
      <w:ind w:left="480"/>
    </w:pPr>
  </w:style>
  <w:style w:type="paragraph" w:styleId="Indholdsfortegnelse5">
    <w:name w:val="toc 5"/>
    <w:basedOn w:val="Normal"/>
    <w:next w:val="Normal"/>
    <w:autoRedefine/>
    <w:semiHidden/>
    <w:rsid w:val="005F3952"/>
    <w:pPr>
      <w:ind w:left="720"/>
    </w:pPr>
  </w:style>
  <w:style w:type="paragraph" w:styleId="Indholdsfortegnelse6">
    <w:name w:val="toc 6"/>
    <w:basedOn w:val="Normal"/>
    <w:next w:val="Normal"/>
    <w:autoRedefine/>
    <w:semiHidden/>
    <w:rsid w:val="005F3952"/>
    <w:pPr>
      <w:ind w:left="960"/>
    </w:pPr>
  </w:style>
  <w:style w:type="paragraph" w:styleId="Indholdsfortegnelse7">
    <w:name w:val="toc 7"/>
    <w:basedOn w:val="Normal"/>
    <w:next w:val="Normal"/>
    <w:autoRedefine/>
    <w:semiHidden/>
    <w:rsid w:val="005F3952"/>
    <w:pPr>
      <w:ind w:left="1200"/>
    </w:pPr>
  </w:style>
  <w:style w:type="paragraph" w:styleId="Indholdsfortegnelse8">
    <w:name w:val="toc 8"/>
    <w:basedOn w:val="Normal"/>
    <w:next w:val="Normal"/>
    <w:autoRedefine/>
    <w:semiHidden/>
    <w:rsid w:val="005F3952"/>
    <w:pPr>
      <w:ind w:left="1440"/>
    </w:pPr>
  </w:style>
  <w:style w:type="paragraph" w:styleId="Indholdsfortegnelse9">
    <w:name w:val="toc 9"/>
    <w:basedOn w:val="Normal"/>
    <w:next w:val="Normal"/>
    <w:autoRedefine/>
    <w:semiHidden/>
    <w:rsid w:val="005F3952"/>
    <w:pPr>
      <w:ind w:left="1680"/>
    </w:pPr>
  </w:style>
  <w:style w:type="paragraph" w:styleId="Sidehoved">
    <w:name w:val="header"/>
    <w:basedOn w:val="Normal"/>
    <w:link w:val="SidehovedTegn"/>
    <w:rsid w:val="005F3952"/>
    <w:pPr>
      <w:tabs>
        <w:tab w:val="center" w:pos="4153"/>
        <w:tab w:val="right" w:pos="8306"/>
      </w:tabs>
    </w:pPr>
  </w:style>
  <w:style w:type="character" w:styleId="Fodnotehenvisning">
    <w:name w:val="footnote reference"/>
    <w:basedOn w:val="Standardskrifttypeiafsnit"/>
    <w:semiHidden/>
    <w:rsid w:val="005F3952"/>
    <w:rPr>
      <w:dstrike w:val="0"/>
      <w:vertAlign w:val="superscript"/>
      <w:lang w:val="en-GB"/>
    </w:rPr>
  </w:style>
  <w:style w:type="paragraph" w:customStyle="1" w:styleId="xl33">
    <w:name w:val="xl33"/>
    <w:basedOn w:val="Normal"/>
    <w:rsid w:val="005F3952"/>
    <w:pPr>
      <w:spacing w:before="100" w:beforeAutospacing="1" w:after="100" w:afterAutospacing="1"/>
      <w:jc w:val="center"/>
    </w:pPr>
    <w:rPr>
      <w:rFonts w:ascii="Arial" w:hAnsi="Arial" w:cs="Arial"/>
      <w:b/>
      <w:bCs/>
    </w:rPr>
  </w:style>
  <w:style w:type="paragraph" w:customStyle="1" w:styleId="xl37">
    <w:name w:val="xl37"/>
    <w:basedOn w:val="Normal"/>
    <w:rsid w:val="005F3952"/>
    <w:pPr>
      <w:spacing w:before="100" w:beforeAutospacing="1" w:after="100" w:afterAutospacing="1"/>
      <w:jc w:val="right"/>
    </w:pPr>
    <w:rPr>
      <w:rFonts w:ascii="Arial" w:hAnsi="Arial" w:cs="Arial"/>
      <w:b/>
      <w:bCs/>
    </w:rPr>
  </w:style>
  <w:style w:type="paragraph" w:styleId="Almindeligtekst">
    <w:name w:val="Plain Text"/>
    <w:basedOn w:val="Normal"/>
    <w:rsid w:val="005F3952"/>
    <w:rPr>
      <w:rFonts w:ascii="Courier New" w:hAnsi="Courier New" w:cs="Courier New"/>
      <w:sz w:val="20"/>
      <w:szCs w:val="20"/>
    </w:rPr>
  </w:style>
  <w:style w:type="paragraph" w:customStyle="1" w:styleId="Default">
    <w:name w:val="Default"/>
    <w:rsid w:val="005F3952"/>
    <w:pPr>
      <w:widowControl w:val="0"/>
      <w:autoSpaceDE w:val="0"/>
      <w:autoSpaceDN w:val="0"/>
      <w:adjustRightInd w:val="0"/>
    </w:pPr>
    <w:rPr>
      <w:rFonts w:ascii="Arial" w:hAnsi="Arial" w:cs="Arial"/>
      <w:color w:val="000000"/>
      <w:sz w:val="24"/>
      <w:szCs w:val="24"/>
      <w:lang w:bidi="ar-SA"/>
    </w:rPr>
  </w:style>
  <w:style w:type="character" w:styleId="Hyperlink">
    <w:name w:val="Hyperlink"/>
    <w:basedOn w:val="Standardskrifttypeiafsnit"/>
    <w:uiPriority w:val="99"/>
    <w:rsid w:val="005F3952"/>
    <w:rPr>
      <w:color w:val="0000FF"/>
      <w:u w:val="single"/>
    </w:rPr>
  </w:style>
  <w:style w:type="paragraph" w:styleId="Fodnotetekst">
    <w:name w:val="footnote text"/>
    <w:aliases w:val="fodnotetekst,Fußnotentextf"/>
    <w:basedOn w:val="Normal"/>
    <w:link w:val="FodnotetekstTegn"/>
    <w:semiHidden/>
    <w:rsid w:val="005F3952"/>
    <w:rPr>
      <w:sz w:val="20"/>
      <w:szCs w:val="20"/>
      <w:lang w:val="da-DK"/>
    </w:rPr>
  </w:style>
  <w:style w:type="character" w:styleId="BesgtLink">
    <w:name w:val="FollowedHyperlink"/>
    <w:basedOn w:val="Standardskrifttypeiafsnit"/>
    <w:rsid w:val="005F3952"/>
    <w:rPr>
      <w:color w:val="800080"/>
      <w:u w:val="single"/>
    </w:rPr>
  </w:style>
  <w:style w:type="paragraph" w:styleId="Markeringsbobletekst">
    <w:name w:val="Balloon Text"/>
    <w:basedOn w:val="Normal"/>
    <w:semiHidden/>
    <w:rsid w:val="004D59F5"/>
    <w:rPr>
      <w:rFonts w:ascii="Tahoma" w:hAnsi="Tahoma" w:cs="Tahoma"/>
      <w:szCs w:val="16"/>
    </w:rPr>
  </w:style>
  <w:style w:type="paragraph" w:customStyle="1" w:styleId="N">
    <w:name w:val="N"/>
    <w:basedOn w:val="Overskrift1"/>
    <w:rsid w:val="00E77D15"/>
  </w:style>
  <w:style w:type="paragraph" w:styleId="Brdtekstindrykning2">
    <w:name w:val="Body Text Indent 2"/>
    <w:basedOn w:val="Normal"/>
    <w:rsid w:val="00CE5737"/>
    <w:pPr>
      <w:spacing w:after="120" w:line="480" w:lineRule="auto"/>
      <w:ind w:left="283"/>
    </w:pPr>
  </w:style>
  <w:style w:type="paragraph" w:styleId="Brdtekstindrykning">
    <w:name w:val="Body Text Indent"/>
    <w:basedOn w:val="Normal"/>
    <w:rsid w:val="00CE5737"/>
    <w:pPr>
      <w:spacing w:after="120"/>
      <w:ind w:left="283"/>
    </w:pPr>
  </w:style>
  <w:style w:type="paragraph" w:styleId="Titel">
    <w:name w:val="Title"/>
    <w:basedOn w:val="Normal"/>
    <w:qFormat/>
    <w:rsid w:val="000040F4"/>
    <w:pPr>
      <w:jc w:val="center"/>
    </w:pPr>
    <w:rPr>
      <w:b/>
      <w:sz w:val="36"/>
      <w:szCs w:val="36"/>
    </w:rPr>
  </w:style>
  <w:style w:type="paragraph" w:styleId="Undertitel">
    <w:name w:val="Subtitle"/>
    <w:basedOn w:val="Normal"/>
    <w:qFormat/>
    <w:rsid w:val="000040F4"/>
    <w:pPr>
      <w:jc w:val="center"/>
    </w:pPr>
    <w:rPr>
      <w:b/>
      <w:sz w:val="36"/>
      <w:szCs w:val="36"/>
    </w:rPr>
  </w:style>
  <w:style w:type="table" w:styleId="Tabel-Gitter">
    <w:name w:val="Table Grid"/>
    <w:basedOn w:val="Tabel-Normal"/>
    <w:uiPriority w:val="59"/>
    <w:rsid w:val="00B10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hovedTegn">
    <w:name w:val="Sidehoved Tegn"/>
    <w:basedOn w:val="Standardskrifttypeiafsnit"/>
    <w:link w:val="Sidehoved"/>
    <w:rsid w:val="006954A1"/>
    <w:rPr>
      <w:sz w:val="24"/>
      <w:szCs w:val="24"/>
      <w:lang w:val="en-GB"/>
    </w:rPr>
  </w:style>
  <w:style w:type="character" w:customStyle="1" w:styleId="FodnotetekstTegn">
    <w:name w:val="Fodnotetekst Tegn"/>
    <w:aliases w:val="fodnotetekst Tegn,Fußnotentextf Tegn"/>
    <w:basedOn w:val="Standardskrifttypeiafsnit"/>
    <w:link w:val="Fodnotetekst"/>
    <w:semiHidden/>
    <w:rsid w:val="001E14B7"/>
    <w:rPr>
      <w:lang w:val="da-DK" w:eastAsia="da-DK"/>
    </w:rPr>
  </w:style>
  <w:style w:type="table" w:customStyle="1" w:styleId="LightShading1">
    <w:name w:val="Light Shading1"/>
    <w:basedOn w:val="Tabel-Normal"/>
    <w:uiPriority w:val="60"/>
    <w:rsid w:val="0096221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verskrift1Tegn">
    <w:name w:val="Overskrift 1 Tegn"/>
    <w:basedOn w:val="Standardskrifttypeiafsnit"/>
    <w:link w:val="Overskrift1"/>
    <w:rsid w:val="00265F0F"/>
    <w:rPr>
      <w:rFonts w:ascii="Garamond" w:hAnsi="Garamond" w:cs="Arial"/>
      <w:b/>
      <w:bCs/>
      <w:caps/>
      <w:kern w:val="32"/>
      <w:sz w:val="26"/>
      <w:szCs w:val="32"/>
      <w:lang w:val="en-GB" w:eastAsia="da-DK" w:bidi="ar-SA"/>
    </w:rPr>
  </w:style>
  <w:style w:type="character" w:customStyle="1" w:styleId="Overskrift2Tegn">
    <w:name w:val="Overskrift 2 Tegn"/>
    <w:basedOn w:val="Standardskrifttypeiafsnit"/>
    <w:link w:val="Overskrift2"/>
    <w:rsid w:val="000E1805"/>
    <w:rPr>
      <w:rFonts w:ascii="Garamond" w:hAnsi="Garamond" w:cs="Arial"/>
      <w:b/>
      <w:bCs/>
      <w:iCs/>
      <w:sz w:val="24"/>
      <w:szCs w:val="28"/>
      <w:lang w:val="en-GB" w:eastAsia="da-DK" w:bidi="ar-SA"/>
    </w:rPr>
  </w:style>
  <w:style w:type="paragraph" w:styleId="Listeafsnit">
    <w:name w:val="List Paragraph"/>
    <w:basedOn w:val="Normal"/>
    <w:uiPriority w:val="34"/>
    <w:qFormat/>
    <w:rsid w:val="00302F67"/>
    <w:pPr>
      <w:ind w:left="720"/>
      <w:contextualSpacing/>
    </w:pPr>
  </w:style>
  <w:style w:type="paragraph" w:styleId="Overskrift">
    <w:name w:val="TOC Heading"/>
    <w:basedOn w:val="Overskrift1"/>
    <w:next w:val="Normal"/>
    <w:uiPriority w:val="39"/>
    <w:semiHidden/>
    <w:unhideWhenUsed/>
    <w:qFormat/>
    <w:rsid w:val="00D87EA1"/>
    <w:pPr>
      <w:keepLines/>
      <w:numPr>
        <w:numId w:val="0"/>
      </w:numPr>
      <w:spacing w:before="480" w:line="276" w:lineRule="auto"/>
      <w:outlineLvl w:val="9"/>
    </w:pPr>
    <w:rPr>
      <w:rFonts w:ascii="Cambria" w:hAnsi="Cambria" w:cs="Times New Roman"/>
      <w:caps w:val="0"/>
      <w:color w:val="365F91"/>
      <w:kern w:val="0"/>
      <w:szCs w:val="28"/>
      <w:lang w:val="en-US" w:eastAsia="en-US"/>
    </w:rPr>
  </w:style>
  <w:style w:type="table" w:customStyle="1" w:styleId="TableGrid1">
    <w:name w:val="Table Grid1"/>
    <w:basedOn w:val="Tabel-Normal"/>
    <w:next w:val="Tabel-Gitter"/>
    <w:uiPriority w:val="59"/>
    <w:rsid w:val="00754320"/>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uiPriority w:val="59"/>
    <w:rsid w:val="00690BD8"/>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6E7C64"/>
    <w:rPr>
      <w:sz w:val="16"/>
      <w:szCs w:val="16"/>
    </w:rPr>
  </w:style>
  <w:style w:type="paragraph" w:styleId="Kommentartekst">
    <w:name w:val="annotation text"/>
    <w:basedOn w:val="Normal"/>
    <w:link w:val="KommentartekstTegn"/>
    <w:uiPriority w:val="99"/>
    <w:semiHidden/>
    <w:unhideWhenUsed/>
    <w:rsid w:val="006E7C64"/>
    <w:rPr>
      <w:sz w:val="20"/>
      <w:szCs w:val="20"/>
    </w:rPr>
  </w:style>
  <w:style w:type="character" w:customStyle="1" w:styleId="KommentartekstTegn">
    <w:name w:val="Kommentartekst Tegn"/>
    <w:basedOn w:val="Standardskrifttypeiafsnit"/>
    <w:link w:val="Kommentartekst"/>
    <w:uiPriority w:val="99"/>
    <w:semiHidden/>
    <w:rsid w:val="006E7C64"/>
    <w:rPr>
      <w:rFonts w:ascii="Garamond" w:hAnsi="Garamond" w:cs="Calibri"/>
      <w:lang w:val="en-GB" w:eastAsia="da-DK" w:bidi="ar-SA"/>
    </w:rPr>
  </w:style>
  <w:style w:type="paragraph" w:styleId="Kommentaremne">
    <w:name w:val="annotation subject"/>
    <w:basedOn w:val="Kommentartekst"/>
    <w:next w:val="Kommentartekst"/>
    <w:link w:val="KommentaremneTegn"/>
    <w:uiPriority w:val="99"/>
    <w:semiHidden/>
    <w:unhideWhenUsed/>
    <w:rsid w:val="006E7C64"/>
    <w:rPr>
      <w:b/>
      <w:bCs/>
    </w:rPr>
  </w:style>
  <w:style w:type="character" w:customStyle="1" w:styleId="KommentaremneTegn">
    <w:name w:val="Kommentaremne Tegn"/>
    <w:basedOn w:val="KommentartekstTegn"/>
    <w:link w:val="Kommentaremne"/>
    <w:uiPriority w:val="99"/>
    <w:semiHidden/>
    <w:rsid w:val="006E7C64"/>
    <w:rPr>
      <w:rFonts w:ascii="Garamond" w:hAnsi="Garamond" w:cs="Calibri"/>
      <w:b/>
      <w:bCs/>
      <w:lang w:val="en-GB" w:eastAsia="da-DK" w:bidi="ar-SA"/>
    </w:rPr>
  </w:style>
  <w:style w:type="table" w:customStyle="1" w:styleId="TableGrid3">
    <w:name w:val="Table Grid3"/>
    <w:basedOn w:val="Tabel-Normal"/>
    <w:next w:val="Tabel-Gitter"/>
    <w:uiPriority w:val="59"/>
    <w:rsid w:val="00520310"/>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A830B1"/>
    <w:rPr>
      <w:rFonts w:asciiTheme="minorHAnsi" w:eastAsiaTheme="minorHAnsi" w:hAnsiTheme="minorHAnsi" w:cstheme="minorBidi"/>
      <w:sz w:val="22"/>
      <w:szCs w:val="22"/>
      <w:lang w:val="da-DK" w:bidi="ar-SA"/>
    </w:rPr>
  </w:style>
  <w:style w:type="paragraph" w:styleId="Korrektur">
    <w:name w:val="Revision"/>
    <w:hidden/>
    <w:uiPriority w:val="99"/>
    <w:semiHidden/>
    <w:rsid w:val="004B4282"/>
    <w:rPr>
      <w:rFonts w:ascii="Garamond" w:hAnsi="Garamond" w:cs="Calibri"/>
      <w:sz w:val="24"/>
      <w:szCs w:val="26"/>
      <w:lang w:val="en-GB" w:eastAsia="da-DK" w:bidi="ar-SA"/>
    </w:rPr>
  </w:style>
  <w:style w:type="paragraph" w:styleId="Dokumentoversigt">
    <w:name w:val="Document Map"/>
    <w:basedOn w:val="Normal"/>
    <w:link w:val="DokumentoversigtTegn"/>
    <w:uiPriority w:val="99"/>
    <w:semiHidden/>
    <w:unhideWhenUsed/>
    <w:rsid w:val="003D5DF7"/>
    <w:rPr>
      <w:rFonts w:ascii="Lucida Grande" w:hAnsi="Lucida Grande"/>
      <w:szCs w:val="24"/>
    </w:rPr>
  </w:style>
  <w:style w:type="character" w:customStyle="1" w:styleId="DokumentoversigtTegn">
    <w:name w:val="Dokumentoversigt Tegn"/>
    <w:basedOn w:val="Standardskrifttypeiafsnit"/>
    <w:link w:val="Dokumentoversigt"/>
    <w:uiPriority w:val="99"/>
    <w:semiHidden/>
    <w:rsid w:val="003D5DF7"/>
    <w:rPr>
      <w:rFonts w:ascii="Lucida Grande" w:hAnsi="Lucida Grande" w:cs="Calibri"/>
      <w:sz w:val="24"/>
      <w:szCs w:val="24"/>
      <w:lang w:val="en-GB" w:eastAsia="da-DK" w:bidi="ar-SA"/>
    </w:rPr>
  </w:style>
  <w:style w:type="character" w:styleId="Ulstomtale">
    <w:name w:val="Unresolved Mention"/>
    <w:basedOn w:val="Standardskrifttypeiafsnit"/>
    <w:uiPriority w:val="99"/>
    <w:semiHidden/>
    <w:unhideWhenUsed/>
    <w:rsid w:val="00B43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48471">
      <w:bodyDiv w:val="1"/>
      <w:marLeft w:val="0"/>
      <w:marRight w:val="0"/>
      <w:marTop w:val="0"/>
      <w:marBottom w:val="0"/>
      <w:divBdr>
        <w:top w:val="none" w:sz="0" w:space="0" w:color="auto"/>
        <w:left w:val="none" w:sz="0" w:space="0" w:color="auto"/>
        <w:bottom w:val="none" w:sz="0" w:space="0" w:color="auto"/>
        <w:right w:val="none" w:sz="0" w:space="0" w:color="auto"/>
      </w:divBdr>
    </w:div>
    <w:div w:id="68232540">
      <w:bodyDiv w:val="1"/>
      <w:marLeft w:val="0"/>
      <w:marRight w:val="0"/>
      <w:marTop w:val="0"/>
      <w:marBottom w:val="0"/>
      <w:divBdr>
        <w:top w:val="none" w:sz="0" w:space="0" w:color="auto"/>
        <w:left w:val="none" w:sz="0" w:space="0" w:color="auto"/>
        <w:bottom w:val="none" w:sz="0" w:space="0" w:color="auto"/>
        <w:right w:val="none" w:sz="0" w:space="0" w:color="auto"/>
      </w:divBdr>
      <w:divsChild>
        <w:div w:id="1757245806">
          <w:marLeft w:val="360"/>
          <w:marRight w:val="0"/>
          <w:marTop w:val="200"/>
          <w:marBottom w:val="0"/>
          <w:divBdr>
            <w:top w:val="none" w:sz="0" w:space="0" w:color="auto"/>
            <w:left w:val="none" w:sz="0" w:space="0" w:color="auto"/>
            <w:bottom w:val="none" w:sz="0" w:space="0" w:color="auto"/>
            <w:right w:val="none" w:sz="0" w:space="0" w:color="auto"/>
          </w:divBdr>
        </w:div>
        <w:div w:id="483157021">
          <w:marLeft w:val="360"/>
          <w:marRight w:val="0"/>
          <w:marTop w:val="200"/>
          <w:marBottom w:val="0"/>
          <w:divBdr>
            <w:top w:val="none" w:sz="0" w:space="0" w:color="auto"/>
            <w:left w:val="none" w:sz="0" w:space="0" w:color="auto"/>
            <w:bottom w:val="none" w:sz="0" w:space="0" w:color="auto"/>
            <w:right w:val="none" w:sz="0" w:space="0" w:color="auto"/>
          </w:divBdr>
        </w:div>
        <w:div w:id="775559062">
          <w:marLeft w:val="360"/>
          <w:marRight w:val="0"/>
          <w:marTop w:val="200"/>
          <w:marBottom w:val="0"/>
          <w:divBdr>
            <w:top w:val="none" w:sz="0" w:space="0" w:color="auto"/>
            <w:left w:val="none" w:sz="0" w:space="0" w:color="auto"/>
            <w:bottom w:val="none" w:sz="0" w:space="0" w:color="auto"/>
            <w:right w:val="none" w:sz="0" w:space="0" w:color="auto"/>
          </w:divBdr>
        </w:div>
        <w:div w:id="1263145578">
          <w:marLeft w:val="360"/>
          <w:marRight w:val="0"/>
          <w:marTop w:val="200"/>
          <w:marBottom w:val="0"/>
          <w:divBdr>
            <w:top w:val="none" w:sz="0" w:space="0" w:color="auto"/>
            <w:left w:val="none" w:sz="0" w:space="0" w:color="auto"/>
            <w:bottom w:val="none" w:sz="0" w:space="0" w:color="auto"/>
            <w:right w:val="none" w:sz="0" w:space="0" w:color="auto"/>
          </w:divBdr>
        </w:div>
      </w:divsChild>
    </w:div>
    <w:div w:id="70852861">
      <w:bodyDiv w:val="1"/>
      <w:marLeft w:val="0"/>
      <w:marRight w:val="0"/>
      <w:marTop w:val="0"/>
      <w:marBottom w:val="0"/>
      <w:divBdr>
        <w:top w:val="none" w:sz="0" w:space="0" w:color="auto"/>
        <w:left w:val="none" w:sz="0" w:space="0" w:color="auto"/>
        <w:bottom w:val="none" w:sz="0" w:space="0" w:color="auto"/>
        <w:right w:val="none" w:sz="0" w:space="0" w:color="auto"/>
      </w:divBdr>
    </w:div>
    <w:div w:id="102964028">
      <w:bodyDiv w:val="1"/>
      <w:marLeft w:val="0"/>
      <w:marRight w:val="0"/>
      <w:marTop w:val="0"/>
      <w:marBottom w:val="0"/>
      <w:divBdr>
        <w:top w:val="none" w:sz="0" w:space="0" w:color="auto"/>
        <w:left w:val="none" w:sz="0" w:space="0" w:color="auto"/>
        <w:bottom w:val="none" w:sz="0" w:space="0" w:color="auto"/>
        <w:right w:val="none" w:sz="0" w:space="0" w:color="auto"/>
      </w:divBdr>
    </w:div>
    <w:div w:id="155650213">
      <w:bodyDiv w:val="1"/>
      <w:marLeft w:val="0"/>
      <w:marRight w:val="0"/>
      <w:marTop w:val="0"/>
      <w:marBottom w:val="0"/>
      <w:divBdr>
        <w:top w:val="none" w:sz="0" w:space="0" w:color="auto"/>
        <w:left w:val="none" w:sz="0" w:space="0" w:color="auto"/>
        <w:bottom w:val="none" w:sz="0" w:space="0" w:color="auto"/>
        <w:right w:val="none" w:sz="0" w:space="0" w:color="auto"/>
      </w:divBdr>
    </w:div>
    <w:div w:id="318078914">
      <w:bodyDiv w:val="1"/>
      <w:marLeft w:val="0"/>
      <w:marRight w:val="0"/>
      <w:marTop w:val="0"/>
      <w:marBottom w:val="0"/>
      <w:divBdr>
        <w:top w:val="none" w:sz="0" w:space="0" w:color="auto"/>
        <w:left w:val="none" w:sz="0" w:space="0" w:color="auto"/>
        <w:bottom w:val="none" w:sz="0" w:space="0" w:color="auto"/>
        <w:right w:val="none" w:sz="0" w:space="0" w:color="auto"/>
      </w:divBdr>
    </w:div>
    <w:div w:id="359824699">
      <w:bodyDiv w:val="1"/>
      <w:marLeft w:val="0"/>
      <w:marRight w:val="0"/>
      <w:marTop w:val="0"/>
      <w:marBottom w:val="0"/>
      <w:divBdr>
        <w:top w:val="none" w:sz="0" w:space="0" w:color="auto"/>
        <w:left w:val="none" w:sz="0" w:space="0" w:color="auto"/>
        <w:bottom w:val="none" w:sz="0" w:space="0" w:color="auto"/>
        <w:right w:val="none" w:sz="0" w:space="0" w:color="auto"/>
      </w:divBdr>
    </w:div>
    <w:div w:id="412626913">
      <w:bodyDiv w:val="1"/>
      <w:marLeft w:val="0"/>
      <w:marRight w:val="0"/>
      <w:marTop w:val="0"/>
      <w:marBottom w:val="0"/>
      <w:divBdr>
        <w:top w:val="none" w:sz="0" w:space="0" w:color="auto"/>
        <w:left w:val="none" w:sz="0" w:space="0" w:color="auto"/>
        <w:bottom w:val="none" w:sz="0" w:space="0" w:color="auto"/>
        <w:right w:val="none" w:sz="0" w:space="0" w:color="auto"/>
      </w:divBdr>
    </w:div>
    <w:div w:id="419103131">
      <w:bodyDiv w:val="1"/>
      <w:marLeft w:val="0"/>
      <w:marRight w:val="0"/>
      <w:marTop w:val="0"/>
      <w:marBottom w:val="0"/>
      <w:divBdr>
        <w:top w:val="none" w:sz="0" w:space="0" w:color="auto"/>
        <w:left w:val="none" w:sz="0" w:space="0" w:color="auto"/>
        <w:bottom w:val="none" w:sz="0" w:space="0" w:color="auto"/>
        <w:right w:val="none" w:sz="0" w:space="0" w:color="auto"/>
      </w:divBdr>
    </w:div>
    <w:div w:id="497382282">
      <w:bodyDiv w:val="1"/>
      <w:marLeft w:val="0"/>
      <w:marRight w:val="0"/>
      <w:marTop w:val="0"/>
      <w:marBottom w:val="0"/>
      <w:divBdr>
        <w:top w:val="none" w:sz="0" w:space="0" w:color="auto"/>
        <w:left w:val="none" w:sz="0" w:space="0" w:color="auto"/>
        <w:bottom w:val="none" w:sz="0" w:space="0" w:color="auto"/>
        <w:right w:val="none" w:sz="0" w:space="0" w:color="auto"/>
      </w:divBdr>
    </w:div>
    <w:div w:id="510335702">
      <w:bodyDiv w:val="1"/>
      <w:marLeft w:val="0"/>
      <w:marRight w:val="0"/>
      <w:marTop w:val="0"/>
      <w:marBottom w:val="0"/>
      <w:divBdr>
        <w:top w:val="none" w:sz="0" w:space="0" w:color="auto"/>
        <w:left w:val="none" w:sz="0" w:space="0" w:color="auto"/>
        <w:bottom w:val="none" w:sz="0" w:space="0" w:color="auto"/>
        <w:right w:val="none" w:sz="0" w:space="0" w:color="auto"/>
      </w:divBdr>
    </w:div>
    <w:div w:id="531504650">
      <w:bodyDiv w:val="1"/>
      <w:marLeft w:val="0"/>
      <w:marRight w:val="0"/>
      <w:marTop w:val="0"/>
      <w:marBottom w:val="0"/>
      <w:divBdr>
        <w:top w:val="none" w:sz="0" w:space="0" w:color="auto"/>
        <w:left w:val="none" w:sz="0" w:space="0" w:color="auto"/>
        <w:bottom w:val="none" w:sz="0" w:space="0" w:color="auto"/>
        <w:right w:val="none" w:sz="0" w:space="0" w:color="auto"/>
      </w:divBdr>
    </w:div>
    <w:div w:id="597561917">
      <w:bodyDiv w:val="1"/>
      <w:marLeft w:val="0"/>
      <w:marRight w:val="0"/>
      <w:marTop w:val="0"/>
      <w:marBottom w:val="0"/>
      <w:divBdr>
        <w:top w:val="none" w:sz="0" w:space="0" w:color="auto"/>
        <w:left w:val="none" w:sz="0" w:space="0" w:color="auto"/>
        <w:bottom w:val="none" w:sz="0" w:space="0" w:color="auto"/>
        <w:right w:val="none" w:sz="0" w:space="0" w:color="auto"/>
      </w:divBdr>
    </w:div>
    <w:div w:id="647907361">
      <w:bodyDiv w:val="1"/>
      <w:marLeft w:val="0"/>
      <w:marRight w:val="0"/>
      <w:marTop w:val="0"/>
      <w:marBottom w:val="0"/>
      <w:divBdr>
        <w:top w:val="none" w:sz="0" w:space="0" w:color="auto"/>
        <w:left w:val="none" w:sz="0" w:space="0" w:color="auto"/>
        <w:bottom w:val="none" w:sz="0" w:space="0" w:color="auto"/>
        <w:right w:val="none" w:sz="0" w:space="0" w:color="auto"/>
      </w:divBdr>
    </w:div>
    <w:div w:id="684282075">
      <w:bodyDiv w:val="1"/>
      <w:marLeft w:val="0"/>
      <w:marRight w:val="0"/>
      <w:marTop w:val="0"/>
      <w:marBottom w:val="0"/>
      <w:divBdr>
        <w:top w:val="none" w:sz="0" w:space="0" w:color="auto"/>
        <w:left w:val="none" w:sz="0" w:space="0" w:color="auto"/>
        <w:bottom w:val="none" w:sz="0" w:space="0" w:color="auto"/>
        <w:right w:val="none" w:sz="0" w:space="0" w:color="auto"/>
      </w:divBdr>
    </w:div>
    <w:div w:id="700059897">
      <w:bodyDiv w:val="1"/>
      <w:marLeft w:val="0"/>
      <w:marRight w:val="0"/>
      <w:marTop w:val="0"/>
      <w:marBottom w:val="0"/>
      <w:divBdr>
        <w:top w:val="none" w:sz="0" w:space="0" w:color="auto"/>
        <w:left w:val="none" w:sz="0" w:space="0" w:color="auto"/>
        <w:bottom w:val="none" w:sz="0" w:space="0" w:color="auto"/>
        <w:right w:val="none" w:sz="0" w:space="0" w:color="auto"/>
      </w:divBdr>
    </w:div>
    <w:div w:id="710571530">
      <w:bodyDiv w:val="1"/>
      <w:marLeft w:val="0"/>
      <w:marRight w:val="0"/>
      <w:marTop w:val="0"/>
      <w:marBottom w:val="0"/>
      <w:divBdr>
        <w:top w:val="none" w:sz="0" w:space="0" w:color="auto"/>
        <w:left w:val="none" w:sz="0" w:space="0" w:color="auto"/>
        <w:bottom w:val="none" w:sz="0" w:space="0" w:color="auto"/>
        <w:right w:val="none" w:sz="0" w:space="0" w:color="auto"/>
      </w:divBdr>
    </w:div>
    <w:div w:id="715012578">
      <w:bodyDiv w:val="1"/>
      <w:marLeft w:val="0"/>
      <w:marRight w:val="0"/>
      <w:marTop w:val="0"/>
      <w:marBottom w:val="0"/>
      <w:divBdr>
        <w:top w:val="none" w:sz="0" w:space="0" w:color="auto"/>
        <w:left w:val="none" w:sz="0" w:space="0" w:color="auto"/>
        <w:bottom w:val="none" w:sz="0" w:space="0" w:color="auto"/>
        <w:right w:val="none" w:sz="0" w:space="0" w:color="auto"/>
      </w:divBdr>
    </w:div>
    <w:div w:id="729033586">
      <w:bodyDiv w:val="1"/>
      <w:marLeft w:val="0"/>
      <w:marRight w:val="0"/>
      <w:marTop w:val="0"/>
      <w:marBottom w:val="0"/>
      <w:divBdr>
        <w:top w:val="none" w:sz="0" w:space="0" w:color="auto"/>
        <w:left w:val="none" w:sz="0" w:space="0" w:color="auto"/>
        <w:bottom w:val="none" w:sz="0" w:space="0" w:color="auto"/>
        <w:right w:val="none" w:sz="0" w:space="0" w:color="auto"/>
      </w:divBdr>
    </w:div>
    <w:div w:id="859852778">
      <w:bodyDiv w:val="1"/>
      <w:marLeft w:val="0"/>
      <w:marRight w:val="0"/>
      <w:marTop w:val="0"/>
      <w:marBottom w:val="0"/>
      <w:divBdr>
        <w:top w:val="none" w:sz="0" w:space="0" w:color="auto"/>
        <w:left w:val="none" w:sz="0" w:space="0" w:color="auto"/>
        <w:bottom w:val="none" w:sz="0" w:space="0" w:color="auto"/>
        <w:right w:val="none" w:sz="0" w:space="0" w:color="auto"/>
      </w:divBdr>
    </w:div>
    <w:div w:id="1062484368">
      <w:bodyDiv w:val="1"/>
      <w:marLeft w:val="0"/>
      <w:marRight w:val="0"/>
      <w:marTop w:val="0"/>
      <w:marBottom w:val="0"/>
      <w:divBdr>
        <w:top w:val="none" w:sz="0" w:space="0" w:color="auto"/>
        <w:left w:val="none" w:sz="0" w:space="0" w:color="auto"/>
        <w:bottom w:val="none" w:sz="0" w:space="0" w:color="auto"/>
        <w:right w:val="none" w:sz="0" w:space="0" w:color="auto"/>
      </w:divBdr>
    </w:div>
    <w:div w:id="1142229889">
      <w:bodyDiv w:val="1"/>
      <w:marLeft w:val="0"/>
      <w:marRight w:val="0"/>
      <w:marTop w:val="0"/>
      <w:marBottom w:val="0"/>
      <w:divBdr>
        <w:top w:val="none" w:sz="0" w:space="0" w:color="auto"/>
        <w:left w:val="none" w:sz="0" w:space="0" w:color="auto"/>
        <w:bottom w:val="none" w:sz="0" w:space="0" w:color="auto"/>
        <w:right w:val="none" w:sz="0" w:space="0" w:color="auto"/>
      </w:divBdr>
    </w:div>
    <w:div w:id="1235317694">
      <w:bodyDiv w:val="1"/>
      <w:marLeft w:val="0"/>
      <w:marRight w:val="0"/>
      <w:marTop w:val="0"/>
      <w:marBottom w:val="0"/>
      <w:divBdr>
        <w:top w:val="none" w:sz="0" w:space="0" w:color="auto"/>
        <w:left w:val="none" w:sz="0" w:space="0" w:color="auto"/>
        <w:bottom w:val="none" w:sz="0" w:space="0" w:color="auto"/>
        <w:right w:val="none" w:sz="0" w:space="0" w:color="auto"/>
      </w:divBdr>
      <w:divsChild>
        <w:div w:id="860968545">
          <w:marLeft w:val="547"/>
          <w:marRight w:val="0"/>
          <w:marTop w:val="154"/>
          <w:marBottom w:val="0"/>
          <w:divBdr>
            <w:top w:val="none" w:sz="0" w:space="0" w:color="auto"/>
            <w:left w:val="none" w:sz="0" w:space="0" w:color="auto"/>
            <w:bottom w:val="none" w:sz="0" w:space="0" w:color="auto"/>
            <w:right w:val="none" w:sz="0" w:space="0" w:color="auto"/>
          </w:divBdr>
        </w:div>
        <w:div w:id="1784573044">
          <w:marLeft w:val="547"/>
          <w:marRight w:val="0"/>
          <w:marTop w:val="154"/>
          <w:marBottom w:val="0"/>
          <w:divBdr>
            <w:top w:val="none" w:sz="0" w:space="0" w:color="auto"/>
            <w:left w:val="none" w:sz="0" w:space="0" w:color="auto"/>
            <w:bottom w:val="none" w:sz="0" w:space="0" w:color="auto"/>
            <w:right w:val="none" w:sz="0" w:space="0" w:color="auto"/>
          </w:divBdr>
        </w:div>
      </w:divsChild>
    </w:div>
    <w:div w:id="1298217064">
      <w:bodyDiv w:val="1"/>
      <w:marLeft w:val="0"/>
      <w:marRight w:val="0"/>
      <w:marTop w:val="0"/>
      <w:marBottom w:val="0"/>
      <w:divBdr>
        <w:top w:val="none" w:sz="0" w:space="0" w:color="auto"/>
        <w:left w:val="none" w:sz="0" w:space="0" w:color="auto"/>
        <w:bottom w:val="none" w:sz="0" w:space="0" w:color="auto"/>
        <w:right w:val="none" w:sz="0" w:space="0" w:color="auto"/>
      </w:divBdr>
      <w:divsChild>
        <w:div w:id="1410225017">
          <w:marLeft w:val="360"/>
          <w:marRight w:val="0"/>
          <w:marTop w:val="200"/>
          <w:marBottom w:val="0"/>
          <w:divBdr>
            <w:top w:val="none" w:sz="0" w:space="0" w:color="auto"/>
            <w:left w:val="none" w:sz="0" w:space="0" w:color="auto"/>
            <w:bottom w:val="none" w:sz="0" w:space="0" w:color="auto"/>
            <w:right w:val="none" w:sz="0" w:space="0" w:color="auto"/>
          </w:divBdr>
        </w:div>
        <w:div w:id="343678052">
          <w:marLeft w:val="360"/>
          <w:marRight w:val="0"/>
          <w:marTop w:val="200"/>
          <w:marBottom w:val="0"/>
          <w:divBdr>
            <w:top w:val="none" w:sz="0" w:space="0" w:color="auto"/>
            <w:left w:val="none" w:sz="0" w:space="0" w:color="auto"/>
            <w:bottom w:val="none" w:sz="0" w:space="0" w:color="auto"/>
            <w:right w:val="none" w:sz="0" w:space="0" w:color="auto"/>
          </w:divBdr>
        </w:div>
        <w:div w:id="54398972">
          <w:marLeft w:val="360"/>
          <w:marRight w:val="0"/>
          <w:marTop w:val="200"/>
          <w:marBottom w:val="0"/>
          <w:divBdr>
            <w:top w:val="none" w:sz="0" w:space="0" w:color="auto"/>
            <w:left w:val="none" w:sz="0" w:space="0" w:color="auto"/>
            <w:bottom w:val="none" w:sz="0" w:space="0" w:color="auto"/>
            <w:right w:val="none" w:sz="0" w:space="0" w:color="auto"/>
          </w:divBdr>
        </w:div>
      </w:divsChild>
    </w:div>
    <w:div w:id="1313296678">
      <w:bodyDiv w:val="1"/>
      <w:marLeft w:val="0"/>
      <w:marRight w:val="0"/>
      <w:marTop w:val="0"/>
      <w:marBottom w:val="0"/>
      <w:divBdr>
        <w:top w:val="none" w:sz="0" w:space="0" w:color="auto"/>
        <w:left w:val="none" w:sz="0" w:space="0" w:color="auto"/>
        <w:bottom w:val="none" w:sz="0" w:space="0" w:color="auto"/>
        <w:right w:val="none" w:sz="0" w:space="0" w:color="auto"/>
      </w:divBdr>
    </w:div>
    <w:div w:id="1395618967">
      <w:bodyDiv w:val="1"/>
      <w:marLeft w:val="0"/>
      <w:marRight w:val="0"/>
      <w:marTop w:val="0"/>
      <w:marBottom w:val="0"/>
      <w:divBdr>
        <w:top w:val="none" w:sz="0" w:space="0" w:color="auto"/>
        <w:left w:val="none" w:sz="0" w:space="0" w:color="auto"/>
        <w:bottom w:val="none" w:sz="0" w:space="0" w:color="auto"/>
        <w:right w:val="none" w:sz="0" w:space="0" w:color="auto"/>
      </w:divBdr>
    </w:div>
    <w:div w:id="1441295802">
      <w:bodyDiv w:val="1"/>
      <w:marLeft w:val="0"/>
      <w:marRight w:val="0"/>
      <w:marTop w:val="0"/>
      <w:marBottom w:val="0"/>
      <w:divBdr>
        <w:top w:val="none" w:sz="0" w:space="0" w:color="auto"/>
        <w:left w:val="none" w:sz="0" w:space="0" w:color="auto"/>
        <w:bottom w:val="none" w:sz="0" w:space="0" w:color="auto"/>
        <w:right w:val="none" w:sz="0" w:space="0" w:color="auto"/>
      </w:divBdr>
      <w:divsChild>
        <w:div w:id="637952762">
          <w:marLeft w:val="547"/>
          <w:marRight w:val="0"/>
          <w:marTop w:val="96"/>
          <w:marBottom w:val="0"/>
          <w:divBdr>
            <w:top w:val="none" w:sz="0" w:space="0" w:color="auto"/>
            <w:left w:val="none" w:sz="0" w:space="0" w:color="auto"/>
            <w:bottom w:val="none" w:sz="0" w:space="0" w:color="auto"/>
            <w:right w:val="none" w:sz="0" w:space="0" w:color="auto"/>
          </w:divBdr>
        </w:div>
        <w:div w:id="607858374">
          <w:marLeft w:val="547"/>
          <w:marRight w:val="0"/>
          <w:marTop w:val="96"/>
          <w:marBottom w:val="0"/>
          <w:divBdr>
            <w:top w:val="none" w:sz="0" w:space="0" w:color="auto"/>
            <w:left w:val="none" w:sz="0" w:space="0" w:color="auto"/>
            <w:bottom w:val="none" w:sz="0" w:space="0" w:color="auto"/>
            <w:right w:val="none" w:sz="0" w:space="0" w:color="auto"/>
          </w:divBdr>
        </w:div>
        <w:div w:id="1757050554">
          <w:marLeft w:val="547"/>
          <w:marRight w:val="0"/>
          <w:marTop w:val="96"/>
          <w:marBottom w:val="0"/>
          <w:divBdr>
            <w:top w:val="none" w:sz="0" w:space="0" w:color="auto"/>
            <w:left w:val="none" w:sz="0" w:space="0" w:color="auto"/>
            <w:bottom w:val="none" w:sz="0" w:space="0" w:color="auto"/>
            <w:right w:val="none" w:sz="0" w:space="0" w:color="auto"/>
          </w:divBdr>
        </w:div>
      </w:divsChild>
    </w:div>
    <w:div w:id="1518815045">
      <w:bodyDiv w:val="1"/>
      <w:marLeft w:val="0"/>
      <w:marRight w:val="0"/>
      <w:marTop w:val="0"/>
      <w:marBottom w:val="0"/>
      <w:divBdr>
        <w:top w:val="none" w:sz="0" w:space="0" w:color="auto"/>
        <w:left w:val="none" w:sz="0" w:space="0" w:color="auto"/>
        <w:bottom w:val="none" w:sz="0" w:space="0" w:color="auto"/>
        <w:right w:val="none" w:sz="0" w:space="0" w:color="auto"/>
      </w:divBdr>
    </w:div>
    <w:div w:id="1593468727">
      <w:bodyDiv w:val="1"/>
      <w:marLeft w:val="0"/>
      <w:marRight w:val="0"/>
      <w:marTop w:val="0"/>
      <w:marBottom w:val="0"/>
      <w:divBdr>
        <w:top w:val="none" w:sz="0" w:space="0" w:color="auto"/>
        <w:left w:val="none" w:sz="0" w:space="0" w:color="auto"/>
        <w:bottom w:val="none" w:sz="0" w:space="0" w:color="auto"/>
        <w:right w:val="none" w:sz="0" w:space="0" w:color="auto"/>
      </w:divBdr>
      <w:divsChild>
        <w:div w:id="1958753148">
          <w:marLeft w:val="547"/>
          <w:marRight w:val="0"/>
          <w:marTop w:val="134"/>
          <w:marBottom w:val="0"/>
          <w:divBdr>
            <w:top w:val="none" w:sz="0" w:space="0" w:color="auto"/>
            <w:left w:val="none" w:sz="0" w:space="0" w:color="auto"/>
            <w:bottom w:val="none" w:sz="0" w:space="0" w:color="auto"/>
            <w:right w:val="none" w:sz="0" w:space="0" w:color="auto"/>
          </w:divBdr>
        </w:div>
        <w:div w:id="831801912">
          <w:marLeft w:val="547"/>
          <w:marRight w:val="0"/>
          <w:marTop w:val="134"/>
          <w:marBottom w:val="0"/>
          <w:divBdr>
            <w:top w:val="none" w:sz="0" w:space="0" w:color="auto"/>
            <w:left w:val="none" w:sz="0" w:space="0" w:color="auto"/>
            <w:bottom w:val="none" w:sz="0" w:space="0" w:color="auto"/>
            <w:right w:val="none" w:sz="0" w:space="0" w:color="auto"/>
          </w:divBdr>
        </w:div>
        <w:div w:id="1689746577">
          <w:marLeft w:val="547"/>
          <w:marRight w:val="0"/>
          <w:marTop w:val="134"/>
          <w:marBottom w:val="0"/>
          <w:divBdr>
            <w:top w:val="none" w:sz="0" w:space="0" w:color="auto"/>
            <w:left w:val="none" w:sz="0" w:space="0" w:color="auto"/>
            <w:bottom w:val="none" w:sz="0" w:space="0" w:color="auto"/>
            <w:right w:val="none" w:sz="0" w:space="0" w:color="auto"/>
          </w:divBdr>
        </w:div>
        <w:div w:id="2141805126">
          <w:marLeft w:val="547"/>
          <w:marRight w:val="0"/>
          <w:marTop w:val="134"/>
          <w:marBottom w:val="0"/>
          <w:divBdr>
            <w:top w:val="none" w:sz="0" w:space="0" w:color="auto"/>
            <w:left w:val="none" w:sz="0" w:space="0" w:color="auto"/>
            <w:bottom w:val="none" w:sz="0" w:space="0" w:color="auto"/>
            <w:right w:val="none" w:sz="0" w:space="0" w:color="auto"/>
          </w:divBdr>
        </w:div>
      </w:divsChild>
    </w:div>
    <w:div w:id="1598561335">
      <w:bodyDiv w:val="1"/>
      <w:marLeft w:val="0"/>
      <w:marRight w:val="0"/>
      <w:marTop w:val="0"/>
      <w:marBottom w:val="0"/>
      <w:divBdr>
        <w:top w:val="none" w:sz="0" w:space="0" w:color="auto"/>
        <w:left w:val="none" w:sz="0" w:space="0" w:color="auto"/>
        <w:bottom w:val="none" w:sz="0" w:space="0" w:color="auto"/>
        <w:right w:val="none" w:sz="0" w:space="0" w:color="auto"/>
      </w:divBdr>
    </w:div>
    <w:div w:id="1613659525">
      <w:bodyDiv w:val="1"/>
      <w:marLeft w:val="0"/>
      <w:marRight w:val="0"/>
      <w:marTop w:val="0"/>
      <w:marBottom w:val="0"/>
      <w:divBdr>
        <w:top w:val="none" w:sz="0" w:space="0" w:color="auto"/>
        <w:left w:val="none" w:sz="0" w:space="0" w:color="auto"/>
        <w:bottom w:val="none" w:sz="0" w:space="0" w:color="auto"/>
        <w:right w:val="none" w:sz="0" w:space="0" w:color="auto"/>
      </w:divBdr>
    </w:div>
    <w:div w:id="1626740030">
      <w:bodyDiv w:val="1"/>
      <w:marLeft w:val="0"/>
      <w:marRight w:val="0"/>
      <w:marTop w:val="0"/>
      <w:marBottom w:val="0"/>
      <w:divBdr>
        <w:top w:val="none" w:sz="0" w:space="0" w:color="auto"/>
        <w:left w:val="none" w:sz="0" w:space="0" w:color="auto"/>
        <w:bottom w:val="none" w:sz="0" w:space="0" w:color="auto"/>
        <w:right w:val="none" w:sz="0" w:space="0" w:color="auto"/>
      </w:divBdr>
      <w:divsChild>
        <w:div w:id="1460564485">
          <w:marLeft w:val="1080"/>
          <w:marRight w:val="0"/>
          <w:marTop w:val="100"/>
          <w:marBottom w:val="0"/>
          <w:divBdr>
            <w:top w:val="none" w:sz="0" w:space="0" w:color="auto"/>
            <w:left w:val="none" w:sz="0" w:space="0" w:color="auto"/>
            <w:bottom w:val="none" w:sz="0" w:space="0" w:color="auto"/>
            <w:right w:val="none" w:sz="0" w:space="0" w:color="auto"/>
          </w:divBdr>
        </w:div>
      </w:divsChild>
    </w:div>
    <w:div w:id="1628047955">
      <w:bodyDiv w:val="1"/>
      <w:marLeft w:val="0"/>
      <w:marRight w:val="0"/>
      <w:marTop w:val="0"/>
      <w:marBottom w:val="0"/>
      <w:divBdr>
        <w:top w:val="none" w:sz="0" w:space="0" w:color="auto"/>
        <w:left w:val="none" w:sz="0" w:space="0" w:color="auto"/>
        <w:bottom w:val="none" w:sz="0" w:space="0" w:color="auto"/>
        <w:right w:val="none" w:sz="0" w:space="0" w:color="auto"/>
      </w:divBdr>
    </w:div>
    <w:div w:id="1650092676">
      <w:bodyDiv w:val="1"/>
      <w:marLeft w:val="0"/>
      <w:marRight w:val="0"/>
      <w:marTop w:val="0"/>
      <w:marBottom w:val="0"/>
      <w:divBdr>
        <w:top w:val="none" w:sz="0" w:space="0" w:color="auto"/>
        <w:left w:val="none" w:sz="0" w:space="0" w:color="auto"/>
        <w:bottom w:val="none" w:sz="0" w:space="0" w:color="auto"/>
        <w:right w:val="none" w:sz="0" w:space="0" w:color="auto"/>
      </w:divBdr>
    </w:div>
    <w:div w:id="1699233357">
      <w:bodyDiv w:val="1"/>
      <w:marLeft w:val="0"/>
      <w:marRight w:val="0"/>
      <w:marTop w:val="0"/>
      <w:marBottom w:val="0"/>
      <w:divBdr>
        <w:top w:val="none" w:sz="0" w:space="0" w:color="auto"/>
        <w:left w:val="none" w:sz="0" w:space="0" w:color="auto"/>
        <w:bottom w:val="none" w:sz="0" w:space="0" w:color="auto"/>
        <w:right w:val="none" w:sz="0" w:space="0" w:color="auto"/>
      </w:divBdr>
    </w:div>
    <w:div w:id="1700550176">
      <w:bodyDiv w:val="1"/>
      <w:marLeft w:val="0"/>
      <w:marRight w:val="0"/>
      <w:marTop w:val="0"/>
      <w:marBottom w:val="0"/>
      <w:divBdr>
        <w:top w:val="none" w:sz="0" w:space="0" w:color="auto"/>
        <w:left w:val="none" w:sz="0" w:space="0" w:color="auto"/>
        <w:bottom w:val="none" w:sz="0" w:space="0" w:color="auto"/>
        <w:right w:val="none" w:sz="0" w:space="0" w:color="auto"/>
      </w:divBdr>
    </w:div>
    <w:div w:id="1872839037">
      <w:bodyDiv w:val="1"/>
      <w:marLeft w:val="0"/>
      <w:marRight w:val="0"/>
      <w:marTop w:val="0"/>
      <w:marBottom w:val="0"/>
      <w:divBdr>
        <w:top w:val="none" w:sz="0" w:space="0" w:color="auto"/>
        <w:left w:val="none" w:sz="0" w:space="0" w:color="auto"/>
        <w:bottom w:val="none" w:sz="0" w:space="0" w:color="auto"/>
        <w:right w:val="none" w:sz="0" w:space="0" w:color="auto"/>
      </w:divBdr>
    </w:div>
    <w:div w:id="1972251417">
      <w:bodyDiv w:val="1"/>
      <w:marLeft w:val="0"/>
      <w:marRight w:val="0"/>
      <w:marTop w:val="0"/>
      <w:marBottom w:val="0"/>
      <w:divBdr>
        <w:top w:val="none" w:sz="0" w:space="0" w:color="auto"/>
        <w:left w:val="none" w:sz="0" w:space="0" w:color="auto"/>
        <w:bottom w:val="none" w:sz="0" w:space="0" w:color="auto"/>
        <w:right w:val="none" w:sz="0" w:space="0" w:color="auto"/>
      </w:divBdr>
    </w:div>
    <w:div w:id="1988821501">
      <w:bodyDiv w:val="1"/>
      <w:marLeft w:val="0"/>
      <w:marRight w:val="0"/>
      <w:marTop w:val="0"/>
      <w:marBottom w:val="0"/>
      <w:divBdr>
        <w:top w:val="none" w:sz="0" w:space="0" w:color="auto"/>
        <w:left w:val="none" w:sz="0" w:space="0" w:color="auto"/>
        <w:bottom w:val="none" w:sz="0" w:space="0" w:color="auto"/>
        <w:right w:val="none" w:sz="0" w:space="0" w:color="auto"/>
      </w:divBdr>
    </w:div>
    <w:div w:id="2048947700">
      <w:bodyDiv w:val="1"/>
      <w:marLeft w:val="0"/>
      <w:marRight w:val="0"/>
      <w:marTop w:val="0"/>
      <w:marBottom w:val="0"/>
      <w:divBdr>
        <w:top w:val="none" w:sz="0" w:space="0" w:color="auto"/>
        <w:left w:val="none" w:sz="0" w:space="0" w:color="auto"/>
        <w:bottom w:val="none" w:sz="0" w:space="0" w:color="auto"/>
        <w:right w:val="none" w:sz="0" w:space="0" w:color="auto"/>
      </w:divBdr>
    </w:div>
    <w:div w:id="2073653329">
      <w:bodyDiv w:val="1"/>
      <w:marLeft w:val="0"/>
      <w:marRight w:val="0"/>
      <w:marTop w:val="0"/>
      <w:marBottom w:val="0"/>
      <w:divBdr>
        <w:top w:val="none" w:sz="0" w:space="0" w:color="auto"/>
        <w:left w:val="none" w:sz="0" w:space="0" w:color="auto"/>
        <w:bottom w:val="none" w:sz="0" w:space="0" w:color="auto"/>
        <w:right w:val="none" w:sz="0" w:space="0" w:color="auto"/>
      </w:divBdr>
    </w:div>
    <w:div w:id="2114010995">
      <w:bodyDiv w:val="1"/>
      <w:marLeft w:val="0"/>
      <w:marRight w:val="0"/>
      <w:marTop w:val="0"/>
      <w:marBottom w:val="0"/>
      <w:divBdr>
        <w:top w:val="none" w:sz="0" w:space="0" w:color="auto"/>
        <w:left w:val="none" w:sz="0" w:space="0" w:color="auto"/>
        <w:bottom w:val="none" w:sz="0" w:space="0" w:color="auto"/>
        <w:right w:val="none" w:sz="0" w:space="0" w:color="auto"/>
      </w:divBdr>
    </w:div>
    <w:div w:id="2143300524">
      <w:bodyDiv w:val="1"/>
      <w:marLeft w:val="0"/>
      <w:marRight w:val="0"/>
      <w:marTop w:val="0"/>
      <w:marBottom w:val="0"/>
      <w:divBdr>
        <w:top w:val="none" w:sz="0" w:space="0" w:color="auto"/>
        <w:left w:val="none" w:sz="0" w:space="0" w:color="auto"/>
        <w:bottom w:val="none" w:sz="0" w:space="0" w:color="auto"/>
        <w:right w:val="none" w:sz="0" w:space="0" w:color="auto"/>
      </w:divBdr>
      <w:divsChild>
        <w:div w:id="843980767">
          <w:marLeft w:val="547"/>
          <w:marRight w:val="0"/>
          <w:marTop w:val="154"/>
          <w:marBottom w:val="0"/>
          <w:divBdr>
            <w:top w:val="none" w:sz="0" w:space="0" w:color="auto"/>
            <w:left w:val="none" w:sz="0" w:space="0" w:color="auto"/>
            <w:bottom w:val="none" w:sz="0" w:space="0" w:color="auto"/>
            <w:right w:val="none" w:sz="0" w:space="0" w:color="auto"/>
          </w:divBdr>
        </w:div>
        <w:div w:id="91705349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rik\Documents\Dani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267D9F-F504-45D6-B40D-BF011D83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Danida template</Template>
  <TotalTime>37</TotalTime>
  <Pages>9</Pages>
  <Words>1883</Words>
  <Characters>12263</Characters>
  <Application>Microsoft Office Word</Application>
  <DocSecurity>0</DocSecurity>
  <Lines>102</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Appraisal Report Oultline</vt:lpstr>
      <vt:lpstr>Appraisal Report Oultline</vt:lpstr>
    </vt:vector>
  </TitlesOfParts>
  <Company>Udenrigsministeriet</Company>
  <LinksUpToDate>false</LinksUpToDate>
  <CharactersWithSpaces>14118</CharactersWithSpaces>
  <SharedDoc>false</SharedDoc>
  <HLinks>
    <vt:vector size="114" baseType="variant">
      <vt:variant>
        <vt:i4>1179696</vt:i4>
      </vt:variant>
      <vt:variant>
        <vt:i4>110</vt:i4>
      </vt:variant>
      <vt:variant>
        <vt:i4>0</vt:i4>
      </vt:variant>
      <vt:variant>
        <vt:i4>5</vt:i4>
      </vt:variant>
      <vt:variant>
        <vt:lpwstr/>
      </vt:variant>
      <vt:variant>
        <vt:lpwstr>_Toc307040050</vt:lpwstr>
      </vt:variant>
      <vt:variant>
        <vt:i4>1245232</vt:i4>
      </vt:variant>
      <vt:variant>
        <vt:i4>104</vt:i4>
      </vt:variant>
      <vt:variant>
        <vt:i4>0</vt:i4>
      </vt:variant>
      <vt:variant>
        <vt:i4>5</vt:i4>
      </vt:variant>
      <vt:variant>
        <vt:lpwstr/>
      </vt:variant>
      <vt:variant>
        <vt:lpwstr>_Toc307040049</vt:lpwstr>
      </vt:variant>
      <vt:variant>
        <vt:i4>1245232</vt:i4>
      </vt:variant>
      <vt:variant>
        <vt:i4>98</vt:i4>
      </vt:variant>
      <vt:variant>
        <vt:i4>0</vt:i4>
      </vt:variant>
      <vt:variant>
        <vt:i4>5</vt:i4>
      </vt:variant>
      <vt:variant>
        <vt:lpwstr/>
      </vt:variant>
      <vt:variant>
        <vt:lpwstr>_Toc307040048</vt:lpwstr>
      </vt:variant>
      <vt:variant>
        <vt:i4>1245232</vt:i4>
      </vt:variant>
      <vt:variant>
        <vt:i4>92</vt:i4>
      </vt:variant>
      <vt:variant>
        <vt:i4>0</vt:i4>
      </vt:variant>
      <vt:variant>
        <vt:i4>5</vt:i4>
      </vt:variant>
      <vt:variant>
        <vt:lpwstr/>
      </vt:variant>
      <vt:variant>
        <vt:lpwstr>_Toc307040047</vt:lpwstr>
      </vt:variant>
      <vt:variant>
        <vt:i4>1245232</vt:i4>
      </vt:variant>
      <vt:variant>
        <vt:i4>86</vt:i4>
      </vt:variant>
      <vt:variant>
        <vt:i4>0</vt:i4>
      </vt:variant>
      <vt:variant>
        <vt:i4>5</vt:i4>
      </vt:variant>
      <vt:variant>
        <vt:lpwstr/>
      </vt:variant>
      <vt:variant>
        <vt:lpwstr>_Toc307040046</vt:lpwstr>
      </vt:variant>
      <vt:variant>
        <vt:i4>1245232</vt:i4>
      </vt:variant>
      <vt:variant>
        <vt:i4>80</vt:i4>
      </vt:variant>
      <vt:variant>
        <vt:i4>0</vt:i4>
      </vt:variant>
      <vt:variant>
        <vt:i4>5</vt:i4>
      </vt:variant>
      <vt:variant>
        <vt:lpwstr/>
      </vt:variant>
      <vt:variant>
        <vt:lpwstr>_Toc307040045</vt:lpwstr>
      </vt:variant>
      <vt:variant>
        <vt:i4>1245232</vt:i4>
      </vt:variant>
      <vt:variant>
        <vt:i4>74</vt:i4>
      </vt:variant>
      <vt:variant>
        <vt:i4>0</vt:i4>
      </vt:variant>
      <vt:variant>
        <vt:i4>5</vt:i4>
      </vt:variant>
      <vt:variant>
        <vt:lpwstr/>
      </vt:variant>
      <vt:variant>
        <vt:lpwstr>_Toc307040044</vt:lpwstr>
      </vt:variant>
      <vt:variant>
        <vt:i4>1245232</vt:i4>
      </vt:variant>
      <vt:variant>
        <vt:i4>68</vt:i4>
      </vt:variant>
      <vt:variant>
        <vt:i4>0</vt:i4>
      </vt:variant>
      <vt:variant>
        <vt:i4>5</vt:i4>
      </vt:variant>
      <vt:variant>
        <vt:lpwstr/>
      </vt:variant>
      <vt:variant>
        <vt:lpwstr>_Toc307040043</vt:lpwstr>
      </vt:variant>
      <vt:variant>
        <vt:i4>1245232</vt:i4>
      </vt:variant>
      <vt:variant>
        <vt:i4>62</vt:i4>
      </vt:variant>
      <vt:variant>
        <vt:i4>0</vt:i4>
      </vt:variant>
      <vt:variant>
        <vt:i4>5</vt:i4>
      </vt:variant>
      <vt:variant>
        <vt:lpwstr/>
      </vt:variant>
      <vt:variant>
        <vt:lpwstr>_Toc307040042</vt:lpwstr>
      </vt:variant>
      <vt:variant>
        <vt:i4>1245232</vt:i4>
      </vt:variant>
      <vt:variant>
        <vt:i4>56</vt:i4>
      </vt:variant>
      <vt:variant>
        <vt:i4>0</vt:i4>
      </vt:variant>
      <vt:variant>
        <vt:i4>5</vt:i4>
      </vt:variant>
      <vt:variant>
        <vt:lpwstr/>
      </vt:variant>
      <vt:variant>
        <vt:lpwstr>_Toc307040041</vt:lpwstr>
      </vt:variant>
      <vt:variant>
        <vt:i4>1245232</vt:i4>
      </vt:variant>
      <vt:variant>
        <vt:i4>50</vt:i4>
      </vt:variant>
      <vt:variant>
        <vt:i4>0</vt:i4>
      </vt:variant>
      <vt:variant>
        <vt:i4>5</vt:i4>
      </vt:variant>
      <vt:variant>
        <vt:lpwstr/>
      </vt:variant>
      <vt:variant>
        <vt:lpwstr>_Toc307040040</vt:lpwstr>
      </vt:variant>
      <vt:variant>
        <vt:i4>1310768</vt:i4>
      </vt:variant>
      <vt:variant>
        <vt:i4>44</vt:i4>
      </vt:variant>
      <vt:variant>
        <vt:i4>0</vt:i4>
      </vt:variant>
      <vt:variant>
        <vt:i4>5</vt:i4>
      </vt:variant>
      <vt:variant>
        <vt:lpwstr/>
      </vt:variant>
      <vt:variant>
        <vt:lpwstr>_Toc307040039</vt:lpwstr>
      </vt:variant>
      <vt:variant>
        <vt:i4>1310768</vt:i4>
      </vt:variant>
      <vt:variant>
        <vt:i4>38</vt:i4>
      </vt:variant>
      <vt:variant>
        <vt:i4>0</vt:i4>
      </vt:variant>
      <vt:variant>
        <vt:i4>5</vt:i4>
      </vt:variant>
      <vt:variant>
        <vt:lpwstr/>
      </vt:variant>
      <vt:variant>
        <vt:lpwstr>_Toc307040038</vt:lpwstr>
      </vt:variant>
      <vt:variant>
        <vt:i4>1310768</vt:i4>
      </vt:variant>
      <vt:variant>
        <vt:i4>32</vt:i4>
      </vt:variant>
      <vt:variant>
        <vt:i4>0</vt:i4>
      </vt:variant>
      <vt:variant>
        <vt:i4>5</vt:i4>
      </vt:variant>
      <vt:variant>
        <vt:lpwstr/>
      </vt:variant>
      <vt:variant>
        <vt:lpwstr>_Toc307040037</vt:lpwstr>
      </vt:variant>
      <vt:variant>
        <vt:i4>1310768</vt:i4>
      </vt:variant>
      <vt:variant>
        <vt:i4>26</vt:i4>
      </vt:variant>
      <vt:variant>
        <vt:i4>0</vt:i4>
      </vt:variant>
      <vt:variant>
        <vt:i4>5</vt:i4>
      </vt:variant>
      <vt:variant>
        <vt:lpwstr/>
      </vt:variant>
      <vt:variant>
        <vt:lpwstr>_Toc307040036</vt:lpwstr>
      </vt:variant>
      <vt:variant>
        <vt:i4>1310768</vt:i4>
      </vt:variant>
      <vt:variant>
        <vt:i4>20</vt:i4>
      </vt:variant>
      <vt:variant>
        <vt:i4>0</vt:i4>
      </vt:variant>
      <vt:variant>
        <vt:i4>5</vt:i4>
      </vt:variant>
      <vt:variant>
        <vt:lpwstr/>
      </vt:variant>
      <vt:variant>
        <vt:lpwstr>_Toc307040035</vt:lpwstr>
      </vt:variant>
      <vt:variant>
        <vt:i4>1310768</vt:i4>
      </vt:variant>
      <vt:variant>
        <vt:i4>14</vt:i4>
      </vt:variant>
      <vt:variant>
        <vt:i4>0</vt:i4>
      </vt:variant>
      <vt:variant>
        <vt:i4>5</vt:i4>
      </vt:variant>
      <vt:variant>
        <vt:lpwstr/>
      </vt:variant>
      <vt:variant>
        <vt:lpwstr>_Toc307040034</vt:lpwstr>
      </vt:variant>
      <vt:variant>
        <vt:i4>1310768</vt:i4>
      </vt:variant>
      <vt:variant>
        <vt:i4>8</vt:i4>
      </vt:variant>
      <vt:variant>
        <vt:i4>0</vt:i4>
      </vt:variant>
      <vt:variant>
        <vt:i4>5</vt:i4>
      </vt:variant>
      <vt:variant>
        <vt:lpwstr/>
      </vt:variant>
      <vt:variant>
        <vt:lpwstr>_Toc307040033</vt:lpwstr>
      </vt:variant>
      <vt:variant>
        <vt:i4>1310768</vt:i4>
      </vt:variant>
      <vt:variant>
        <vt:i4>2</vt:i4>
      </vt:variant>
      <vt:variant>
        <vt:i4>0</vt:i4>
      </vt:variant>
      <vt:variant>
        <vt:i4>5</vt:i4>
      </vt:variant>
      <vt:variant>
        <vt:lpwstr/>
      </vt:variant>
      <vt:variant>
        <vt:lpwstr>_Toc307040032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Appraisal Report Oultline</dc:title>
  <dc:subject>Appraisal</dc:subject>
  <dc:creator>Jesper Ravn Hansen</dc:creator>
  <cp:lastModifiedBy>Hanne Carus</cp:lastModifiedBy>
  <cp:revision>6</cp:revision>
  <cp:lastPrinted>2025-12-12T14:45:00Z</cp:lastPrinted>
  <dcterms:created xsi:type="dcterms:W3CDTF">2026-03-05T12:27:00Z</dcterms:created>
  <dcterms:modified xsi:type="dcterms:W3CDTF">2026-03-10T09:04:00Z</dcterms:modified>
</cp:coreProperties>
</file>