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56581" w14:textId="77777777" w:rsidR="003E7C4E" w:rsidRPr="002A6811" w:rsidRDefault="003E7C4E" w:rsidP="0044595D">
      <w:pPr>
        <w:rPr>
          <w:b/>
          <w:bCs/>
        </w:rPr>
      </w:pPr>
      <w:bookmarkStart w:id="0" w:name="_Toc82349773"/>
      <w:bookmarkStart w:id="1" w:name="_Toc82511457"/>
      <w:bookmarkStart w:id="2" w:name="_Toc82595606"/>
      <w:r w:rsidRPr="002A6811">
        <w:rPr>
          <w:b/>
          <w:bCs/>
        </w:rPr>
        <w:t>Overall budget for the programme</w:t>
      </w:r>
      <w:bookmarkEnd w:id="0"/>
      <w:bookmarkEnd w:id="1"/>
      <w:bookmarkEnd w:id="2"/>
    </w:p>
    <w:p w14:paraId="0F8B19D9" w14:textId="1900C9B2" w:rsidR="009915EA" w:rsidRDefault="003E7C4E" w:rsidP="003E7C4E">
      <w:r w:rsidRPr="002A6811">
        <w:t xml:space="preserve">The total budget is DKK 175 million and draws from ODA (DKK 80 million) and non-ODA (DKK 95 million) sources of funding. The programme covers the period January 2022 to December 2026 (60 months). </w:t>
      </w:r>
      <w:r w:rsidRPr="002A6811">
        <w:rPr>
          <w:u w:val="single"/>
        </w:rPr>
        <w:t>Commitments are made on a yearly basis</w:t>
      </w:r>
      <w:r w:rsidRPr="002A6811">
        <w:t xml:space="preserve"> through the Danish Finance Act and in accordance with </w:t>
      </w:r>
      <w:r w:rsidRPr="005229FA">
        <w:t xml:space="preserve">the Danish Defence Agreement ending </w:t>
      </w:r>
      <w:r w:rsidR="006D626B">
        <w:t xml:space="preserve">in </w:t>
      </w:r>
      <w:r w:rsidRPr="005229FA">
        <w:t>December 2023. Non-ODA funding includes DKK 35 million</w:t>
      </w:r>
      <w:r w:rsidRPr="002A6811">
        <w:t xml:space="preserve"> under the current Danish Defence Agreement and </w:t>
      </w:r>
      <w:r w:rsidR="006D626B">
        <w:t xml:space="preserve">an </w:t>
      </w:r>
      <w:r w:rsidRPr="002A6811">
        <w:t xml:space="preserve">estimated DKK 60 million pending a new Danish Defence Agreement from 2024 onwards. The funding will be allocated yearly in accordance with the yearly funding commitment system of the MFA, and its MOD equivalent. </w:t>
      </w:r>
    </w:p>
    <w:p w14:paraId="2E17220B" w14:textId="77777777" w:rsidR="009915EA" w:rsidRDefault="009915EA" w:rsidP="003E7C4E"/>
    <w:p w14:paraId="39E3F01D" w14:textId="4649C59E" w:rsidR="003E7C4E" w:rsidRPr="002A6811" w:rsidRDefault="003E7C4E" w:rsidP="003E7C4E">
      <w:r w:rsidRPr="002A6811">
        <w:t xml:space="preserve">The budget at engagement level is shown in Table 4 below. </w:t>
      </w:r>
      <w:r w:rsidR="009915EA">
        <w:t>For all engagements, amounts in DKK are governing.</w:t>
      </w:r>
    </w:p>
    <w:p w14:paraId="787F51E3" w14:textId="77777777" w:rsidR="003E7C4E" w:rsidRPr="002A6811" w:rsidRDefault="003E7C4E" w:rsidP="003E7C4E">
      <w:pPr>
        <w:rPr>
          <w:sz w:val="26"/>
          <w:szCs w:val="26"/>
        </w:rPr>
      </w:pPr>
    </w:p>
    <w:p w14:paraId="47756B00" w14:textId="3CEC55A7" w:rsidR="003E7C4E" w:rsidRPr="002A6811" w:rsidRDefault="003E7C4E" w:rsidP="003E7C4E">
      <w:pPr>
        <w:pStyle w:val="Caption"/>
        <w:rPr>
          <w:sz w:val="26"/>
          <w:szCs w:val="26"/>
          <w:lang w:val="en-GB"/>
        </w:rPr>
      </w:pPr>
      <w:r w:rsidRPr="002A6811">
        <w:rPr>
          <w:lang w:val="en-GB"/>
        </w:rPr>
        <w:t xml:space="preserve">Table </w:t>
      </w:r>
      <w:r w:rsidRPr="002A6811">
        <w:rPr>
          <w:lang w:val="en-GB"/>
        </w:rPr>
        <w:fldChar w:fldCharType="begin"/>
      </w:r>
      <w:r w:rsidRPr="002A6811">
        <w:rPr>
          <w:lang w:val="en-GB"/>
        </w:rPr>
        <w:instrText xml:space="preserve"> SEQ Table \* ARABIC </w:instrText>
      </w:r>
      <w:r w:rsidRPr="002A6811">
        <w:rPr>
          <w:lang w:val="en-GB"/>
        </w:rPr>
        <w:fldChar w:fldCharType="separate"/>
      </w:r>
      <w:r w:rsidRPr="002A6811">
        <w:rPr>
          <w:lang w:val="en-GB"/>
        </w:rPr>
        <w:t>4</w:t>
      </w:r>
      <w:r w:rsidRPr="002A6811">
        <w:rPr>
          <w:lang w:val="en-GB"/>
        </w:rPr>
        <w:fldChar w:fldCharType="end"/>
      </w:r>
      <w:r w:rsidRPr="002A6811">
        <w:rPr>
          <w:lang w:val="en-GB"/>
        </w:rPr>
        <w:t xml:space="preserve"> </w:t>
      </w:r>
      <w:r w:rsidRPr="002A6811">
        <w:rPr>
          <w:rFonts w:ascii="Calibri" w:hAnsi="Calibri" w:cs="Calibri"/>
          <w:lang w:val="en-GB"/>
        </w:rPr>
        <w:t>– Overall programme budget</w:t>
      </w:r>
    </w:p>
    <w:tbl>
      <w:tblPr>
        <w:tblW w:w="1091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787"/>
        <w:gridCol w:w="631"/>
        <w:gridCol w:w="787"/>
        <w:gridCol w:w="609"/>
        <w:gridCol w:w="675"/>
        <w:gridCol w:w="777"/>
        <w:gridCol w:w="722"/>
        <w:gridCol w:w="777"/>
        <w:gridCol w:w="10"/>
        <w:gridCol w:w="767"/>
        <w:gridCol w:w="609"/>
        <w:gridCol w:w="9"/>
        <w:gridCol w:w="557"/>
        <w:gridCol w:w="627"/>
        <w:gridCol w:w="7"/>
        <w:gridCol w:w="677"/>
      </w:tblGrid>
      <w:tr w:rsidR="00132635" w:rsidRPr="00F50802" w14:paraId="5BAA41F7" w14:textId="77777777" w:rsidTr="000B3522">
        <w:trPr>
          <w:trHeight w:val="300"/>
        </w:trPr>
        <w:tc>
          <w:tcPr>
            <w:tcW w:w="1957" w:type="dxa"/>
            <w:tcBorders>
              <w:top w:val="nil"/>
              <w:left w:val="nil"/>
              <w:bottom w:val="single" w:sz="4" w:space="0" w:color="auto"/>
              <w:right w:val="single" w:sz="4" w:space="0" w:color="auto"/>
            </w:tcBorders>
            <w:shd w:val="clear" w:color="auto" w:fill="auto"/>
            <w:noWrap/>
            <w:vAlign w:val="bottom"/>
          </w:tcPr>
          <w:p w14:paraId="060A2C12" w14:textId="77777777" w:rsidR="00132635" w:rsidRPr="00F50802" w:rsidRDefault="00132635" w:rsidP="00132635">
            <w:pPr>
              <w:rPr>
                <w:rFonts w:ascii="Calibri" w:eastAsia="Times New Roman" w:hAnsi="Calibri" w:cs="Calibri"/>
                <w:b/>
                <w:bCs/>
                <w:color w:val="000000"/>
                <w:sz w:val="18"/>
                <w:szCs w:val="18"/>
                <w:lang w:eastAsia="en-GB"/>
              </w:rPr>
            </w:pPr>
          </w:p>
        </w:tc>
        <w:tc>
          <w:tcPr>
            <w:tcW w:w="2814" w:type="dxa"/>
            <w:gridSpan w:val="4"/>
            <w:tcBorders>
              <w:left w:val="single" w:sz="4" w:space="0" w:color="auto"/>
            </w:tcBorders>
            <w:shd w:val="clear" w:color="auto" w:fill="auto"/>
            <w:noWrap/>
            <w:vAlign w:val="bottom"/>
          </w:tcPr>
          <w:p w14:paraId="4F497007" w14:textId="77777777" w:rsidR="00132635" w:rsidRPr="00F50802" w:rsidRDefault="00132635" w:rsidP="00132635">
            <w:pPr>
              <w:jc w:val="center"/>
              <w:rPr>
                <w:rFonts w:ascii="Calibri" w:eastAsia="Times New Roman" w:hAnsi="Calibri" w:cs="Calibri"/>
                <w:i/>
                <w:iCs/>
                <w:color w:val="000000"/>
                <w:sz w:val="18"/>
                <w:szCs w:val="18"/>
                <w:lang w:eastAsia="en-GB"/>
              </w:rPr>
            </w:pPr>
            <w:r w:rsidRPr="00F50802">
              <w:rPr>
                <w:rFonts w:ascii="Calibri" w:eastAsia="Times New Roman" w:hAnsi="Calibri" w:cs="Calibri"/>
                <w:i/>
                <w:iCs/>
                <w:color w:val="000000"/>
                <w:sz w:val="18"/>
                <w:szCs w:val="18"/>
                <w:lang w:eastAsia="en-GB"/>
              </w:rPr>
              <w:t>Current Defence Agreement</w:t>
            </w:r>
          </w:p>
        </w:tc>
        <w:tc>
          <w:tcPr>
            <w:tcW w:w="4346" w:type="dxa"/>
            <w:gridSpan w:val="8"/>
            <w:tcBorders>
              <w:right w:val="single" w:sz="4" w:space="0" w:color="auto"/>
            </w:tcBorders>
            <w:shd w:val="clear" w:color="auto" w:fill="auto"/>
            <w:noWrap/>
            <w:vAlign w:val="bottom"/>
          </w:tcPr>
          <w:p w14:paraId="4F5B8CF1" w14:textId="77777777" w:rsidR="00132635" w:rsidRPr="00F50802" w:rsidRDefault="00132635" w:rsidP="00132635">
            <w:pPr>
              <w:jc w:val="center"/>
              <w:rPr>
                <w:rFonts w:ascii="Calibri" w:eastAsia="Times New Roman" w:hAnsi="Calibri" w:cs="Calibri"/>
                <w:i/>
                <w:iCs/>
                <w:color w:val="000000"/>
                <w:sz w:val="18"/>
                <w:szCs w:val="18"/>
                <w:lang w:eastAsia="en-GB"/>
              </w:rPr>
            </w:pPr>
            <w:r w:rsidRPr="00F50802">
              <w:rPr>
                <w:rFonts w:ascii="Calibri" w:eastAsia="Times New Roman" w:hAnsi="Calibri" w:cs="Calibri"/>
                <w:i/>
                <w:iCs/>
                <w:color w:val="000000"/>
                <w:sz w:val="18"/>
                <w:szCs w:val="18"/>
                <w:lang w:eastAsia="en-GB"/>
              </w:rPr>
              <w:t>New Defence Agreement</w:t>
            </w:r>
          </w:p>
        </w:tc>
        <w:tc>
          <w:tcPr>
            <w:tcW w:w="1191" w:type="dxa"/>
            <w:gridSpan w:val="3"/>
            <w:tcBorders>
              <w:top w:val="nil"/>
              <w:left w:val="single" w:sz="4" w:space="0" w:color="auto"/>
              <w:bottom w:val="single" w:sz="4" w:space="0" w:color="auto"/>
              <w:right w:val="nil"/>
            </w:tcBorders>
            <w:shd w:val="clear" w:color="auto" w:fill="auto"/>
            <w:noWrap/>
            <w:vAlign w:val="bottom"/>
          </w:tcPr>
          <w:p w14:paraId="063ACF93" w14:textId="77777777" w:rsidR="00132635" w:rsidRPr="00F50802" w:rsidRDefault="00132635" w:rsidP="00132635">
            <w:pPr>
              <w:jc w:val="center"/>
              <w:rPr>
                <w:rFonts w:ascii="Calibri" w:eastAsia="Times New Roman" w:hAnsi="Calibri" w:cs="Calibri"/>
                <w:b/>
                <w:bCs/>
                <w:color w:val="000000"/>
                <w:sz w:val="18"/>
                <w:szCs w:val="18"/>
                <w:lang w:eastAsia="en-GB"/>
              </w:rPr>
            </w:pPr>
          </w:p>
        </w:tc>
        <w:tc>
          <w:tcPr>
            <w:tcW w:w="608" w:type="dxa"/>
            <w:tcBorders>
              <w:top w:val="nil"/>
              <w:left w:val="nil"/>
              <w:bottom w:val="nil"/>
              <w:right w:val="nil"/>
            </w:tcBorders>
            <w:shd w:val="clear" w:color="auto" w:fill="auto"/>
            <w:noWrap/>
            <w:vAlign w:val="bottom"/>
          </w:tcPr>
          <w:p w14:paraId="1939DB99" w14:textId="77777777" w:rsidR="00132635" w:rsidRPr="00F50802" w:rsidRDefault="00132635" w:rsidP="00132635">
            <w:pPr>
              <w:jc w:val="center"/>
              <w:rPr>
                <w:rFonts w:ascii="Calibri" w:eastAsia="Times New Roman" w:hAnsi="Calibri" w:cs="Calibri"/>
                <w:b/>
                <w:bCs/>
                <w:color w:val="FFFFFF" w:themeColor="background1"/>
                <w:sz w:val="18"/>
                <w:szCs w:val="18"/>
                <w:lang w:eastAsia="en-GB"/>
              </w:rPr>
            </w:pPr>
          </w:p>
        </w:tc>
      </w:tr>
      <w:tr w:rsidR="00132635" w:rsidRPr="00F50802" w14:paraId="6CB3DC58" w14:textId="77777777" w:rsidTr="000B3522">
        <w:trPr>
          <w:trHeight w:val="300"/>
        </w:trPr>
        <w:tc>
          <w:tcPr>
            <w:tcW w:w="1957" w:type="dxa"/>
            <w:vMerge w:val="restart"/>
            <w:tcBorders>
              <w:top w:val="single" w:sz="4" w:space="0" w:color="auto"/>
            </w:tcBorders>
            <w:shd w:val="clear" w:color="auto" w:fill="auto"/>
            <w:noWrap/>
            <w:vAlign w:val="bottom"/>
          </w:tcPr>
          <w:p w14:paraId="2DB18237" w14:textId="77777777" w:rsidR="00132635" w:rsidRPr="00F50802" w:rsidRDefault="00132635" w:rsidP="00132635">
            <w:pPr>
              <w:rPr>
                <w:rFonts w:ascii="Calibri" w:eastAsia="Times New Roman" w:hAnsi="Calibri" w:cs="Calibri"/>
                <w:b/>
                <w:bCs/>
                <w:color w:val="000000"/>
                <w:sz w:val="18"/>
                <w:szCs w:val="18"/>
                <w:lang w:eastAsia="en-GB"/>
              </w:rPr>
            </w:pPr>
            <w:r w:rsidRPr="00F50802">
              <w:rPr>
                <w:rFonts w:ascii="Calibri" w:eastAsia="Times New Roman" w:hAnsi="Calibri" w:cs="Calibri"/>
                <w:b/>
                <w:bCs/>
                <w:color w:val="000000"/>
                <w:sz w:val="18"/>
                <w:szCs w:val="18"/>
                <w:lang w:eastAsia="en-GB"/>
              </w:rPr>
              <w:t>Engagement</w:t>
            </w:r>
          </w:p>
        </w:tc>
        <w:tc>
          <w:tcPr>
            <w:tcW w:w="1418" w:type="dxa"/>
            <w:gridSpan w:val="2"/>
            <w:shd w:val="clear" w:color="auto" w:fill="auto"/>
            <w:noWrap/>
            <w:vAlign w:val="bottom"/>
          </w:tcPr>
          <w:p w14:paraId="0DDD3786" w14:textId="77777777" w:rsidR="00132635" w:rsidRPr="00F50802" w:rsidRDefault="00132635" w:rsidP="00132635">
            <w:pPr>
              <w:jc w:val="center"/>
              <w:rPr>
                <w:rFonts w:ascii="Calibri" w:eastAsia="Times New Roman" w:hAnsi="Calibri" w:cs="Calibri"/>
                <w:b/>
                <w:bCs/>
                <w:color w:val="000000"/>
                <w:sz w:val="18"/>
                <w:szCs w:val="18"/>
                <w:lang w:eastAsia="en-GB"/>
              </w:rPr>
            </w:pPr>
            <w:r w:rsidRPr="00F50802">
              <w:rPr>
                <w:rFonts w:ascii="Calibri" w:eastAsia="Times New Roman" w:hAnsi="Calibri" w:cs="Calibri"/>
                <w:b/>
                <w:bCs/>
                <w:color w:val="000000"/>
                <w:sz w:val="18"/>
                <w:szCs w:val="18"/>
                <w:lang w:eastAsia="en-GB"/>
              </w:rPr>
              <w:t>2022</w:t>
            </w:r>
          </w:p>
        </w:tc>
        <w:tc>
          <w:tcPr>
            <w:tcW w:w="1396" w:type="dxa"/>
            <w:gridSpan w:val="2"/>
            <w:shd w:val="clear" w:color="auto" w:fill="auto"/>
            <w:noWrap/>
            <w:vAlign w:val="bottom"/>
          </w:tcPr>
          <w:p w14:paraId="7AA7C45A" w14:textId="77777777" w:rsidR="00132635" w:rsidRPr="00F50802" w:rsidRDefault="00132635" w:rsidP="00132635">
            <w:pPr>
              <w:jc w:val="center"/>
              <w:rPr>
                <w:rFonts w:ascii="Calibri" w:eastAsia="Times New Roman" w:hAnsi="Calibri" w:cs="Calibri"/>
                <w:b/>
                <w:bCs/>
                <w:color w:val="000000"/>
                <w:sz w:val="18"/>
                <w:szCs w:val="18"/>
                <w:lang w:eastAsia="en-GB"/>
              </w:rPr>
            </w:pPr>
            <w:r w:rsidRPr="00F50802">
              <w:rPr>
                <w:rFonts w:ascii="Calibri" w:eastAsia="Times New Roman" w:hAnsi="Calibri" w:cs="Calibri"/>
                <w:b/>
                <w:bCs/>
                <w:color w:val="000000"/>
                <w:sz w:val="18"/>
                <w:szCs w:val="18"/>
                <w:lang w:eastAsia="en-GB"/>
              </w:rPr>
              <w:t>2023</w:t>
            </w:r>
          </w:p>
        </w:tc>
        <w:tc>
          <w:tcPr>
            <w:tcW w:w="1452" w:type="dxa"/>
            <w:gridSpan w:val="2"/>
            <w:shd w:val="clear" w:color="auto" w:fill="auto"/>
            <w:noWrap/>
            <w:vAlign w:val="bottom"/>
          </w:tcPr>
          <w:p w14:paraId="1124A523" w14:textId="77777777" w:rsidR="00132635" w:rsidRPr="00F50802" w:rsidRDefault="00132635" w:rsidP="00132635">
            <w:pPr>
              <w:jc w:val="center"/>
              <w:rPr>
                <w:rFonts w:ascii="Calibri" w:eastAsia="Times New Roman" w:hAnsi="Calibri" w:cs="Calibri"/>
                <w:b/>
                <w:bCs/>
                <w:color w:val="000000"/>
                <w:sz w:val="18"/>
                <w:szCs w:val="18"/>
                <w:lang w:eastAsia="en-GB"/>
              </w:rPr>
            </w:pPr>
            <w:r w:rsidRPr="00F50802">
              <w:rPr>
                <w:rFonts w:ascii="Calibri" w:eastAsia="Times New Roman" w:hAnsi="Calibri" w:cs="Calibri"/>
                <w:b/>
                <w:bCs/>
                <w:color w:val="000000"/>
                <w:sz w:val="18"/>
                <w:szCs w:val="18"/>
                <w:lang w:eastAsia="en-GB"/>
              </w:rPr>
              <w:t>2024</w:t>
            </w:r>
          </w:p>
        </w:tc>
        <w:tc>
          <w:tcPr>
            <w:tcW w:w="1509" w:type="dxa"/>
            <w:gridSpan w:val="3"/>
            <w:shd w:val="clear" w:color="auto" w:fill="auto"/>
            <w:noWrap/>
            <w:vAlign w:val="bottom"/>
          </w:tcPr>
          <w:p w14:paraId="45DFEDAE" w14:textId="77777777" w:rsidR="00132635" w:rsidRPr="00F50802" w:rsidRDefault="00132635" w:rsidP="00132635">
            <w:pPr>
              <w:jc w:val="center"/>
              <w:rPr>
                <w:rFonts w:ascii="Calibri" w:eastAsia="Times New Roman" w:hAnsi="Calibri" w:cs="Calibri"/>
                <w:b/>
                <w:bCs/>
                <w:color w:val="000000"/>
                <w:sz w:val="18"/>
                <w:szCs w:val="18"/>
                <w:lang w:eastAsia="en-GB"/>
              </w:rPr>
            </w:pPr>
            <w:r w:rsidRPr="00F50802">
              <w:rPr>
                <w:rFonts w:ascii="Calibri" w:eastAsia="Times New Roman" w:hAnsi="Calibri" w:cs="Calibri"/>
                <w:b/>
                <w:bCs/>
                <w:color w:val="000000"/>
                <w:sz w:val="18"/>
                <w:szCs w:val="18"/>
                <w:lang w:eastAsia="en-GB"/>
              </w:rPr>
              <w:t>2025</w:t>
            </w:r>
          </w:p>
        </w:tc>
        <w:tc>
          <w:tcPr>
            <w:tcW w:w="1385" w:type="dxa"/>
            <w:gridSpan w:val="3"/>
            <w:shd w:val="clear" w:color="auto" w:fill="auto"/>
            <w:noWrap/>
            <w:vAlign w:val="bottom"/>
          </w:tcPr>
          <w:p w14:paraId="3AAE0E5E" w14:textId="77777777" w:rsidR="00132635" w:rsidRPr="00F50802" w:rsidRDefault="00132635" w:rsidP="00132635">
            <w:pPr>
              <w:jc w:val="center"/>
              <w:rPr>
                <w:rFonts w:ascii="Calibri" w:eastAsia="Times New Roman" w:hAnsi="Calibri" w:cs="Calibri"/>
                <w:b/>
                <w:bCs/>
                <w:color w:val="000000"/>
                <w:sz w:val="18"/>
                <w:szCs w:val="18"/>
                <w:lang w:eastAsia="en-GB"/>
              </w:rPr>
            </w:pPr>
            <w:r w:rsidRPr="00F50802">
              <w:rPr>
                <w:rFonts w:ascii="Calibri" w:eastAsia="Times New Roman" w:hAnsi="Calibri" w:cs="Calibri"/>
                <w:b/>
                <w:bCs/>
                <w:color w:val="000000"/>
                <w:sz w:val="18"/>
                <w:szCs w:val="18"/>
                <w:lang w:eastAsia="en-GB"/>
              </w:rPr>
              <w:t>2026</w:t>
            </w:r>
          </w:p>
        </w:tc>
        <w:tc>
          <w:tcPr>
            <w:tcW w:w="1191" w:type="dxa"/>
            <w:gridSpan w:val="3"/>
            <w:tcBorders>
              <w:top w:val="single" w:sz="4" w:space="0" w:color="auto"/>
            </w:tcBorders>
            <w:shd w:val="clear" w:color="auto" w:fill="auto"/>
            <w:noWrap/>
            <w:vAlign w:val="bottom"/>
          </w:tcPr>
          <w:p w14:paraId="426A040A" w14:textId="77777777" w:rsidR="00132635" w:rsidRPr="00F50802" w:rsidRDefault="00132635" w:rsidP="00132635">
            <w:pPr>
              <w:jc w:val="center"/>
              <w:rPr>
                <w:rFonts w:ascii="Calibri" w:eastAsia="Times New Roman" w:hAnsi="Calibri" w:cs="Calibri"/>
                <w:b/>
                <w:bCs/>
                <w:color w:val="000000"/>
                <w:sz w:val="18"/>
                <w:szCs w:val="18"/>
                <w:lang w:eastAsia="en-GB"/>
              </w:rPr>
            </w:pPr>
            <w:r w:rsidRPr="00F50802">
              <w:rPr>
                <w:rFonts w:ascii="Calibri" w:eastAsia="Times New Roman" w:hAnsi="Calibri" w:cs="Calibri"/>
                <w:b/>
                <w:bCs/>
                <w:color w:val="000000"/>
                <w:sz w:val="18"/>
                <w:szCs w:val="18"/>
                <w:lang w:eastAsia="en-GB"/>
              </w:rPr>
              <w:t>Total</w:t>
            </w:r>
          </w:p>
        </w:tc>
        <w:tc>
          <w:tcPr>
            <w:tcW w:w="608" w:type="dxa"/>
            <w:tcBorders>
              <w:top w:val="nil"/>
            </w:tcBorders>
            <w:shd w:val="clear" w:color="auto" w:fill="365F91" w:themeFill="accent1" w:themeFillShade="BF"/>
            <w:noWrap/>
            <w:vAlign w:val="bottom"/>
          </w:tcPr>
          <w:p w14:paraId="7829CFF1" w14:textId="77777777" w:rsidR="00132635" w:rsidRPr="00F50802" w:rsidRDefault="00132635" w:rsidP="00132635">
            <w:pPr>
              <w:jc w:val="center"/>
              <w:rPr>
                <w:rFonts w:ascii="Calibri" w:eastAsia="Times New Roman" w:hAnsi="Calibri" w:cs="Calibri"/>
                <w:b/>
                <w:bCs/>
                <w:color w:val="FFFFFF" w:themeColor="background1"/>
                <w:sz w:val="18"/>
                <w:szCs w:val="18"/>
                <w:lang w:eastAsia="en-GB"/>
              </w:rPr>
            </w:pPr>
            <w:r w:rsidRPr="00F50802">
              <w:rPr>
                <w:rFonts w:ascii="Calibri" w:eastAsia="Times New Roman" w:hAnsi="Calibri" w:cs="Calibri"/>
                <w:b/>
                <w:bCs/>
                <w:color w:val="FFFFFF" w:themeColor="background1"/>
                <w:sz w:val="18"/>
                <w:szCs w:val="18"/>
                <w:lang w:eastAsia="en-GB"/>
              </w:rPr>
              <w:t>Grand</w:t>
            </w:r>
          </w:p>
          <w:p w14:paraId="771B485C" w14:textId="77777777" w:rsidR="00132635" w:rsidRPr="00F50802" w:rsidRDefault="00132635" w:rsidP="00132635">
            <w:pPr>
              <w:jc w:val="center"/>
              <w:rPr>
                <w:rFonts w:ascii="Calibri" w:eastAsia="Times New Roman" w:hAnsi="Calibri" w:cs="Calibri"/>
                <w:b/>
                <w:bCs/>
                <w:color w:val="FFFFFF" w:themeColor="background1"/>
                <w:sz w:val="18"/>
                <w:szCs w:val="18"/>
                <w:lang w:eastAsia="en-GB"/>
              </w:rPr>
            </w:pPr>
            <w:r w:rsidRPr="00F50802">
              <w:rPr>
                <w:rFonts w:ascii="Calibri" w:eastAsia="Times New Roman" w:hAnsi="Calibri" w:cs="Calibri"/>
                <w:b/>
                <w:bCs/>
                <w:color w:val="FFFFFF" w:themeColor="background1"/>
                <w:sz w:val="18"/>
                <w:szCs w:val="18"/>
                <w:lang w:eastAsia="en-GB"/>
              </w:rPr>
              <w:t>Total </w:t>
            </w:r>
          </w:p>
        </w:tc>
      </w:tr>
      <w:tr w:rsidR="00132635" w:rsidRPr="00F50802" w14:paraId="2C1AAA4F" w14:textId="77777777" w:rsidTr="000B3522">
        <w:trPr>
          <w:trHeight w:val="300"/>
        </w:trPr>
        <w:tc>
          <w:tcPr>
            <w:tcW w:w="1957" w:type="dxa"/>
            <w:vMerge/>
            <w:shd w:val="clear" w:color="auto" w:fill="auto"/>
            <w:noWrap/>
            <w:vAlign w:val="bottom"/>
            <w:hideMark/>
          </w:tcPr>
          <w:p w14:paraId="4B18FD9A" w14:textId="77777777" w:rsidR="00132635" w:rsidRPr="00F50802" w:rsidRDefault="00132635" w:rsidP="00132635">
            <w:pPr>
              <w:rPr>
                <w:rFonts w:ascii="Calibri" w:eastAsia="Times New Roman" w:hAnsi="Calibri" w:cs="Calibri"/>
                <w:b/>
                <w:bCs/>
                <w:color w:val="000000"/>
                <w:sz w:val="18"/>
                <w:szCs w:val="18"/>
                <w:lang w:eastAsia="en-GB"/>
              </w:rPr>
            </w:pPr>
          </w:p>
        </w:tc>
        <w:tc>
          <w:tcPr>
            <w:tcW w:w="787" w:type="dxa"/>
            <w:shd w:val="clear" w:color="auto" w:fill="auto"/>
            <w:noWrap/>
            <w:vAlign w:val="bottom"/>
            <w:hideMark/>
          </w:tcPr>
          <w:p w14:paraId="18C5CA80" w14:textId="77777777" w:rsidR="00132635" w:rsidRPr="00F50802" w:rsidRDefault="00132635" w:rsidP="00132635">
            <w:pPr>
              <w:jc w:val="center"/>
              <w:rPr>
                <w:rFonts w:ascii="Calibri" w:eastAsia="Times New Roman" w:hAnsi="Calibri" w:cs="Calibri"/>
                <w:b/>
                <w:bCs/>
                <w:color w:val="000000"/>
                <w:sz w:val="18"/>
                <w:szCs w:val="18"/>
                <w:lang w:eastAsia="en-GB"/>
              </w:rPr>
            </w:pPr>
            <w:r w:rsidRPr="00F50802">
              <w:rPr>
                <w:rFonts w:ascii="Calibri" w:eastAsia="Times New Roman" w:hAnsi="Calibri" w:cs="Calibri"/>
                <w:b/>
                <w:bCs/>
                <w:color w:val="000000"/>
                <w:sz w:val="18"/>
                <w:szCs w:val="18"/>
                <w:lang w:eastAsia="en-GB"/>
              </w:rPr>
              <w:t>MFA</w:t>
            </w:r>
          </w:p>
        </w:tc>
        <w:tc>
          <w:tcPr>
            <w:tcW w:w="631" w:type="dxa"/>
            <w:shd w:val="clear" w:color="auto" w:fill="B8CCE4" w:themeFill="accent1" w:themeFillTint="66"/>
            <w:noWrap/>
            <w:vAlign w:val="bottom"/>
            <w:hideMark/>
          </w:tcPr>
          <w:p w14:paraId="76F643E6" w14:textId="77777777" w:rsidR="00132635" w:rsidRPr="00F50802" w:rsidRDefault="00132635" w:rsidP="00132635">
            <w:pPr>
              <w:jc w:val="center"/>
              <w:rPr>
                <w:rFonts w:ascii="Calibri" w:eastAsia="Times New Roman" w:hAnsi="Calibri" w:cs="Calibri"/>
                <w:b/>
                <w:bCs/>
                <w:color w:val="000000"/>
                <w:sz w:val="18"/>
                <w:szCs w:val="18"/>
                <w:lang w:eastAsia="en-GB"/>
              </w:rPr>
            </w:pPr>
            <w:r w:rsidRPr="00F50802">
              <w:rPr>
                <w:rFonts w:ascii="Calibri" w:eastAsia="Times New Roman" w:hAnsi="Calibri" w:cs="Calibri"/>
                <w:b/>
                <w:bCs/>
                <w:color w:val="000000"/>
                <w:sz w:val="18"/>
                <w:szCs w:val="18"/>
                <w:lang w:eastAsia="en-GB"/>
              </w:rPr>
              <w:t>MOD</w:t>
            </w:r>
          </w:p>
        </w:tc>
        <w:tc>
          <w:tcPr>
            <w:tcW w:w="787" w:type="dxa"/>
            <w:shd w:val="clear" w:color="auto" w:fill="auto"/>
            <w:noWrap/>
            <w:vAlign w:val="bottom"/>
            <w:hideMark/>
          </w:tcPr>
          <w:p w14:paraId="6097BF9F" w14:textId="77777777" w:rsidR="00132635" w:rsidRPr="00F50802" w:rsidRDefault="00132635" w:rsidP="00132635">
            <w:pPr>
              <w:jc w:val="center"/>
              <w:rPr>
                <w:rFonts w:ascii="Calibri" w:eastAsia="Times New Roman" w:hAnsi="Calibri" w:cs="Calibri"/>
                <w:b/>
                <w:bCs/>
                <w:color w:val="000000"/>
                <w:sz w:val="18"/>
                <w:szCs w:val="18"/>
                <w:lang w:eastAsia="en-GB"/>
              </w:rPr>
            </w:pPr>
            <w:r w:rsidRPr="00F50802">
              <w:rPr>
                <w:rFonts w:ascii="Calibri" w:eastAsia="Times New Roman" w:hAnsi="Calibri" w:cs="Calibri"/>
                <w:b/>
                <w:bCs/>
                <w:color w:val="000000"/>
                <w:sz w:val="18"/>
                <w:szCs w:val="18"/>
                <w:lang w:eastAsia="en-GB"/>
              </w:rPr>
              <w:t>MFA</w:t>
            </w:r>
          </w:p>
        </w:tc>
        <w:tc>
          <w:tcPr>
            <w:tcW w:w="609" w:type="dxa"/>
            <w:shd w:val="clear" w:color="auto" w:fill="B8CCE4" w:themeFill="accent1" w:themeFillTint="66"/>
            <w:noWrap/>
            <w:vAlign w:val="bottom"/>
            <w:hideMark/>
          </w:tcPr>
          <w:p w14:paraId="389F1459" w14:textId="77777777" w:rsidR="00132635" w:rsidRPr="00F50802" w:rsidRDefault="00132635" w:rsidP="00132635">
            <w:pPr>
              <w:jc w:val="center"/>
              <w:rPr>
                <w:rFonts w:ascii="Calibri" w:eastAsia="Times New Roman" w:hAnsi="Calibri" w:cs="Calibri"/>
                <w:b/>
                <w:bCs/>
                <w:color w:val="000000"/>
                <w:sz w:val="18"/>
                <w:szCs w:val="18"/>
                <w:lang w:eastAsia="en-GB"/>
              </w:rPr>
            </w:pPr>
            <w:r w:rsidRPr="00F50802">
              <w:rPr>
                <w:rFonts w:ascii="Calibri" w:eastAsia="Times New Roman" w:hAnsi="Calibri" w:cs="Calibri"/>
                <w:b/>
                <w:bCs/>
                <w:color w:val="000000"/>
                <w:sz w:val="18"/>
                <w:szCs w:val="18"/>
                <w:lang w:eastAsia="en-GB"/>
              </w:rPr>
              <w:t>MOD</w:t>
            </w:r>
          </w:p>
        </w:tc>
        <w:tc>
          <w:tcPr>
            <w:tcW w:w="675" w:type="dxa"/>
            <w:shd w:val="clear" w:color="auto" w:fill="auto"/>
            <w:noWrap/>
            <w:vAlign w:val="bottom"/>
            <w:hideMark/>
          </w:tcPr>
          <w:p w14:paraId="49DC6F27" w14:textId="77777777" w:rsidR="00132635" w:rsidRPr="00F50802" w:rsidRDefault="00132635" w:rsidP="00132635">
            <w:pPr>
              <w:jc w:val="center"/>
              <w:rPr>
                <w:rFonts w:ascii="Calibri" w:eastAsia="Times New Roman" w:hAnsi="Calibri" w:cs="Calibri"/>
                <w:b/>
                <w:bCs/>
                <w:color w:val="000000"/>
                <w:sz w:val="18"/>
                <w:szCs w:val="18"/>
                <w:lang w:eastAsia="en-GB"/>
              </w:rPr>
            </w:pPr>
            <w:r w:rsidRPr="00F50802">
              <w:rPr>
                <w:rFonts w:ascii="Calibri" w:eastAsia="Times New Roman" w:hAnsi="Calibri" w:cs="Calibri"/>
                <w:b/>
                <w:bCs/>
                <w:color w:val="000000"/>
                <w:sz w:val="18"/>
                <w:szCs w:val="18"/>
                <w:lang w:eastAsia="en-GB"/>
              </w:rPr>
              <w:t>MFA</w:t>
            </w:r>
          </w:p>
        </w:tc>
        <w:tc>
          <w:tcPr>
            <w:tcW w:w="777" w:type="dxa"/>
            <w:shd w:val="clear" w:color="auto" w:fill="B8CCE4" w:themeFill="accent1" w:themeFillTint="66"/>
            <w:noWrap/>
            <w:vAlign w:val="bottom"/>
            <w:hideMark/>
          </w:tcPr>
          <w:p w14:paraId="28A0F653" w14:textId="77777777" w:rsidR="00132635" w:rsidRPr="00F50802" w:rsidRDefault="00132635" w:rsidP="00132635">
            <w:pPr>
              <w:jc w:val="center"/>
              <w:rPr>
                <w:rFonts w:ascii="Calibri" w:eastAsia="Times New Roman" w:hAnsi="Calibri" w:cs="Calibri"/>
                <w:b/>
                <w:bCs/>
                <w:color w:val="000000"/>
                <w:sz w:val="18"/>
                <w:szCs w:val="18"/>
                <w:lang w:eastAsia="en-GB"/>
              </w:rPr>
            </w:pPr>
            <w:r w:rsidRPr="00F50802">
              <w:rPr>
                <w:rFonts w:ascii="Calibri" w:eastAsia="Times New Roman" w:hAnsi="Calibri" w:cs="Calibri"/>
                <w:b/>
                <w:bCs/>
                <w:color w:val="000000"/>
                <w:sz w:val="18"/>
                <w:szCs w:val="18"/>
                <w:lang w:eastAsia="en-GB"/>
              </w:rPr>
              <w:t>MOD</w:t>
            </w:r>
          </w:p>
        </w:tc>
        <w:tc>
          <w:tcPr>
            <w:tcW w:w="722" w:type="dxa"/>
            <w:shd w:val="clear" w:color="auto" w:fill="auto"/>
            <w:noWrap/>
            <w:vAlign w:val="bottom"/>
            <w:hideMark/>
          </w:tcPr>
          <w:p w14:paraId="421688BF" w14:textId="77777777" w:rsidR="00132635" w:rsidRPr="00F50802" w:rsidRDefault="00132635" w:rsidP="00132635">
            <w:pPr>
              <w:jc w:val="center"/>
              <w:rPr>
                <w:rFonts w:ascii="Calibri" w:eastAsia="Times New Roman" w:hAnsi="Calibri" w:cs="Calibri"/>
                <w:b/>
                <w:bCs/>
                <w:color w:val="000000"/>
                <w:sz w:val="18"/>
                <w:szCs w:val="18"/>
                <w:lang w:eastAsia="en-GB"/>
              </w:rPr>
            </w:pPr>
            <w:r w:rsidRPr="00F50802">
              <w:rPr>
                <w:rFonts w:ascii="Calibri" w:eastAsia="Times New Roman" w:hAnsi="Calibri" w:cs="Calibri"/>
                <w:b/>
                <w:bCs/>
                <w:color w:val="000000"/>
                <w:sz w:val="18"/>
                <w:szCs w:val="18"/>
                <w:lang w:eastAsia="en-GB"/>
              </w:rPr>
              <w:t>MFA</w:t>
            </w:r>
          </w:p>
        </w:tc>
        <w:tc>
          <w:tcPr>
            <w:tcW w:w="777" w:type="dxa"/>
            <w:shd w:val="clear" w:color="auto" w:fill="B8CCE4" w:themeFill="accent1" w:themeFillTint="66"/>
            <w:noWrap/>
            <w:vAlign w:val="bottom"/>
            <w:hideMark/>
          </w:tcPr>
          <w:p w14:paraId="7588E2DF" w14:textId="77777777" w:rsidR="00132635" w:rsidRPr="00F50802" w:rsidRDefault="00132635" w:rsidP="00132635">
            <w:pPr>
              <w:jc w:val="center"/>
              <w:rPr>
                <w:rFonts w:ascii="Calibri" w:eastAsia="Times New Roman" w:hAnsi="Calibri" w:cs="Calibri"/>
                <w:b/>
                <w:bCs/>
                <w:color w:val="000000"/>
                <w:sz w:val="18"/>
                <w:szCs w:val="18"/>
                <w:lang w:eastAsia="en-GB"/>
              </w:rPr>
            </w:pPr>
            <w:r w:rsidRPr="00F50802">
              <w:rPr>
                <w:rFonts w:ascii="Calibri" w:eastAsia="Times New Roman" w:hAnsi="Calibri" w:cs="Calibri"/>
                <w:b/>
                <w:bCs/>
                <w:color w:val="000000"/>
                <w:sz w:val="18"/>
                <w:szCs w:val="18"/>
                <w:lang w:eastAsia="en-GB"/>
              </w:rPr>
              <w:t>MOD</w:t>
            </w:r>
          </w:p>
        </w:tc>
        <w:tc>
          <w:tcPr>
            <w:tcW w:w="777" w:type="dxa"/>
            <w:gridSpan w:val="2"/>
            <w:shd w:val="clear" w:color="auto" w:fill="auto"/>
            <w:noWrap/>
            <w:vAlign w:val="bottom"/>
            <w:hideMark/>
          </w:tcPr>
          <w:p w14:paraId="1F747CE6" w14:textId="77777777" w:rsidR="00132635" w:rsidRPr="00F50802" w:rsidRDefault="00132635" w:rsidP="00132635">
            <w:pPr>
              <w:jc w:val="center"/>
              <w:rPr>
                <w:rFonts w:ascii="Calibri" w:eastAsia="Times New Roman" w:hAnsi="Calibri" w:cs="Calibri"/>
                <w:b/>
                <w:bCs/>
                <w:color w:val="000000"/>
                <w:sz w:val="18"/>
                <w:szCs w:val="18"/>
                <w:lang w:eastAsia="en-GB"/>
              </w:rPr>
            </w:pPr>
            <w:r w:rsidRPr="00F50802">
              <w:rPr>
                <w:rFonts w:ascii="Calibri" w:eastAsia="Times New Roman" w:hAnsi="Calibri" w:cs="Calibri"/>
                <w:b/>
                <w:bCs/>
                <w:color w:val="000000"/>
                <w:sz w:val="18"/>
                <w:szCs w:val="18"/>
                <w:lang w:eastAsia="en-GB"/>
              </w:rPr>
              <w:t>MFA</w:t>
            </w:r>
          </w:p>
        </w:tc>
        <w:tc>
          <w:tcPr>
            <w:tcW w:w="609" w:type="dxa"/>
            <w:shd w:val="clear" w:color="auto" w:fill="B8CCE4" w:themeFill="accent1" w:themeFillTint="66"/>
            <w:noWrap/>
            <w:vAlign w:val="bottom"/>
            <w:hideMark/>
          </w:tcPr>
          <w:p w14:paraId="52E84F02" w14:textId="77777777" w:rsidR="00132635" w:rsidRPr="00F50802" w:rsidRDefault="00132635" w:rsidP="00132635">
            <w:pPr>
              <w:jc w:val="center"/>
              <w:rPr>
                <w:rFonts w:ascii="Calibri" w:eastAsia="Times New Roman" w:hAnsi="Calibri" w:cs="Calibri"/>
                <w:b/>
                <w:bCs/>
                <w:color w:val="000000"/>
                <w:sz w:val="18"/>
                <w:szCs w:val="18"/>
                <w:lang w:eastAsia="en-GB"/>
              </w:rPr>
            </w:pPr>
            <w:r w:rsidRPr="00F50802">
              <w:rPr>
                <w:rFonts w:ascii="Calibri" w:eastAsia="Times New Roman" w:hAnsi="Calibri" w:cs="Calibri"/>
                <w:b/>
                <w:bCs/>
                <w:color w:val="000000"/>
                <w:sz w:val="18"/>
                <w:szCs w:val="18"/>
                <w:lang w:eastAsia="en-GB"/>
              </w:rPr>
              <w:t>MOD</w:t>
            </w:r>
          </w:p>
        </w:tc>
        <w:tc>
          <w:tcPr>
            <w:tcW w:w="566" w:type="dxa"/>
            <w:gridSpan w:val="2"/>
            <w:shd w:val="clear" w:color="auto" w:fill="auto"/>
            <w:noWrap/>
            <w:vAlign w:val="bottom"/>
            <w:hideMark/>
          </w:tcPr>
          <w:p w14:paraId="352BD632" w14:textId="77777777" w:rsidR="00132635" w:rsidRPr="00F50802" w:rsidRDefault="00132635" w:rsidP="00132635">
            <w:pPr>
              <w:jc w:val="center"/>
              <w:rPr>
                <w:rFonts w:ascii="Calibri" w:eastAsia="Times New Roman" w:hAnsi="Calibri" w:cs="Calibri"/>
                <w:b/>
                <w:bCs/>
                <w:color w:val="000000"/>
                <w:sz w:val="18"/>
                <w:szCs w:val="18"/>
                <w:lang w:eastAsia="en-GB"/>
              </w:rPr>
            </w:pPr>
            <w:r w:rsidRPr="00F50802">
              <w:rPr>
                <w:rFonts w:ascii="Calibri" w:eastAsia="Times New Roman" w:hAnsi="Calibri" w:cs="Calibri"/>
                <w:b/>
                <w:bCs/>
                <w:color w:val="000000"/>
                <w:sz w:val="18"/>
                <w:szCs w:val="18"/>
                <w:lang w:eastAsia="en-GB"/>
              </w:rPr>
              <w:t>MFA</w:t>
            </w:r>
          </w:p>
        </w:tc>
        <w:tc>
          <w:tcPr>
            <w:tcW w:w="627" w:type="dxa"/>
            <w:shd w:val="clear" w:color="auto" w:fill="B8CCE4" w:themeFill="accent1" w:themeFillTint="66"/>
            <w:noWrap/>
            <w:vAlign w:val="bottom"/>
            <w:hideMark/>
          </w:tcPr>
          <w:p w14:paraId="6DC5072A" w14:textId="77777777" w:rsidR="00132635" w:rsidRPr="00F50802" w:rsidRDefault="00132635" w:rsidP="00132635">
            <w:pPr>
              <w:jc w:val="center"/>
              <w:rPr>
                <w:rFonts w:ascii="Calibri" w:eastAsia="Times New Roman" w:hAnsi="Calibri" w:cs="Calibri"/>
                <w:b/>
                <w:bCs/>
                <w:color w:val="000000"/>
                <w:sz w:val="18"/>
                <w:szCs w:val="18"/>
                <w:lang w:eastAsia="en-GB"/>
              </w:rPr>
            </w:pPr>
            <w:r w:rsidRPr="00F50802">
              <w:rPr>
                <w:rFonts w:ascii="Calibri" w:eastAsia="Times New Roman" w:hAnsi="Calibri" w:cs="Calibri"/>
                <w:b/>
                <w:bCs/>
                <w:color w:val="000000"/>
                <w:sz w:val="18"/>
                <w:szCs w:val="18"/>
                <w:lang w:eastAsia="en-GB"/>
              </w:rPr>
              <w:t>MOD</w:t>
            </w:r>
          </w:p>
        </w:tc>
        <w:tc>
          <w:tcPr>
            <w:tcW w:w="615" w:type="dxa"/>
            <w:gridSpan w:val="2"/>
            <w:shd w:val="clear" w:color="auto" w:fill="365F91" w:themeFill="accent1" w:themeFillShade="BF"/>
            <w:noWrap/>
            <w:vAlign w:val="bottom"/>
            <w:hideMark/>
          </w:tcPr>
          <w:p w14:paraId="3AB0CFA4" w14:textId="77777777" w:rsidR="00132635" w:rsidRPr="00F50802" w:rsidRDefault="00132635" w:rsidP="00132635">
            <w:pPr>
              <w:jc w:val="center"/>
              <w:rPr>
                <w:rFonts w:ascii="Calibri" w:eastAsia="Times New Roman" w:hAnsi="Calibri" w:cs="Calibri"/>
                <w:b/>
                <w:bCs/>
                <w:color w:val="FFFFFF" w:themeColor="background1"/>
                <w:sz w:val="18"/>
                <w:szCs w:val="18"/>
                <w:lang w:eastAsia="en-GB"/>
              </w:rPr>
            </w:pPr>
          </w:p>
        </w:tc>
      </w:tr>
      <w:tr w:rsidR="00132635" w:rsidRPr="00F50802" w14:paraId="6816D7B4" w14:textId="77777777" w:rsidTr="000B3522">
        <w:trPr>
          <w:trHeight w:val="300"/>
        </w:trPr>
        <w:tc>
          <w:tcPr>
            <w:tcW w:w="1957" w:type="dxa"/>
            <w:shd w:val="clear" w:color="auto" w:fill="auto"/>
            <w:noWrap/>
            <w:vAlign w:val="bottom"/>
            <w:hideMark/>
          </w:tcPr>
          <w:p w14:paraId="1604697A" w14:textId="77777777" w:rsidR="00132635" w:rsidRPr="00F50802" w:rsidRDefault="00132635" w:rsidP="00132635">
            <w:pP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xml:space="preserve">PSE 1 </w:t>
            </w:r>
            <w:r>
              <w:rPr>
                <w:rFonts w:ascii="Calibri" w:eastAsia="Times New Roman" w:hAnsi="Calibri" w:cs="Calibri"/>
                <w:color w:val="000000"/>
                <w:sz w:val="18"/>
                <w:szCs w:val="18"/>
                <w:lang w:eastAsia="en-GB"/>
              </w:rPr>
              <w:t xml:space="preserve">- </w:t>
            </w:r>
            <w:r w:rsidRPr="00F50802">
              <w:rPr>
                <w:rFonts w:ascii="Calibri" w:eastAsia="Times New Roman" w:hAnsi="Calibri" w:cs="Calibri"/>
                <w:color w:val="000000"/>
                <w:sz w:val="18"/>
                <w:szCs w:val="18"/>
                <w:lang w:eastAsia="en-GB"/>
              </w:rPr>
              <w:t xml:space="preserve">UNODC </w:t>
            </w:r>
            <w:r>
              <w:rPr>
                <w:rFonts w:ascii="Calibri" w:eastAsia="Times New Roman" w:hAnsi="Calibri" w:cs="Calibri"/>
                <w:color w:val="000000"/>
                <w:sz w:val="18"/>
                <w:szCs w:val="18"/>
                <w:lang w:eastAsia="en-GB"/>
              </w:rPr>
              <w:t>(ODA)</w:t>
            </w:r>
          </w:p>
        </w:tc>
        <w:tc>
          <w:tcPr>
            <w:tcW w:w="787" w:type="dxa"/>
            <w:shd w:val="clear" w:color="auto" w:fill="auto"/>
            <w:noWrap/>
            <w:vAlign w:val="bottom"/>
            <w:hideMark/>
          </w:tcPr>
          <w:p w14:paraId="424F1974"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4.8</w:t>
            </w:r>
          </w:p>
        </w:tc>
        <w:tc>
          <w:tcPr>
            <w:tcW w:w="631" w:type="dxa"/>
            <w:shd w:val="clear" w:color="auto" w:fill="B8CCE4" w:themeFill="accent1" w:themeFillTint="66"/>
            <w:noWrap/>
            <w:vAlign w:val="bottom"/>
            <w:hideMark/>
          </w:tcPr>
          <w:p w14:paraId="6F905074"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787" w:type="dxa"/>
            <w:shd w:val="clear" w:color="auto" w:fill="auto"/>
            <w:noWrap/>
            <w:vAlign w:val="bottom"/>
            <w:hideMark/>
          </w:tcPr>
          <w:p w14:paraId="0E6B5FC4"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6.2</w:t>
            </w:r>
          </w:p>
        </w:tc>
        <w:tc>
          <w:tcPr>
            <w:tcW w:w="609" w:type="dxa"/>
            <w:shd w:val="clear" w:color="auto" w:fill="B8CCE4" w:themeFill="accent1" w:themeFillTint="66"/>
            <w:noWrap/>
            <w:vAlign w:val="bottom"/>
            <w:hideMark/>
          </w:tcPr>
          <w:p w14:paraId="48458BCA" w14:textId="77777777" w:rsidR="00132635" w:rsidRPr="00F50802" w:rsidRDefault="00132635" w:rsidP="00132635">
            <w:pPr>
              <w:rPr>
                <w:rFonts w:ascii="Calibri" w:eastAsia="Times New Roman" w:hAnsi="Calibri" w:cs="Calibri"/>
                <w:color w:val="000000"/>
                <w:sz w:val="18"/>
                <w:szCs w:val="18"/>
                <w:lang w:eastAsia="en-GB"/>
              </w:rPr>
            </w:pPr>
          </w:p>
        </w:tc>
        <w:tc>
          <w:tcPr>
            <w:tcW w:w="675" w:type="dxa"/>
            <w:shd w:val="clear" w:color="auto" w:fill="auto"/>
            <w:noWrap/>
            <w:vAlign w:val="bottom"/>
            <w:hideMark/>
          </w:tcPr>
          <w:p w14:paraId="2F1096F5"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7.2</w:t>
            </w:r>
          </w:p>
        </w:tc>
        <w:tc>
          <w:tcPr>
            <w:tcW w:w="777" w:type="dxa"/>
            <w:shd w:val="clear" w:color="auto" w:fill="B8CCE4" w:themeFill="accent1" w:themeFillTint="66"/>
            <w:noWrap/>
            <w:vAlign w:val="bottom"/>
            <w:hideMark/>
          </w:tcPr>
          <w:p w14:paraId="2A7BEEED"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722" w:type="dxa"/>
            <w:shd w:val="clear" w:color="auto" w:fill="auto"/>
            <w:noWrap/>
            <w:vAlign w:val="bottom"/>
            <w:hideMark/>
          </w:tcPr>
          <w:p w14:paraId="6F89BD3B"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5.</w:t>
            </w:r>
            <w:r>
              <w:rPr>
                <w:rFonts w:ascii="Calibri" w:eastAsia="Times New Roman" w:hAnsi="Calibri" w:cs="Calibri"/>
                <w:color w:val="000000"/>
                <w:sz w:val="18"/>
                <w:szCs w:val="18"/>
                <w:lang w:eastAsia="en-GB"/>
              </w:rPr>
              <w:t>3</w:t>
            </w:r>
          </w:p>
        </w:tc>
        <w:tc>
          <w:tcPr>
            <w:tcW w:w="777" w:type="dxa"/>
            <w:shd w:val="clear" w:color="auto" w:fill="B8CCE4" w:themeFill="accent1" w:themeFillTint="66"/>
            <w:noWrap/>
            <w:vAlign w:val="bottom"/>
            <w:hideMark/>
          </w:tcPr>
          <w:p w14:paraId="122D770C"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777" w:type="dxa"/>
            <w:gridSpan w:val="2"/>
            <w:shd w:val="clear" w:color="auto" w:fill="auto"/>
            <w:noWrap/>
            <w:vAlign w:val="bottom"/>
            <w:hideMark/>
          </w:tcPr>
          <w:p w14:paraId="753CCF83"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4.2</w:t>
            </w:r>
          </w:p>
        </w:tc>
        <w:tc>
          <w:tcPr>
            <w:tcW w:w="609" w:type="dxa"/>
            <w:shd w:val="clear" w:color="auto" w:fill="B8CCE4" w:themeFill="accent1" w:themeFillTint="66"/>
            <w:noWrap/>
            <w:vAlign w:val="bottom"/>
            <w:hideMark/>
          </w:tcPr>
          <w:p w14:paraId="38F1D1B9"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566" w:type="dxa"/>
            <w:gridSpan w:val="2"/>
            <w:shd w:val="clear" w:color="auto" w:fill="auto"/>
            <w:noWrap/>
            <w:vAlign w:val="bottom"/>
            <w:hideMark/>
          </w:tcPr>
          <w:p w14:paraId="300766DF"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27.7</w:t>
            </w:r>
          </w:p>
        </w:tc>
        <w:tc>
          <w:tcPr>
            <w:tcW w:w="627" w:type="dxa"/>
            <w:shd w:val="clear" w:color="auto" w:fill="B8CCE4" w:themeFill="accent1" w:themeFillTint="66"/>
            <w:noWrap/>
            <w:vAlign w:val="bottom"/>
            <w:hideMark/>
          </w:tcPr>
          <w:p w14:paraId="2702497D"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615" w:type="dxa"/>
            <w:gridSpan w:val="2"/>
            <w:shd w:val="clear" w:color="auto" w:fill="365F91" w:themeFill="accent1" w:themeFillShade="BF"/>
            <w:noWrap/>
            <w:vAlign w:val="bottom"/>
            <w:hideMark/>
          </w:tcPr>
          <w:p w14:paraId="1DC9F709" w14:textId="77777777" w:rsidR="00132635" w:rsidRPr="00F50802" w:rsidRDefault="00132635" w:rsidP="00132635">
            <w:pPr>
              <w:jc w:val="center"/>
              <w:rPr>
                <w:rFonts w:ascii="Calibri" w:eastAsia="Times New Roman" w:hAnsi="Calibri" w:cs="Calibri"/>
                <w:color w:val="FFFFFF" w:themeColor="background1"/>
                <w:sz w:val="18"/>
                <w:szCs w:val="18"/>
                <w:lang w:eastAsia="en-GB"/>
              </w:rPr>
            </w:pPr>
            <w:r w:rsidRPr="00F50802">
              <w:rPr>
                <w:rFonts w:ascii="Calibri" w:eastAsia="Times New Roman" w:hAnsi="Calibri" w:cs="Calibri"/>
                <w:color w:val="FFFFFF" w:themeColor="background1"/>
                <w:sz w:val="18"/>
                <w:szCs w:val="18"/>
                <w:lang w:eastAsia="en-GB"/>
              </w:rPr>
              <w:t>27.7</w:t>
            </w:r>
          </w:p>
        </w:tc>
      </w:tr>
      <w:tr w:rsidR="00132635" w:rsidRPr="00F50802" w14:paraId="1B67D2A5" w14:textId="77777777" w:rsidTr="000B3522">
        <w:trPr>
          <w:trHeight w:val="300"/>
        </w:trPr>
        <w:tc>
          <w:tcPr>
            <w:tcW w:w="1957" w:type="dxa"/>
            <w:shd w:val="clear" w:color="auto" w:fill="auto"/>
            <w:noWrap/>
            <w:vAlign w:val="bottom"/>
            <w:hideMark/>
          </w:tcPr>
          <w:p w14:paraId="4F5E0083" w14:textId="77777777" w:rsidR="00132635" w:rsidRPr="00F50802" w:rsidRDefault="00132635" w:rsidP="00132635">
            <w:pP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PSE 2</w:t>
            </w:r>
            <w:r>
              <w:rPr>
                <w:rFonts w:ascii="Calibri" w:eastAsia="Times New Roman" w:hAnsi="Calibri" w:cs="Calibri"/>
                <w:color w:val="000000"/>
                <w:sz w:val="18"/>
                <w:szCs w:val="18"/>
                <w:lang w:eastAsia="en-GB"/>
              </w:rPr>
              <w:t xml:space="preserve"> - </w:t>
            </w:r>
            <w:r w:rsidRPr="00F50802">
              <w:rPr>
                <w:rFonts w:ascii="Calibri" w:eastAsia="Times New Roman" w:hAnsi="Calibri" w:cs="Calibri"/>
                <w:color w:val="000000"/>
                <w:sz w:val="18"/>
                <w:szCs w:val="18"/>
                <w:lang w:eastAsia="en-GB"/>
              </w:rPr>
              <w:t>INTERPOL</w:t>
            </w:r>
          </w:p>
        </w:tc>
        <w:tc>
          <w:tcPr>
            <w:tcW w:w="787" w:type="dxa"/>
            <w:shd w:val="clear" w:color="auto" w:fill="auto"/>
            <w:noWrap/>
            <w:vAlign w:val="bottom"/>
            <w:hideMark/>
          </w:tcPr>
          <w:p w14:paraId="64467F8C" w14:textId="77777777" w:rsidR="00132635" w:rsidRPr="00F50802" w:rsidRDefault="00132635" w:rsidP="00132635">
            <w:pPr>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3,5</w:t>
            </w:r>
          </w:p>
        </w:tc>
        <w:tc>
          <w:tcPr>
            <w:tcW w:w="631" w:type="dxa"/>
            <w:shd w:val="clear" w:color="auto" w:fill="B8CCE4" w:themeFill="accent1" w:themeFillTint="66"/>
            <w:noWrap/>
            <w:vAlign w:val="bottom"/>
            <w:hideMark/>
          </w:tcPr>
          <w:p w14:paraId="7F981584"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87" w:type="dxa"/>
            <w:shd w:val="clear" w:color="auto" w:fill="auto"/>
            <w:noWrap/>
            <w:vAlign w:val="bottom"/>
            <w:hideMark/>
          </w:tcPr>
          <w:p w14:paraId="087E6C3B" w14:textId="77777777" w:rsidR="00132635" w:rsidRPr="00F50802" w:rsidRDefault="00132635" w:rsidP="00132635">
            <w:pPr>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7,7</w:t>
            </w:r>
          </w:p>
        </w:tc>
        <w:tc>
          <w:tcPr>
            <w:tcW w:w="609" w:type="dxa"/>
            <w:shd w:val="clear" w:color="auto" w:fill="B8CCE4" w:themeFill="accent1" w:themeFillTint="66"/>
            <w:noWrap/>
            <w:vAlign w:val="bottom"/>
            <w:hideMark/>
          </w:tcPr>
          <w:p w14:paraId="750ACFE6"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75" w:type="dxa"/>
            <w:shd w:val="clear" w:color="auto" w:fill="auto"/>
            <w:noWrap/>
            <w:vAlign w:val="bottom"/>
            <w:hideMark/>
          </w:tcPr>
          <w:p w14:paraId="3AD69ACC" w14:textId="77777777" w:rsidR="00132635" w:rsidRPr="00F50802" w:rsidRDefault="00132635" w:rsidP="00132635">
            <w:pPr>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5,1</w:t>
            </w:r>
          </w:p>
        </w:tc>
        <w:tc>
          <w:tcPr>
            <w:tcW w:w="777" w:type="dxa"/>
            <w:shd w:val="clear" w:color="auto" w:fill="B8CCE4" w:themeFill="accent1" w:themeFillTint="66"/>
            <w:noWrap/>
            <w:vAlign w:val="bottom"/>
            <w:hideMark/>
          </w:tcPr>
          <w:p w14:paraId="55FD61D8"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22" w:type="dxa"/>
            <w:shd w:val="clear" w:color="auto" w:fill="auto"/>
            <w:noWrap/>
            <w:vAlign w:val="bottom"/>
            <w:hideMark/>
          </w:tcPr>
          <w:p w14:paraId="749F7E39" w14:textId="77777777" w:rsidR="00132635" w:rsidRPr="00F50802" w:rsidRDefault="00132635" w:rsidP="00132635">
            <w:pPr>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5,3</w:t>
            </w:r>
          </w:p>
        </w:tc>
        <w:tc>
          <w:tcPr>
            <w:tcW w:w="777" w:type="dxa"/>
            <w:shd w:val="clear" w:color="auto" w:fill="B8CCE4" w:themeFill="accent1" w:themeFillTint="66"/>
            <w:noWrap/>
            <w:vAlign w:val="bottom"/>
            <w:hideMark/>
          </w:tcPr>
          <w:p w14:paraId="25BA39FC"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77" w:type="dxa"/>
            <w:gridSpan w:val="2"/>
            <w:shd w:val="clear" w:color="auto" w:fill="auto"/>
            <w:noWrap/>
            <w:vAlign w:val="bottom"/>
            <w:hideMark/>
          </w:tcPr>
          <w:p w14:paraId="744F33F6" w14:textId="77777777" w:rsidR="00132635" w:rsidRPr="00F50802" w:rsidRDefault="00132635" w:rsidP="00132635">
            <w:pPr>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3,4</w:t>
            </w:r>
          </w:p>
        </w:tc>
        <w:tc>
          <w:tcPr>
            <w:tcW w:w="609" w:type="dxa"/>
            <w:shd w:val="clear" w:color="auto" w:fill="B8CCE4" w:themeFill="accent1" w:themeFillTint="66"/>
            <w:noWrap/>
            <w:vAlign w:val="bottom"/>
            <w:hideMark/>
          </w:tcPr>
          <w:p w14:paraId="1D896625"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566" w:type="dxa"/>
            <w:gridSpan w:val="2"/>
            <w:shd w:val="clear" w:color="auto" w:fill="auto"/>
            <w:noWrap/>
            <w:vAlign w:val="bottom"/>
            <w:hideMark/>
          </w:tcPr>
          <w:p w14:paraId="3B2063FF"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25</w:t>
            </w:r>
          </w:p>
        </w:tc>
        <w:tc>
          <w:tcPr>
            <w:tcW w:w="627" w:type="dxa"/>
            <w:shd w:val="clear" w:color="auto" w:fill="B8CCE4" w:themeFill="accent1" w:themeFillTint="66"/>
            <w:noWrap/>
            <w:vAlign w:val="bottom"/>
            <w:hideMark/>
          </w:tcPr>
          <w:p w14:paraId="64A8FD35"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15" w:type="dxa"/>
            <w:gridSpan w:val="2"/>
            <w:shd w:val="clear" w:color="auto" w:fill="365F91" w:themeFill="accent1" w:themeFillShade="BF"/>
            <w:noWrap/>
            <w:vAlign w:val="bottom"/>
            <w:hideMark/>
          </w:tcPr>
          <w:p w14:paraId="4206D6B6" w14:textId="77777777" w:rsidR="00132635" w:rsidRPr="00F50802" w:rsidRDefault="00132635" w:rsidP="00132635">
            <w:pPr>
              <w:jc w:val="center"/>
              <w:rPr>
                <w:rFonts w:ascii="Calibri" w:eastAsia="Times New Roman" w:hAnsi="Calibri" w:cs="Calibri"/>
                <w:color w:val="FFFFFF" w:themeColor="background1"/>
                <w:sz w:val="18"/>
                <w:szCs w:val="18"/>
                <w:lang w:eastAsia="en-GB"/>
              </w:rPr>
            </w:pPr>
            <w:r w:rsidRPr="00F50802">
              <w:rPr>
                <w:rFonts w:ascii="Calibri" w:eastAsia="Times New Roman" w:hAnsi="Calibri" w:cs="Calibri"/>
                <w:color w:val="FFFFFF" w:themeColor="background1"/>
                <w:sz w:val="18"/>
                <w:szCs w:val="18"/>
                <w:lang w:eastAsia="en-GB"/>
              </w:rPr>
              <w:t>25</w:t>
            </w:r>
          </w:p>
        </w:tc>
      </w:tr>
      <w:tr w:rsidR="00132635" w:rsidRPr="00F50802" w14:paraId="5AEFF294" w14:textId="77777777" w:rsidTr="000B3522">
        <w:trPr>
          <w:trHeight w:val="300"/>
        </w:trPr>
        <w:tc>
          <w:tcPr>
            <w:tcW w:w="1957" w:type="dxa"/>
            <w:shd w:val="clear" w:color="auto" w:fill="auto"/>
            <w:noWrap/>
            <w:vAlign w:val="bottom"/>
            <w:hideMark/>
          </w:tcPr>
          <w:p w14:paraId="7908C533" w14:textId="77777777" w:rsidR="00132635" w:rsidRPr="00F50802" w:rsidRDefault="00132635" w:rsidP="00132635">
            <w:pP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xml:space="preserve">PSE 3 </w:t>
            </w:r>
            <w:r>
              <w:rPr>
                <w:rFonts w:ascii="Calibri" w:eastAsia="Times New Roman" w:hAnsi="Calibri" w:cs="Calibri"/>
                <w:color w:val="000000"/>
                <w:sz w:val="18"/>
                <w:szCs w:val="18"/>
                <w:lang w:eastAsia="en-GB"/>
              </w:rPr>
              <w:t xml:space="preserve">- </w:t>
            </w:r>
            <w:r w:rsidRPr="00F50802">
              <w:rPr>
                <w:rFonts w:ascii="Calibri" w:eastAsia="Times New Roman" w:hAnsi="Calibri" w:cs="Calibri"/>
                <w:color w:val="000000"/>
                <w:sz w:val="18"/>
                <w:szCs w:val="18"/>
                <w:lang w:eastAsia="en-GB"/>
              </w:rPr>
              <w:t>KAIPTC</w:t>
            </w:r>
          </w:p>
        </w:tc>
        <w:tc>
          <w:tcPr>
            <w:tcW w:w="787" w:type="dxa"/>
            <w:shd w:val="clear" w:color="auto" w:fill="auto"/>
            <w:noWrap/>
            <w:vAlign w:val="bottom"/>
            <w:hideMark/>
          </w:tcPr>
          <w:p w14:paraId="60823DBF"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2.4</w:t>
            </w:r>
          </w:p>
        </w:tc>
        <w:tc>
          <w:tcPr>
            <w:tcW w:w="631" w:type="dxa"/>
            <w:shd w:val="clear" w:color="auto" w:fill="B8CCE4" w:themeFill="accent1" w:themeFillTint="66"/>
            <w:noWrap/>
            <w:vAlign w:val="bottom"/>
            <w:hideMark/>
          </w:tcPr>
          <w:p w14:paraId="7F87AAEA"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87" w:type="dxa"/>
            <w:shd w:val="clear" w:color="auto" w:fill="auto"/>
            <w:noWrap/>
            <w:vAlign w:val="bottom"/>
            <w:hideMark/>
          </w:tcPr>
          <w:p w14:paraId="12B4CDBE"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4.4</w:t>
            </w:r>
          </w:p>
        </w:tc>
        <w:tc>
          <w:tcPr>
            <w:tcW w:w="609" w:type="dxa"/>
            <w:shd w:val="clear" w:color="auto" w:fill="B8CCE4" w:themeFill="accent1" w:themeFillTint="66"/>
            <w:noWrap/>
            <w:vAlign w:val="bottom"/>
            <w:hideMark/>
          </w:tcPr>
          <w:p w14:paraId="3D45B9E1"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75" w:type="dxa"/>
            <w:shd w:val="clear" w:color="auto" w:fill="auto"/>
            <w:noWrap/>
            <w:vAlign w:val="bottom"/>
            <w:hideMark/>
          </w:tcPr>
          <w:p w14:paraId="36F8CDFF"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3.3</w:t>
            </w:r>
          </w:p>
        </w:tc>
        <w:tc>
          <w:tcPr>
            <w:tcW w:w="777" w:type="dxa"/>
            <w:shd w:val="clear" w:color="auto" w:fill="B8CCE4" w:themeFill="accent1" w:themeFillTint="66"/>
            <w:noWrap/>
            <w:vAlign w:val="bottom"/>
            <w:hideMark/>
          </w:tcPr>
          <w:p w14:paraId="020380A3"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22" w:type="dxa"/>
            <w:shd w:val="clear" w:color="auto" w:fill="auto"/>
            <w:noWrap/>
            <w:vAlign w:val="bottom"/>
            <w:hideMark/>
          </w:tcPr>
          <w:p w14:paraId="5B6AAE40"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2.8</w:t>
            </w:r>
          </w:p>
        </w:tc>
        <w:tc>
          <w:tcPr>
            <w:tcW w:w="777" w:type="dxa"/>
            <w:shd w:val="clear" w:color="auto" w:fill="B8CCE4" w:themeFill="accent1" w:themeFillTint="66"/>
            <w:noWrap/>
            <w:vAlign w:val="bottom"/>
            <w:hideMark/>
          </w:tcPr>
          <w:p w14:paraId="26ABC092"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77" w:type="dxa"/>
            <w:gridSpan w:val="2"/>
            <w:shd w:val="clear" w:color="auto" w:fill="auto"/>
            <w:noWrap/>
            <w:vAlign w:val="bottom"/>
            <w:hideMark/>
          </w:tcPr>
          <w:p w14:paraId="26075A10"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1.5</w:t>
            </w:r>
          </w:p>
        </w:tc>
        <w:tc>
          <w:tcPr>
            <w:tcW w:w="609" w:type="dxa"/>
            <w:shd w:val="clear" w:color="auto" w:fill="B8CCE4" w:themeFill="accent1" w:themeFillTint="66"/>
            <w:noWrap/>
            <w:vAlign w:val="bottom"/>
            <w:hideMark/>
          </w:tcPr>
          <w:p w14:paraId="0316D40F"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566" w:type="dxa"/>
            <w:gridSpan w:val="2"/>
            <w:shd w:val="clear" w:color="auto" w:fill="auto"/>
            <w:noWrap/>
            <w:vAlign w:val="bottom"/>
            <w:hideMark/>
          </w:tcPr>
          <w:p w14:paraId="1DD1F86D"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14.4</w:t>
            </w:r>
          </w:p>
        </w:tc>
        <w:tc>
          <w:tcPr>
            <w:tcW w:w="627" w:type="dxa"/>
            <w:shd w:val="clear" w:color="auto" w:fill="B8CCE4" w:themeFill="accent1" w:themeFillTint="66"/>
            <w:noWrap/>
            <w:vAlign w:val="bottom"/>
            <w:hideMark/>
          </w:tcPr>
          <w:p w14:paraId="1B343130"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15" w:type="dxa"/>
            <w:gridSpan w:val="2"/>
            <w:shd w:val="clear" w:color="auto" w:fill="365F91" w:themeFill="accent1" w:themeFillShade="BF"/>
            <w:noWrap/>
            <w:vAlign w:val="bottom"/>
            <w:hideMark/>
          </w:tcPr>
          <w:p w14:paraId="3C4FC2C6" w14:textId="77777777" w:rsidR="00132635" w:rsidRPr="00F50802" w:rsidRDefault="00132635" w:rsidP="00132635">
            <w:pPr>
              <w:jc w:val="center"/>
              <w:rPr>
                <w:rFonts w:ascii="Calibri" w:eastAsia="Times New Roman" w:hAnsi="Calibri" w:cs="Calibri"/>
                <w:color w:val="FFFFFF" w:themeColor="background1"/>
                <w:sz w:val="18"/>
                <w:szCs w:val="18"/>
                <w:lang w:eastAsia="en-GB"/>
              </w:rPr>
            </w:pPr>
            <w:r w:rsidRPr="00F50802">
              <w:rPr>
                <w:rFonts w:ascii="Calibri" w:eastAsia="Times New Roman" w:hAnsi="Calibri" w:cs="Calibri"/>
                <w:color w:val="FFFFFF" w:themeColor="background1"/>
                <w:sz w:val="18"/>
                <w:szCs w:val="18"/>
                <w:lang w:eastAsia="en-GB"/>
              </w:rPr>
              <w:t>14.4</w:t>
            </w:r>
          </w:p>
        </w:tc>
      </w:tr>
      <w:tr w:rsidR="00132635" w:rsidRPr="00F50802" w14:paraId="3AF5A9FF" w14:textId="77777777" w:rsidTr="000B3522">
        <w:trPr>
          <w:trHeight w:val="300"/>
        </w:trPr>
        <w:tc>
          <w:tcPr>
            <w:tcW w:w="1957" w:type="dxa"/>
            <w:shd w:val="clear" w:color="auto" w:fill="auto"/>
            <w:noWrap/>
            <w:vAlign w:val="bottom"/>
            <w:hideMark/>
          </w:tcPr>
          <w:p w14:paraId="423A1100" w14:textId="77777777" w:rsidR="00132635" w:rsidRPr="00F50802" w:rsidRDefault="00132635" w:rsidP="00132635">
            <w:pP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xml:space="preserve">PSE 4 </w:t>
            </w:r>
            <w:r>
              <w:rPr>
                <w:rFonts w:ascii="Calibri" w:eastAsia="Times New Roman" w:hAnsi="Calibri" w:cs="Calibri"/>
                <w:color w:val="000000"/>
                <w:sz w:val="18"/>
                <w:szCs w:val="18"/>
                <w:lang w:eastAsia="en-GB"/>
              </w:rPr>
              <w:t xml:space="preserve">- </w:t>
            </w:r>
            <w:r w:rsidRPr="00F50802">
              <w:rPr>
                <w:rFonts w:ascii="Calibri" w:eastAsia="Times New Roman" w:hAnsi="Calibri" w:cs="Calibri"/>
                <w:color w:val="000000"/>
                <w:sz w:val="18"/>
                <w:szCs w:val="18"/>
                <w:lang w:eastAsia="en-GB"/>
              </w:rPr>
              <w:t>DCD</w:t>
            </w:r>
            <w:r>
              <w:rPr>
                <w:rFonts w:ascii="Calibri" w:eastAsia="Times New Roman" w:hAnsi="Calibri" w:cs="Calibri"/>
                <w:color w:val="000000"/>
                <w:sz w:val="18"/>
                <w:szCs w:val="18"/>
                <w:lang w:eastAsia="en-GB"/>
              </w:rPr>
              <w:t xml:space="preserve"> engagement</w:t>
            </w:r>
          </w:p>
        </w:tc>
        <w:tc>
          <w:tcPr>
            <w:tcW w:w="787" w:type="dxa"/>
            <w:shd w:val="clear" w:color="auto" w:fill="auto"/>
            <w:noWrap/>
            <w:vAlign w:val="bottom"/>
            <w:hideMark/>
          </w:tcPr>
          <w:p w14:paraId="48AB02CB"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31" w:type="dxa"/>
            <w:shd w:val="clear" w:color="auto" w:fill="B8CCE4" w:themeFill="accent1" w:themeFillTint="66"/>
            <w:noWrap/>
            <w:vAlign w:val="bottom"/>
            <w:hideMark/>
          </w:tcPr>
          <w:p w14:paraId="6396FEC2"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12.3</w:t>
            </w:r>
          </w:p>
        </w:tc>
        <w:tc>
          <w:tcPr>
            <w:tcW w:w="787" w:type="dxa"/>
            <w:shd w:val="clear" w:color="auto" w:fill="auto"/>
            <w:noWrap/>
            <w:vAlign w:val="bottom"/>
            <w:hideMark/>
          </w:tcPr>
          <w:p w14:paraId="32B85096"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09" w:type="dxa"/>
            <w:shd w:val="clear" w:color="auto" w:fill="B8CCE4" w:themeFill="accent1" w:themeFillTint="66"/>
            <w:noWrap/>
            <w:vAlign w:val="bottom"/>
            <w:hideMark/>
          </w:tcPr>
          <w:p w14:paraId="63F86AD9" w14:textId="4E466A76"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14.</w:t>
            </w:r>
            <w:r w:rsidR="001A2D08">
              <w:rPr>
                <w:rFonts w:ascii="Calibri" w:eastAsia="Times New Roman" w:hAnsi="Calibri" w:cs="Calibri"/>
                <w:color w:val="000000"/>
                <w:sz w:val="18"/>
                <w:szCs w:val="18"/>
                <w:lang w:eastAsia="en-GB"/>
              </w:rPr>
              <w:t>6</w:t>
            </w:r>
          </w:p>
        </w:tc>
        <w:tc>
          <w:tcPr>
            <w:tcW w:w="675" w:type="dxa"/>
            <w:shd w:val="clear" w:color="auto" w:fill="auto"/>
            <w:noWrap/>
            <w:vAlign w:val="bottom"/>
            <w:hideMark/>
          </w:tcPr>
          <w:p w14:paraId="4C27F74D"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77" w:type="dxa"/>
            <w:shd w:val="clear" w:color="auto" w:fill="B8CCE4" w:themeFill="accent1" w:themeFillTint="66"/>
            <w:noWrap/>
            <w:vAlign w:val="bottom"/>
            <w:hideMark/>
          </w:tcPr>
          <w:p w14:paraId="3447111A" w14:textId="7E6EFE90"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14.</w:t>
            </w:r>
            <w:r w:rsidR="001A2D08">
              <w:rPr>
                <w:rFonts w:ascii="Calibri" w:eastAsia="Times New Roman" w:hAnsi="Calibri" w:cs="Calibri"/>
                <w:color w:val="000000"/>
                <w:sz w:val="18"/>
                <w:szCs w:val="18"/>
                <w:lang w:eastAsia="en-GB"/>
              </w:rPr>
              <w:t>1</w:t>
            </w:r>
          </w:p>
        </w:tc>
        <w:tc>
          <w:tcPr>
            <w:tcW w:w="722" w:type="dxa"/>
            <w:shd w:val="clear" w:color="auto" w:fill="auto"/>
            <w:noWrap/>
            <w:vAlign w:val="bottom"/>
            <w:hideMark/>
          </w:tcPr>
          <w:p w14:paraId="2567DAE7"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77" w:type="dxa"/>
            <w:shd w:val="clear" w:color="auto" w:fill="B8CCE4" w:themeFill="accent1" w:themeFillTint="66"/>
            <w:noWrap/>
            <w:vAlign w:val="bottom"/>
            <w:hideMark/>
          </w:tcPr>
          <w:p w14:paraId="1C459C33" w14:textId="0328E861"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14.</w:t>
            </w:r>
            <w:r w:rsidR="001A2D08">
              <w:rPr>
                <w:rFonts w:ascii="Calibri" w:eastAsia="Times New Roman" w:hAnsi="Calibri" w:cs="Calibri"/>
                <w:color w:val="000000"/>
                <w:sz w:val="18"/>
                <w:szCs w:val="18"/>
                <w:lang w:eastAsia="en-GB"/>
              </w:rPr>
              <w:t>6</w:t>
            </w:r>
          </w:p>
        </w:tc>
        <w:tc>
          <w:tcPr>
            <w:tcW w:w="777" w:type="dxa"/>
            <w:gridSpan w:val="2"/>
            <w:shd w:val="clear" w:color="auto" w:fill="auto"/>
            <w:noWrap/>
            <w:vAlign w:val="bottom"/>
            <w:hideMark/>
          </w:tcPr>
          <w:p w14:paraId="3586008F"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09" w:type="dxa"/>
            <w:shd w:val="clear" w:color="auto" w:fill="B8CCE4" w:themeFill="accent1" w:themeFillTint="66"/>
            <w:noWrap/>
            <w:vAlign w:val="bottom"/>
            <w:hideMark/>
          </w:tcPr>
          <w:p w14:paraId="70D031FB" w14:textId="536793B3"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14.</w:t>
            </w:r>
            <w:r w:rsidR="001A2D08">
              <w:rPr>
                <w:rFonts w:ascii="Calibri" w:eastAsia="Times New Roman" w:hAnsi="Calibri" w:cs="Calibri"/>
                <w:color w:val="000000"/>
                <w:sz w:val="18"/>
                <w:szCs w:val="18"/>
                <w:lang w:eastAsia="en-GB"/>
              </w:rPr>
              <w:t>6</w:t>
            </w:r>
          </w:p>
        </w:tc>
        <w:tc>
          <w:tcPr>
            <w:tcW w:w="566" w:type="dxa"/>
            <w:gridSpan w:val="2"/>
            <w:shd w:val="clear" w:color="auto" w:fill="auto"/>
            <w:noWrap/>
            <w:vAlign w:val="bottom"/>
            <w:hideMark/>
          </w:tcPr>
          <w:p w14:paraId="7E1A67AF"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27" w:type="dxa"/>
            <w:shd w:val="clear" w:color="auto" w:fill="B8CCE4" w:themeFill="accent1" w:themeFillTint="66"/>
            <w:noWrap/>
            <w:vAlign w:val="bottom"/>
            <w:hideMark/>
          </w:tcPr>
          <w:p w14:paraId="5608AE5E" w14:textId="479A184A"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70.</w:t>
            </w:r>
            <w:r w:rsidR="001A2D08">
              <w:rPr>
                <w:rFonts w:ascii="Calibri" w:eastAsia="Times New Roman" w:hAnsi="Calibri" w:cs="Calibri"/>
                <w:color w:val="000000"/>
                <w:sz w:val="18"/>
                <w:szCs w:val="18"/>
                <w:lang w:eastAsia="en-GB"/>
              </w:rPr>
              <w:t>2</w:t>
            </w:r>
          </w:p>
        </w:tc>
        <w:tc>
          <w:tcPr>
            <w:tcW w:w="615" w:type="dxa"/>
            <w:gridSpan w:val="2"/>
            <w:shd w:val="clear" w:color="auto" w:fill="365F91" w:themeFill="accent1" w:themeFillShade="BF"/>
            <w:noWrap/>
            <w:vAlign w:val="bottom"/>
            <w:hideMark/>
          </w:tcPr>
          <w:p w14:paraId="2616277D" w14:textId="7DA2ACB1" w:rsidR="00132635" w:rsidRPr="00F50802" w:rsidRDefault="00132635" w:rsidP="00132635">
            <w:pPr>
              <w:jc w:val="center"/>
              <w:rPr>
                <w:rFonts w:ascii="Calibri" w:eastAsia="Times New Roman" w:hAnsi="Calibri" w:cs="Calibri"/>
                <w:color w:val="FFFFFF" w:themeColor="background1"/>
                <w:sz w:val="18"/>
                <w:szCs w:val="18"/>
                <w:lang w:eastAsia="en-GB"/>
              </w:rPr>
            </w:pPr>
            <w:r w:rsidRPr="00F50802">
              <w:rPr>
                <w:rFonts w:ascii="Calibri" w:eastAsia="Times New Roman" w:hAnsi="Calibri" w:cs="Calibri"/>
                <w:color w:val="FFFFFF" w:themeColor="background1"/>
                <w:sz w:val="18"/>
                <w:szCs w:val="18"/>
                <w:lang w:eastAsia="en-GB"/>
              </w:rPr>
              <w:t>70.</w:t>
            </w:r>
            <w:r w:rsidR="001A2D08">
              <w:rPr>
                <w:rFonts w:ascii="Calibri" w:eastAsia="Times New Roman" w:hAnsi="Calibri" w:cs="Calibri"/>
                <w:color w:val="FFFFFF" w:themeColor="background1"/>
                <w:sz w:val="18"/>
                <w:szCs w:val="18"/>
                <w:lang w:eastAsia="en-GB"/>
              </w:rPr>
              <w:t>2</w:t>
            </w:r>
          </w:p>
        </w:tc>
      </w:tr>
      <w:tr w:rsidR="00132635" w:rsidRPr="00F50802" w14:paraId="2AD6D7AD" w14:textId="77777777" w:rsidTr="000B3522">
        <w:trPr>
          <w:trHeight w:val="300"/>
        </w:trPr>
        <w:tc>
          <w:tcPr>
            <w:tcW w:w="1957" w:type="dxa"/>
            <w:shd w:val="clear" w:color="auto" w:fill="auto"/>
            <w:noWrap/>
            <w:vAlign w:val="bottom"/>
          </w:tcPr>
          <w:p w14:paraId="7D876F54" w14:textId="77777777" w:rsidR="00132635" w:rsidRPr="00B42D2B" w:rsidRDefault="00132635" w:rsidP="00132635">
            <w:pPr>
              <w:rPr>
                <w:rFonts w:ascii="Calibri" w:eastAsia="Times New Roman" w:hAnsi="Calibri" w:cs="Calibri"/>
                <w:color w:val="000000"/>
                <w:sz w:val="18"/>
                <w:szCs w:val="18"/>
                <w:lang w:val="da-DK" w:eastAsia="en-GB"/>
              </w:rPr>
            </w:pPr>
            <w:r w:rsidRPr="00B42D2B">
              <w:rPr>
                <w:rFonts w:ascii="Calibri" w:eastAsia="Times New Roman" w:hAnsi="Calibri" w:cs="Calibri"/>
                <w:color w:val="000000"/>
                <w:sz w:val="18"/>
                <w:szCs w:val="18"/>
                <w:lang w:val="da-DK" w:eastAsia="en-GB"/>
              </w:rPr>
              <w:t>PSE 4 - non-ODA funding for VBSS via UNODC/PSE1</w:t>
            </w:r>
          </w:p>
        </w:tc>
        <w:tc>
          <w:tcPr>
            <w:tcW w:w="787" w:type="dxa"/>
            <w:shd w:val="clear" w:color="auto" w:fill="auto"/>
            <w:noWrap/>
            <w:vAlign w:val="bottom"/>
          </w:tcPr>
          <w:p w14:paraId="4FC6E599" w14:textId="77777777" w:rsidR="00132635" w:rsidRPr="00B42D2B" w:rsidRDefault="00132635" w:rsidP="00132635">
            <w:pPr>
              <w:jc w:val="center"/>
              <w:rPr>
                <w:rFonts w:ascii="Calibri" w:eastAsia="Times New Roman" w:hAnsi="Calibri" w:cs="Calibri"/>
                <w:color w:val="000000"/>
                <w:sz w:val="18"/>
                <w:szCs w:val="18"/>
                <w:lang w:val="da-DK" w:eastAsia="en-GB"/>
              </w:rPr>
            </w:pPr>
          </w:p>
        </w:tc>
        <w:tc>
          <w:tcPr>
            <w:tcW w:w="631" w:type="dxa"/>
            <w:shd w:val="clear" w:color="auto" w:fill="B8CCE4" w:themeFill="accent1" w:themeFillTint="66"/>
            <w:noWrap/>
            <w:vAlign w:val="bottom"/>
          </w:tcPr>
          <w:p w14:paraId="1C62F0A2"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2.5</w:t>
            </w:r>
          </w:p>
        </w:tc>
        <w:tc>
          <w:tcPr>
            <w:tcW w:w="787" w:type="dxa"/>
            <w:shd w:val="clear" w:color="auto" w:fill="auto"/>
            <w:noWrap/>
            <w:vAlign w:val="bottom"/>
          </w:tcPr>
          <w:p w14:paraId="1AB6265C"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609" w:type="dxa"/>
            <w:shd w:val="clear" w:color="auto" w:fill="B8CCE4" w:themeFill="accent1" w:themeFillTint="66"/>
            <w:noWrap/>
            <w:vAlign w:val="bottom"/>
          </w:tcPr>
          <w:p w14:paraId="58EA510A"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5</w:t>
            </w:r>
          </w:p>
        </w:tc>
        <w:tc>
          <w:tcPr>
            <w:tcW w:w="675" w:type="dxa"/>
            <w:shd w:val="clear" w:color="auto" w:fill="auto"/>
            <w:noWrap/>
            <w:vAlign w:val="bottom"/>
          </w:tcPr>
          <w:p w14:paraId="3033E0A0"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777" w:type="dxa"/>
            <w:shd w:val="clear" w:color="auto" w:fill="B8CCE4" w:themeFill="accent1" w:themeFillTint="66"/>
            <w:noWrap/>
            <w:vAlign w:val="bottom"/>
          </w:tcPr>
          <w:p w14:paraId="513D147E"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722" w:type="dxa"/>
            <w:shd w:val="clear" w:color="auto" w:fill="auto"/>
            <w:noWrap/>
            <w:vAlign w:val="bottom"/>
          </w:tcPr>
          <w:p w14:paraId="2F4812B8"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777" w:type="dxa"/>
            <w:shd w:val="clear" w:color="auto" w:fill="B8CCE4" w:themeFill="accent1" w:themeFillTint="66"/>
            <w:noWrap/>
            <w:vAlign w:val="bottom"/>
          </w:tcPr>
          <w:p w14:paraId="7B02FABA"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777" w:type="dxa"/>
            <w:gridSpan w:val="2"/>
            <w:shd w:val="clear" w:color="auto" w:fill="auto"/>
            <w:noWrap/>
            <w:vAlign w:val="bottom"/>
          </w:tcPr>
          <w:p w14:paraId="3C59A243"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609" w:type="dxa"/>
            <w:shd w:val="clear" w:color="auto" w:fill="B8CCE4" w:themeFill="accent1" w:themeFillTint="66"/>
            <w:noWrap/>
            <w:vAlign w:val="bottom"/>
          </w:tcPr>
          <w:p w14:paraId="55B2C55F"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566" w:type="dxa"/>
            <w:gridSpan w:val="2"/>
            <w:shd w:val="clear" w:color="auto" w:fill="auto"/>
            <w:noWrap/>
            <w:vAlign w:val="bottom"/>
          </w:tcPr>
          <w:p w14:paraId="464AAFF8"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627" w:type="dxa"/>
            <w:shd w:val="clear" w:color="auto" w:fill="B8CCE4" w:themeFill="accent1" w:themeFillTint="66"/>
            <w:noWrap/>
            <w:vAlign w:val="bottom"/>
          </w:tcPr>
          <w:p w14:paraId="3A4D8A7F" w14:textId="77777777" w:rsidR="00132635" w:rsidRPr="00F50802" w:rsidRDefault="00132635" w:rsidP="00132635">
            <w:pPr>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7</w:t>
            </w:r>
            <w:r w:rsidRPr="00F50802">
              <w:rPr>
                <w:rFonts w:ascii="Calibri" w:eastAsia="Times New Roman" w:hAnsi="Calibri" w:cs="Calibri"/>
                <w:color w:val="000000"/>
                <w:sz w:val="18"/>
                <w:szCs w:val="18"/>
                <w:lang w:eastAsia="en-GB"/>
              </w:rPr>
              <w:t>.5</w:t>
            </w:r>
          </w:p>
        </w:tc>
        <w:tc>
          <w:tcPr>
            <w:tcW w:w="615" w:type="dxa"/>
            <w:gridSpan w:val="2"/>
            <w:shd w:val="clear" w:color="auto" w:fill="365F91" w:themeFill="accent1" w:themeFillShade="BF"/>
            <w:noWrap/>
            <w:vAlign w:val="bottom"/>
          </w:tcPr>
          <w:p w14:paraId="4BC6F5F7" w14:textId="64C7EC06" w:rsidR="00132635" w:rsidRPr="00F50802" w:rsidRDefault="001A2D08" w:rsidP="00132635">
            <w:pPr>
              <w:jc w:val="center"/>
              <w:rPr>
                <w:rFonts w:ascii="Calibri" w:eastAsia="Times New Roman" w:hAnsi="Calibri" w:cs="Calibri"/>
                <w:color w:val="FFFFFF" w:themeColor="background1"/>
                <w:sz w:val="18"/>
                <w:szCs w:val="18"/>
                <w:lang w:eastAsia="en-GB"/>
              </w:rPr>
            </w:pPr>
            <w:r>
              <w:rPr>
                <w:rFonts w:ascii="Calibri" w:eastAsia="Times New Roman" w:hAnsi="Calibri" w:cs="Calibri"/>
                <w:color w:val="FFFFFF" w:themeColor="background1"/>
                <w:sz w:val="18"/>
                <w:szCs w:val="18"/>
                <w:lang w:eastAsia="en-GB"/>
              </w:rPr>
              <w:t>7</w:t>
            </w:r>
            <w:r w:rsidR="00132635" w:rsidRPr="00F50802">
              <w:rPr>
                <w:rFonts w:ascii="Calibri" w:eastAsia="Times New Roman" w:hAnsi="Calibri" w:cs="Calibri"/>
                <w:color w:val="FFFFFF" w:themeColor="background1"/>
                <w:sz w:val="18"/>
                <w:szCs w:val="18"/>
                <w:lang w:eastAsia="en-GB"/>
              </w:rPr>
              <w:t>.5</w:t>
            </w:r>
          </w:p>
        </w:tc>
      </w:tr>
      <w:tr w:rsidR="00132635" w:rsidRPr="00F50802" w14:paraId="5C79D51D" w14:textId="77777777" w:rsidTr="000B3522">
        <w:trPr>
          <w:trHeight w:val="300"/>
        </w:trPr>
        <w:tc>
          <w:tcPr>
            <w:tcW w:w="1957" w:type="dxa"/>
            <w:shd w:val="clear" w:color="auto" w:fill="auto"/>
            <w:noWrap/>
            <w:vAlign w:val="bottom"/>
          </w:tcPr>
          <w:p w14:paraId="0F1CE49D" w14:textId="77777777" w:rsidR="00132635" w:rsidRPr="00F50802" w:rsidRDefault="00132635" w:rsidP="00132635">
            <w:pP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PSE 4 Pending new Defence agreement</w:t>
            </w:r>
          </w:p>
        </w:tc>
        <w:tc>
          <w:tcPr>
            <w:tcW w:w="787" w:type="dxa"/>
            <w:shd w:val="clear" w:color="auto" w:fill="auto"/>
            <w:noWrap/>
            <w:vAlign w:val="bottom"/>
          </w:tcPr>
          <w:p w14:paraId="627B0990"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631" w:type="dxa"/>
            <w:shd w:val="clear" w:color="auto" w:fill="B8CCE4" w:themeFill="accent1" w:themeFillTint="66"/>
            <w:noWrap/>
            <w:vAlign w:val="bottom"/>
          </w:tcPr>
          <w:p w14:paraId="252AD1CD"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787" w:type="dxa"/>
            <w:shd w:val="clear" w:color="auto" w:fill="auto"/>
            <w:noWrap/>
            <w:vAlign w:val="bottom"/>
          </w:tcPr>
          <w:p w14:paraId="76BF5BF1"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609" w:type="dxa"/>
            <w:shd w:val="clear" w:color="auto" w:fill="B8CCE4" w:themeFill="accent1" w:themeFillTint="66"/>
            <w:noWrap/>
            <w:vAlign w:val="bottom"/>
          </w:tcPr>
          <w:p w14:paraId="26372EC7"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675" w:type="dxa"/>
            <w:shd w:val="clear" w:color="auto" w:fill="auto"/>
            <w:noWrap/>
            <w:vAlign w:val="bottom"/>
          </w:tcPr>
          <w:p w14:paraId="2E0A5672"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777" w:type="dxa"/>
            <w:shd w:val="clear" w:color="auto" w:fill="B8CCE4" w:themeFill="accent1" w:themeFillTint="66"/>
            <w:noWrap/>
            <w:vAlign w:val="bottom"/>
          </w:tcPr>
          <w:p w14:paraId="5DA31832" w14:textId="77777777" w:rsidR="00132635" w:rsidRPr="00F50802" w:rsidRDefault="00132635" w:rsidP="00132635">
            <w:pPr>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5</w:t>
            </w:r>
          </w:p>
        </w:tc>
        <w:tc>
          <w:tcPr>
            <w:tcW w:w="722" w:type="dxa"/>
            <w:shd w:val="clear" w:color="auto" w:fill="auto"/>
            <w:noWrap/>
            <w:vAlign w:val="bottom"/>
          </w:tcPr>
          <w:p w14:paraId="54E42CA0"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777" w:type="dxa"/>
            <w:shd w:val="clear" w:color="auto" w:fill="B8CCE4" w:themeFill="accent1" w:themeFillTint="66"/>
            <w:noWrap/>
            <w:vAlign w:val="bottom"/>
          </w:tcPr>
          <w:p w14:paraId="5090D6A2"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5</w:t>
            </w:r>
          </w:p>
        </w:tc>
        <w:tc>
          <w:tcPr>
            <w:tcW w:w="777" w:type="dxa"/>
            <w:gridSpan w:val="2"/>
            <w:shd w:val="clear" w:color="auto" w:fill="auto"/>
            <w:noWrap/>
            <w:vAlign w:val="bottom"/>
          </w:tcPr>
          <w:p w14:paraId="5F86DCE4"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609" w:type="dxa"/>
            <w:shd w:val="clear" w:color="auto" w:fill="B8CCE4" w:themeFill="accent1" w:themeFillTint="66"/>
            <w:noWrap/>
            <w:vAlign w:val="bottom"/>
          </w:tcPr>
          <w:p w14:paraId="53D50113"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5</w:t>
            </w:r>
          </w:p>
        </w:tc>
        <w:tc>
          <w:tcPr>
            <w:tcW w:w="566" w:type="dxa"/>
            <w:gridSpan w:val="2"/>
            <w:shd w:val="clear" w:color="auto" w:fill="auto"/>
            <w:noWrap/>
            <w:vAlign w:val="bottom"/>
          </w:tcPr>
          <w:p w14:paraId="2D972579" w14:textId="77777777" w:rsidR="00132635" w:rsidRPr="00F50802" w:rsidRDefault="00132635" w:rsidP="00132635">
            <w:pPr>
              <w:jc w:val="center"/>
              <w:rPr>
                <w:rFonts w:ascii="Calibri" w:eastAsia="Times New Roman" w:hAnsi="Calibri" w:cs="Calibri"/>
                <w:color w:val="000000"/>
                <w:sz w:val="18"/>
                <w:szCs w:val="18"/>
                <w:lang w:eastAsia="en-GB"/>
              </w:rPr>
            </w:pPr>
          </w:p>
        </w:tc>
        <w:tc>
          <w:tcPr>
            <w:tcW w:w="627" w:type="dxa"/>
            <w:shd w:val="clear" w:color="auto" w:fill="B8CCE4" w:themeFill="accent1" w:themeFillTint="66"/>
            <w:noWrap/>
            <w:vAlign w:val="bottom"/>
          </w:tcPr>
          <w:p w14:paraId="1A855832"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1</w:t>
            </w:r>
            <w:r>
              <w:rPr>
                <w:rFonts w:ascii="Calibri" w:eastAsia="Times New Roman" w:hAnsi="Calibri" w:cs="Calibri"/>
                <w:color w:val="000000"/>
                <w:sz w:val="18"/>
                <w:szCs w:val="18"/>
                <w:lang w:eastAsia="en-GB"/>
              </w:rPr>
              <w:t>5</w:t>
            </w:r>
          </w:p>
        </w:tc>
        <w:tc>
          <w:tcPr>
            <w:tcW w:w="615" w:type="dxa"/>
            <w:gridSpan w:val="2"/>
            <w:shd w:val="clear" w:color="auto" w:fill="365F91" w:themeFill="accent1" w:themeFillShade="BF"/>
            <w:noWrap/>
            <w:vAlign w:val="bottom"/>
          </w:tcPr>
          <w:p w14:paraId="08952359" w14:textId="77777777" w:rsidR="00132635" w:rsidRPr="00F50802" w:rsidRDefault="00132635" w:rsidP="00132635">
            <w:pPr>
              <w:jc w:val="center"/>
              <w:rPr>
                <w:rFonts w:ascii="Calibri" w:eastAsia="Times New Roman" w:hAnsi="Calibri" w:cs="Calibri"/>
                <w:b/>
                <w:bCs/>
                <w:color w:val="000000"/>
                <w:sz w:val="18"/>
                <w:szCs w:val="18"/>
                <w:lang w:eastAsia="en-GB"/>
              </w:rPr>
            </w:pPr>
            <w:r w:rsidRPr="00F50802">
              <w:rPr>
                <w:rFonts w:ascii="Calibri" w:eastAsia="Times New Roman" w:hAnsi="Calibri" w:cs="Calibri"/>
                <w:b/>
                <w:bCs/>
                <w:color w:val="FFFFFF" w:themeColor="background1"/>
                <w:sz w:val="18"/>
                <w:szCs w:val="18"/>
                <w:lang w:eastAsia="en-GB"/>
              </w:rPr>
              <w:t>10</w:t>
            </w:r>
          </w:p>
        </w:tc>
      </w:tr>
      <w:tr w:rsidR="00132635" w:rsidRPr="00F50802" w14:paraId="1AED0C12" w14:textId="77777777" w:rsidTr="000B3522">
        <w:trPr>
          <w:trHeight w:val="300"/>
        </w:trPr>
        <w:tc>
          <w:tcPr>
            <w:tcW w:w="1957" w:type="dxa"/>
            <w:shd w:val="clear" w:color="auto" w:fill="auto"/>
            <w:noWrap/>
            <w:vAlign w:val="bottom"/>
            <w:hideMark/>
          </w:tcPr>
          <w:p w14:paraId="48F193D3" w14:textId="77777777" w:rsidR="00132635" w:rsidRPr="00F50802" w:rsidRDefault="00132635" w:rsidP="00132635">
            <w:pPr>
              <w:rPr>
                <w:rFonts w:ascii="Calibri" w:eastAsia="Times New Roman" w:hAnsi="Calibri" w:cs="Calibri"/>
                <w:b/>
                <w:bCs/>
                <w:color w:val="000000"/>
                <w:sz w:val="18"/>
                <w:szCs w:val="18"/>
                <w:lang w:eastAsia="en-GB"/>
              </w:rPr>
            </w:pPr>
            <w:r w:rsidRPr="00F50802">
              <w:rPr>
                <w:rFonts w:ascii="Calibri" w:eastAsia="Times New Roman" w:hAnsi="Calibri" w:cs="Calibri"/>
                <w:b/>
                <w:bCs/>
                <w:color w:val="000000"/>
                <w:sz w:val="18"/>
                <w:szCs w:val="18"/>
                <w:lang w:eastAsia="en-GB"/>
              </w:rPr>
              <w:t>Technical Assistance</w:t>
            </w:r>
          </w:p>
        </w:tc>
        <w:tc>
          <w:tcPr>
            <w:tcW w:w="787" w:type="dxa"/>
            <w:shd w:val="clear" w:color="auto" w:fill="auto"/>
            <w:noWrap/>
            <w:vAlign w:val="bottom"/>
            <w:hideMark/>
          </w:tcPr>
          <w:p w14:paraId="76C0DAC5"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31" w:type="dxa"/>
            <w:shd w:val="clear" w:color="auto" w:fill="B8CCE4" w:themeFill="accent1" w:themeFillTint="66"/>
            <w:noWrap/>
            <w:vAlign w:val="bottom"/>
            <w:hideMark/>
          </w:tcPr>
          <w:p w14:paraId="5F959E97"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87" w:type="dxa"/>
            <w:shd w:val="clear" w:color="auto" w:fill="auto"/>
            <w:noWrap/>
            <w:vAlign w:val="bottom"/>
            <w:hideMark/>
          </w:tcPr>
          <w:p w14:paraId="09F1FDC5"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09" w:type="dxa"/>
            <w:shd w:val="clear" w:color="auto" w:fill="B8CCE4" w:themeFill="accent1" w:themeFillTint="66"/>
            <w:noWrap/>
            <w:vAlign w:val="bottom"/>
            <w:hideMark/>
          </w:tcPr>
          <w:p w14:paraId="23A12C29"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75" w:type="dxa"/>
            <w:shd w:val="clear" w:color="auto" w:fill="auto"/>
            <w:noWrap/>
            <w:vAlign w:val="bottom"/>
            <w:hideMark/>
          </w:tcPr>
          <w:p w14:paraId="7927E035"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77" w:type="dxa"/>
            <w:shd w:val="clear" w:color="auto" w:fill="B8CCE4" w:themeFill="accent1" w:themeFillTint="66"/>
            <w:noWrap/>
            <w:vAlign w:val="bottom"/>
            <w:hideMark/>
          </w:tcPr>
          <w:p w14:paraId="09D13DC1"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22" w:type="dxa"/>
            <w:shd w:val="clear" w:color="auto" w:fill="auto"/>
            <w:noWrap/>
            <w:vAlign w:val="bottom"/>
            <w:hideMark/>
          </w:tcPr>
          <w:p w14:paraId="3B3AC930"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77" w:type="dxa"/>
            <w:shd w:val="clear" w:color="auto" w:fill="B8CCE4" w:themeFill="accent1" w:themeFillTint="66"/>
            <w:noWrap/>
            <w:vAlign w:val="bottom"/>
            <w:hideMark/>
          </w:tcPr>
          <w:p w14:paraId="5945197E"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77" w:type="dxa"/>
            <w:gridSpan w:val="2"/>
            <w:shd w:val="clear" w:color="auto" w:fill="auto"/>
            <w:noWrap/>
            <w:vAlign w:val="bottom"/>
            <w:hideMark/>
          </w:tcPr>
          <w:p w14:paraId="4AEFD58F"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09" w:type="dxa"/>
            <w:shd w:val="clear" w:color="auto" w:fill="B8CCE4" w:themeFill="accent1" w:themeFillTint="66"/>
            <w:noWrap/>
            <w:vAlign w:val="bottom"/>
            <w:hideMark/>
          </w:tcPr>
          <w:p w14:paraId="6DE0A02B"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566" w:type="dxa"/>
            <w:gridSpan w:val="2"/>
            <w:shd w:val="clear" w:color="auto" w:fill="auto"/>
            <w:noWrap/>
            <w:vAlign w:val="bottom"/>
            <w:hideMark/>
          </w:tcPr>
          <w:p w14:paraId="5D6D8DED"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27" w:type="dxa"/>
            <w:shd w:val="clear" w:color="auto" w:fill="B8CCE4" w:themeFill="accent1" w:themeFillTint="66"/>
            <w:noWrap/>
            <w:vAlign w:val="bottom"/>
            <w:hideMark/>
          </w:tcPr>
          <w:p w14:paraId="4EEAA420"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15" w:type="dxa"/>
            <w:gridSpan w:val="2"/>
            <w:shd w:val="clear" w:color="auto" w:fill="365F91" w:themeFill="accent1" w:themeFillShade="BF"/>
            <w:noWrap/>
            <w:vAlign w:val="bottom"/>
            <w:hideMark/>
          </w:tcPr>
          <w:p w14:paraId="1AA7301A" w14:textId="77777777" w:rsidR="00132635" w:rsidRPr="00F50802" w:rsidRDefault="00132635" w:rsidP="00132635">
            <w:pPr>
              <w:jc w:val="center"/>
              <w:rPr>
                <w:rFonts w:ascii="Calibri" w:eastAsia="Times New Roman" w:hAnsi="Calibri" w:cs="Calibri"/>
                <w:color w:val="FFFFFF" w:themeColor="background1"/>
                <w:sz w:val="18"/>
                <w:szCs w:val="18"/>
                <w:lang w:eastAsia="en-GB"/>
              </w:rPr>
            </w:pPr>
            <w:r w:rsidRPr="00F50802">
              <w:rPr>
                <w:rFonts w:ascii="Calibri" w:eastAsia="Times New Roman" w:hAnsi="Calibri" w:cs="Calibri"/>
                <w:color w:val="FFFFFF" w:themeColor="background1"/>
                <w:sz w:val="18"/>
                <w:szCs w:val="18"/>
                <w:lang w:eastAsia="en-GB"/>
              </w:rPr>
              <w:t> </w:t>
            </w:r>
          </w:p>
        </w:tc>
      </w:tr>
      <w:tr w:rsidR="00132635" w:rsidRPr="00F50802" w14:paraId="554D8C00" w14:textId="77777777" w:rsidTr="000B3522">
        <w:trPr>
          <w:trHeight w:val="300"/>
        </w:trPr>
        <w:tc>
          <w:tcPr>
            <w:tcW w:w="1957" w:type="dxa"/>
            <w:shd w:val="clear" w:color="auto" w:fill="auto"/>
            <w:noWrap/>
            <w:vAlign w:val="bottom"/>
            <w:hideMark/>
          </w:tcPr>
          <w:p w14:paraId="12F4D1FA" w14:textId="77777777" w:rsidR="00132635" w:rsidRPr="00F50802" w:rsidRDefault="00132635" w:rsidP="00132635">
            <w:pP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xml:space="preserve">Maritime Security Program Advisor </w:t>
            </w:r>
            <w:r>
              <w:rPr>
                <w:rFonts w:ascii="Calibri" w:eastAsia="Times New Roman" w:hAnsi="Calibri" w:cs="Calibri"/>
                <w:color w:val="000000"/>
                <w:sz w:val="18"/>
                <w:szCs w:val="18"/>
                <w:lang w:eastAsia="en-GB"/>
              </w:rPr>
              <w:t>(MSPA)</w:t>
            </w:r>
          </w:p>
        </w:tc>
        <w:tc>
          <w:tcPr>
            <w:tcW w:w="787" w:type="dxa"/>
            <w:shd w:val="clear" w:color="auto" w:fill="auto"/>
            <w:noWrap/>
            <w:vAlign w:val="bottom"/>
            <w:hideMark/>
          </w:tcPr>
          <w:p w14:paraId="55282994"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1.3</w:t>
            </w:r>
          </w:p>
        </w:tc>
        <w:tc>
          <w:tcPr>
            <w:tcW w:w="631" w:type="dxa"/>
            <w:shd w:val="clear" w:color="auto" w:fill="B8CCE4" w:themeFill="accent1" w:themeFillTint="66"/>
            <w:noWrap/>
            <w:vAlign w:val="bottom"/>
            <w:hideMark/>
          </w:tcPr>
          <w:p w14:paraId="00CFF0BB"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87" w:type="dxa"/>
            <w:shd w:val="clear" w:color="auto" w:fill="auto"/>
            <w:noWrap/>
            <w:vAlign w:val="bottom"/>
            <w:hideMark/>
          </w:tcPr>
          <w:p w14:paraId="4452E0DE"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1.3</w:t>
            </w:r>
          </w:p>
        </w:tc>
        <w:tc>
          <w:tcPr>
            <w:tcW w:w="609" w:type="dxa"/>
            <w:shd w:val="clear" w:color="auto" w:fill="B8CCE4" w:themeFill="accent1" w:themeFillTint="66"/>
            <w:noWrap/>
            <w:vAlign w:val="bottom"/>
            <w:hideMark/>
          </w:tcPr>
          <w:p w14:paraId="3A898190"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75" w:type="dxa"/>
            <w:shd w:val="clear" w:color="auto" w:fill="auto"/>
            <w:noWrap/>
            <w:vAlign w:val="bottom"/>
            <w:hideMark/>
          </w:tcPr>
          <w:p w14:paraId="483C393E"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1.3</w:t>
            </w:r>
          </w:p>
        </w:tc>
        <w:tc>
          <w:tcPr>
            <w:tcW w:w="777" w:type="dxa"/>
            <w:shd w:val="clear" w:color="auto" w:fill="B8CCE4" w:themeFill="accent1" w:themeFillTint="66"/>
            <w:noWrap/>
            <w:vAlign w:val="bottom"/>
            <w:hideMark/>
          </w:tcPr>
          <w:p w14:paraId="496CE7C0"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22" w:type="dxa"/>
            <w:shd w:val="clear" w:color="auto" w:fill="auto"/>
            <w:noWrap/>
            <w:vAlign w:val="bottom"/>
            <w:hideMark/>
          </w:tcPr>
          <w:p w14:paraId="72037DA0"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1.3</w:t>
            </w:r>
          </w:p>
        </w:tc>
        <w:tc>
          <w:tcPr>
            <w:tcW w:w="777" w:type="dxa"/>
            <w:shd w:val="clear" w:color="auto" w:fill="B8CCE4" w:themeFill="accent1" w:themeFillTint="66"/>
            <w:noWrap/>
            <w:vAlign w:val="bottom"/>
            <w:hideMark/>
          </w:tcPr>
          <w:p w14:paraId="0AF74AE7"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77" w:type="dxa"/>
            <w:gridSpan w:val="2"/>
            <w:shd w:val="clear" w:color="auto" w:fill="auto"/>
            <w:noWrap/>
            <w:vAlign w:val="bottom"/>
            <w:hideMark/>
          </w:tcPr>
          <w:p w14:paraId="4C01496C"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1.3</w:t>
            </w:r>
          </w:p>
        </w:tc>
        <w:tc>
          <w:tcPr>
            <w:tcW w:w="609" w:type="dxa"/>
            <w:shd w:val="clear" w:color="auto" w:fill="B8CCE4" w:themeFill="accent1" w:themeFillTint="66"/>
            <w:noWrap/>
            <w:vAlign w:val="bottom"/>
            <w:hideMark/>
          </w:tcPr>
          <w:p w14:paraId="686A9557"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566" w:type="dxa"/>
            <w:gridSpan w:val="2"/>
            <w:shd w:val="clear" w:color="auto" w:fill="auto"/>
            <w:noWrap/>
            <w:vAlign w:val="bottom"/>
            <w:hideMark/>
          </w:tcPr>
          <w:p w14:paraId="5BF01407"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6.5</w:t>
            </w:r>
          </w:p>
        </w:tc>
        <w:tc>
          <w:tcPr>
            <w:tcW w:w="627" w:type="dxa"/>
            <w:shd w:val="clear" w:color="auto" w:fill="B8CCE4" w:themeFill="accent1" w:themeFillTint="66"/>
            <w:noWrap/>
            <w:vAlign w:val="bottom"/>
            <w:hideMark/>
          </w:tcPr>
          <w:p w14:paraId="243D4030"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15" w:type="dxa"/>
            <w:gridSpan w:val="2"/>
            <w:shd w:val="clear" w:color="auto" w:fill="365F91" w:themeFill="accent1" w:themeFillShade="BF"/>
            <w:noWrap/>
            <w:vAlign w:val="bottom"/>
            <w:hideMark/>
          </w:tcPr>
          <w:p w14:paraId="5CD43DA3" w14:textId="77777777" w:rsidR="00132635" w:rsidRPr="00F50802" w:rsidRDefault="00132635" w:rsidP="00132635">
            <w:pPr>
              <w:jc w:val="center"/>
              <w:rPr>
                <w:rFonts w:ascii="Calibri" w:eastAsia="Times New Roman" w:hAnsi="Calibri" w:cs="Calibri"/>
                <w:color w:val="FFFFFF" w:themeColor="background1"/>
                <w:sz w:val="18"/>
                <w:szCs w:val="18"/>
                <w:lang w:eastAsia="en-GB"/>
              </w:rPr>
            </w:pPr>
            <w:r w:rsidRPr="00F50802">
              <w:rPr>
                <w:rFonts w:ascii="Calibri" w:eastAsia="Times New Roman" w:hAnsi="Calibri" w:cs="Calibri"/>
                <w:color w:val="FFFFFF" w:themeColor="background1"/>
                <w:sz w:val="18"/>
                <w:szCs w:val="18"/>
                <w:lang w:eastAsia="en-GB"/>
              </w:rPr>
              <w:t>6.5</w:t>
            </w:r>
          </w:p>
        </w:tc>
      </w:tr>
      <w:tr w:rsidR="00132635" w:rsidRPr="00F50802" w14:paraId="5524DB9D" w14:textId="77777777" w:rsidTr="000B3522">
        <w:trPr>
          <w:trHeight w:val="300"/>
        </w:trPr>
        <w:tc>
          <w:tcPr>
            <w:tcW w:w="1957" w:type="dxa"/>
            <w:shd w:val="clear" w:color="auto" w:fill="auto"/>
            <w:noWrap/>
            <w:vAlign w:val="bottom"/>
            <w:hideMark/>
          </w:tcPr>
          <w:p w14:paraId="1B00CA86" w14:textId="77777777" w:rsidR="00132635" w:rsidRPr="00F50802" w:rsidRDefault="00132635" w:rsidP="00132635">
            <w:pP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Monitoring, Evaluation Learning Coordinator</w:t>
            </w:r>
            <w:r>
              <w:rPr>
                <w:rFonts w:ascii="Calibri" w:eastAsia="Times New Roman" w:hAnsi="Calibri" w:cs="Calibri"/>
                <w:color w:val="000000"/>
                <w:sz w:val="18"/>
                <w:szCs w:val="18"/>
                <w:lang w:eastAsia="en-GB"/>
              </w:rPr>
              <w:t xml:space="preserve"> (MEL)</w:t>
            </w:r>
            <w:r w:rsidRPr="00F50802">
              <w:rPr>
                <w:rFonts w:ascii="Calibri" w:eastAsia="Times New Roman" w:hAnsi="Calibri" w:cs="Calibri"/>
                <w:color w:val="000000"/>
                <w:sz w:val="18"/>
                <w:szCs w:val="18"/>
                <w:lang w:eastAsia="en-GB"/>
              </w:rPr>
              <w:t xml:space="preserve"> /1</w:t>
            </w:r>
          </w:p>
        </w:tc>
        <w:tc>
          <w:tcPr>
            <w:tcW w:w="787" w:type="dxa"/>
            <w:shd w:val="clear" w:color="auto" w:fill="auto"/>
            <w:noWrap/>
            <w:vAlign w:val="bottom"/>
            <w:hideMark/>
          </w:tcPr>
          <w:p w14:paraId="08662716"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0.3</w:t>
            </w:r>
          </w:p>
        </w:tc>
        <w:tc>
          <w:tcPr>
            <w:tcW w:w="631" w:type="dxa"/>
            <w:shd w:val="clear" w:color="auto" w:fill="B8CCE4" w:themeFill="accent1" w:themeFillTint="66"/>
            <w:noWrap/>
            <w:vAlign w:val="bottom"/>
            <w:hideMark/>
          </w:tcPr>
          <w:p w14:paraId="51F63781"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0.1</w:t>
            </w:r>
          </w:p>
        </w:tc>
        <w:tc>
          <w:tcPr>
            <w:tcW w:w="787" w:type="dxa"/>
            <w:shd w:val="clear" w:color="auto" w:fill="auto"/>
            <w:noWrap/>
            <w:vAlign w:val="bottom"/>
            <w:hideMark/>
          </w:tcPr>
          <w:p w14:paraId="6DBC38C3"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0.3</w:t>
            </w:r>
          </w:p>
        </w:tc>
        <w:tc>
          <w:tcPr>
            <w:tcW w:w="609" w:type="dxa"/>
            <w:shd w:val="clear" w:color="auto" w:fill="B8CCE4" w:themeFill="accent1" w:themeFillTint="66"/>
            <w:noWrap/>
            <w:vAlign w:val="bottom"/>
            <w:hideMark/>
          </w:tcPr>
          <w:p w14:paraId="68DA7611"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0.2</w:t>
            </w:r>
          </w:p>
        </w:tc>
        <w:tc>
          <w:tcPr>
            <w:tcW w:w="675" w:type="dxa"/>
            <w:shd w:val="clear" w:color="auto" w:fill="auto"/>
            <w:noWrap/>
            <w:vAlign w:val="bottom"/>
            <w:hideMark/>
          </w:tcPr>
          <w:p w14:paraId="1FF0534D"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0.3</w:t>
            </w:r>
          </w:p>
        </w:tc>
        <w:tc>
          <w:tcPr>
            <w:tcW w:w="777" w:type="dxa"/>
            <w:shd w:val="clear" w:color="auto" w:fill="B8CCE4" w:themeFill="accent1" w:themeFillTint="66"/>
            <w:noWrap/>
            <w:vAlign w:val="bottom"/>
            <w:hideMark/>
          </w:tcPr>
          <w:p w14:paraId="61B884BE"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0.2</w:t>
            </w:r>
          </w:p>
        </w:tc>
        <w:tc>
          <w:tcPr>
            <w:tcW w:w="722" w:type="dxa"/>
            <w:shd w:val="clear" w:color="auto" w:fill="auto"/>
            <w:noWrap/>
            <w:vAlign w:val="bottom"/>
            <w:hideMark/>
          </w:tcPr>
          <w:p w14:paraId="7EC949B5"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0.3</w:t>
            </w:r>
          </w:p>
        </w:tc>
        <w:tc>
          <w:tcPr>
            <w:tcW w:w="777" w:type="dxa"/>
            <w:shd w:val="clear" w:color="auto" w:fill="B8CCE4" w:themeFill="accent1" w:themeFillTint="66"/>
            <w:noWrap/>
            <w:vAlign w:val="bottom"/>
            <w:hideMark/>
          </w:tcPr>
          <w:p w14:paraId="0B1D990C"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0.2</w:t>
            </w:r>
          </w:p>
        </w:tc>
        <w:tc>
          <w:tcPr>
            <w:tcW w:w="777" w:type="dxa"/>
            <w:gridSpan w:val="2"/>
            <w:shd w:val="clear" w:color="auto" w:fill="auto"/>
            <w:noWrap/>
            <w:vAlign w:val="bottom"/>
            <w:hideMark/>
          </w:tcPr>
          <w:p w14:paraId="0985113E"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0.3</w:t>
            </w:r>
          </w:p>
        </w:tc>
        <w:tc>
          <w:tcPr>
            <w:tcW w:w="609" w:type="dxa"/>
            <w:shd w:val="clear" w:color="auto" w:fill="B8CCE4" w:themeFill="accent1" w:themeFillTint="66"/>
            <w:noWrap/>
            <w:vAlign w:val="bottom"/>
            <w:hideMark/>
          </w:tcPr>
          <w:p w14:paraId="50F32D9F"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0.2</w:t>
            </w:r>
          </w:p>
        </w:tc>
        <w:tc>
          <w:tcPr>
            <w:tcW w:w="566" w:type="dxa"/>
            <w:gridSpan w:val="2"/>
            <w:shd w:val="clear" w:color="auto" w:fill="auto"/>
            <w:noWrap/>
            <w:vAlign w:val="bottom"/>
            <w:hideMark/>
          </w:tcPr>
          <w:p w14:paraId="1C2A0C26"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1.5</w:t>
            </w:r>
          </w:p>
        </w:tc>
        <w:tc>
          <w:tcPr>
            <w:tcW w:w="627" w:type="dxa"/>
            <w:shd w:val="clear" w:color="auto" w:fill="B8CCE4" w:themeFill="accent1" w:themeFillTint="66"/>
            <w:noWrap/>
            <w:vAlign w:val="bottom"/>
            <w:hideMark/>
          </w:tcPr>
          <w:p w14:paraId="1420CA0D"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0.9</w:t>
            </w:r>
          </w:p>
        </w:tc>
        <w:tc>
          <w:tcPr>
            <w:tcW w:w="615" w:type="dxa"/>
            <w:gridSpan w:val="2"/>
            <w:shd w:val="clear" w:color="auto" w:fill="365F91" w:themeFill="accent1" w:themeFillShade="BF"/>
            <w:noWrap/>
            <w:vAlign w:val="bottom"/>
            <w:hideMark/>
          </w:tcPr>
          <w:p w14:paraId="48F409B2" w14:textId="77777777" w:rsidR="00132635" w:rsidRPr="00F50802" w:rsidRDefault="00132635" w:rsidP="00132635">
            <w:pPr>
              <w:jc w:val="center"/>
              <w:rPr>
                <w:rFonts w:ascii="Calibri" w:eastAsia="Times New Roman" w:hAnsi="Calibri" w:cs="Calibri"/>
                <w:color w:val="FFFFFF" w:themeColor="background1"/>
                <w:sz w:val="18"/>
                <w:szCs w:val="18"/>
                <w:lang w:eastAsia="en-GB"/>
              </w:rPr>
            </w:pPr>
            <w:r w:rsidRPr="00F50802">
              <w:rPr>
                <w:rFonts w:ascii="Calibri" w:eastAsia="Times New Roman" w:hAnsi="Calibri" w:cs="Calibri"/>
                <w:color w:val="FFFFFF" w:themeColor="background1"/>
                <w:sz w:val="18"/>
                <w:szCs w:val="18"/>
                <w:lang w:eastAsia="en-GB"/>
              </w:rPr>
              <w:t>2.4</w:t>
            </w:r>
          </w:p>
        </w:tc>
      </w:tr>
      <w:tr w:rsidR="00132635" w:rsidRPr="00F50802" w14:paraId="565CF9CA" w14:textId="77777777" w:rsidTr="000B3522">
        <w:trPr>
          <w:trHeight w:val="300"/>
        </w:trPr>
        <w:tc>
          <w:tcPr>
            <w:tcW w:w="1957" w:type="dxa"/>
            <w:shd w:val="clear" w:color="auto" w:fill="auto"/>
            <w:noWrap/>
            <w:vAlign w:val="bottom"/>
            <w:hideMark/>
          </w:tcPr>
          <w:p w14:paraId="0209E9BC" w14:textId="77777777" w:rsidR="00132635" w:rsidRPr="00F50802" w:rsidRDefault="00132635" w:rsidP="00132635">
            <w:pP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xml:space="preserve">Civilian Maritime </w:t>
            </w:r>
            <w:r>
              <w:rPr>
                <w:rFonts w:ascii="Calibri" w:eastAsia="Times New Roman" w:hAnsi="Calibri" w:cs="Calibri"/>
                <w:color w:val="000000"/>
                <w:sz w:val="18"/>
                <w:szCs w:val="18"/>
                <w:lang w:eastAsia="en-GB"/>
              </w:rPr>
              <w:t xml:space="preserve">Advisor(CMA) </w:t>
            </w:r>
            <w:r w:rsidRPr="00F50802">
              <w:rPr>
                <w:rFonts w:ascii="Calibri" w:eastAsia="Times New Roman" w:hAnsi="Calibri" w:cs="Calibri"/>
                <w:color w:val="000000"/>
                <w:sz w:val="18"/>
                <w:szCs w:val="18"/>
                <w:lang w:eastAsia="en-GB"/>
              </w:rPr>
              <w:t>/1</w:t>
            </w:r>
          </w:p>
        </w:tc>
        <w:tc>
          <w:tcPr>
            <w:tcW w:w="787" w:type="dxa"/>
            <w:shd w:val="clear" w:color="auto" w:fill="auto"/>
            <w:noWrap/>
            <w:vAlign w:val="bottom"/>
            <w:hideMark/>
          </w:tcPr>
          <w:p w14:paraId="515880A7"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0.3</w:t>
            </w:r>
          </w:p>
        </w:tc>
        <w:tc>
          <w:tcPr>
            <w:tcW w:w="631" w:type="dxa"/>
            <w:shd w:val="clear" w:color="auto" w:fill="B8CCE4" w:themeFill="accent1" w:themeFillTint="66"/>
            <w:noWrap/>
            <w:vAlign w:val="bottom"/>
            <w:hideMark/>
          </w:tcPr>
          <w:p w14:paraId="4B4C58B7"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0.1</w:t>
            </w:r>
          </w:p>
        </w:tc>
        <w:tc>
          <w:tcPr>
            <w:tcW w:w="787" w:type="dxa"/>
            <w:shd w:val="clear" w:color="auto" w:fill="auto"/>
            <w:noWrap/>
            <w:vAlign w:val="bottom"/>
            <w:hideMark/>
          </w:tcPr>
          <w:p w14:paraId="4AF4515A"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0.3</w:t>
            </w:r>
          </w:p>
        </w:tc>
        <w:tc>
          <w:tcPr>
            <w:tcW w:w="609" w:type="dxa"/>
            <w:shd w:val="clear" w:color="auto" w:fill="B8CCE4" w:themeFill="accent1" w:themeFillTint="66"/>
            <w:noWrap/>
            <w:vAlign w:val="bottom"/>
            <w:hideMark/>
          </w:tcPr>
          <w:p w14:paraId="19E1C09D"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0.2</w:t>
            </w:r>
          </w:p>
        </w:tc>
        <w:tc>
          <w:tcPr>
            <w:tcW w:w="675" w:type="dxa"/>
            <w:shd w:val="clear" w:color="auto" w:fill="auto"/>
            <w:noWrap/>
            <w:vAlign w:val="bottom"/>
            <w:hideMark/>
          </w:tcPr>
          <w:p w14:paraId="04A7157D"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0.3</w:t>
            </w:r>
          </w:p>
        </w:tc>
        <w:tc>
          <w:tcPr>
            <w:tcW w:w="777" w:type="dxa"/>
            <w:shd w:val="clear" w:color="auto" w:fill="B8CCE4" w:themeFill="accent1" w:themeFillTint="66"/>
            <w:noWrap/>
            <w:vAlign w:val="bottom"/>
            <w:hideMark/>
          </w:tcPr>
          <w:p w14:paraId="18F016B5"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0.2</w:t>
            </w:r>
          </w:p>
        </w:tc>
        <w:tc>
          <w:tcPr>
            <w:tcW w:w="722" w:type="dxa"/>
            <w:shd w:val="clear" w:color="auto" w:fill="auto"/>
            <w:noWrap/>
            <w:vAlign w:val="bottom"/>
            <w:hideMark/>
          </w:tcPr>
          <w:p w14:paraId="4DA3DD5E"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0.3</w:t>
            </w:r>
          </w:p>
        </w:tc>
        <w:tc>
          <w:tcPr>
            <w:tcW w:w="777" w:type="dxa"/>
            <w:shd w:val="clear" w:color="auto" w:fill="B8CCE4" w:themeFill="accent1" w:themeFillTint="66"/>
            <w:noWrap/>
            <w:vAlign w:val="bottom"/>
            <w:hideMark/>
          </w:tcPr>
          <w:p w14:paraId="22704128"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0.2</w:t>
            </w:r>
          </w:p>
        </w:tc>
        <w:tc>
          <w:tcPr>
            <w:tcW w:w="777" w:type="dxa"/>
            <w:gridSpan w:val="2"/>
            <w:shd w:val="clear" w:color="auto" w:fill="auto"/>
            <w:noWrap/>
            <w:vAlign w:val="bottom"/>
            <w:hideMark/>
          </w:tcPr>
          <w:p w14:paraId="4780657C"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0.3</w:t>
            </w:r>
          </w:p>
        </w:tc>
        <w:tc>
          <w:tcPr>
            <w:tcW w:w="609" w:type="dxa"/>
            <w:shd w:val="clear" w:color="auto" w:fill="B8CCE4" w:themeFill="accent1" w:themeFillTint="66"/>
            <w:noWrap/>
            <w:vAlign w:val="bottom"/>
            <w:hideMark/>
          </w:tcPr>
          <w:p w14:paraId="23C22A9A"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0.2</w:t>
            </w:r>
          </w:p>
        </w:tc>
        <w:tc>
          <w:tcPr>
            <w:tcW w:w="566" w:type="dxa"/>
            <w:gridSpan w:val="2"/>
            <w:shd w:val="clear" w:color="auto" w:fill="auto"/>
            <w:noWrap/>
            <w:vAlign w:val="bottom"/>
            <w:hideMark/>
          </w:tcPr>
          <w:p w14:paraId="6AE926A4"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1.5</w:t>
            </w:r>
          </w:p>
        </w:tc>
        <w:tc>
          <w:tcPr>
            <w:tcW w:w="627" w:type="dxa"/>
            <w:shd w:val="clear" w:color="auto" w:fill="B8CCE4" w:themeFill="accent1" w:themeFillTint="66"/>
            <w:noWrap/>
            <w:vAlign w:val="bottom"/>
            <w:hideMark/>
          </w:tcPr>
          <w:p w14:paraId="0D7C5379"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0.9</w:t>
            </w:r>
          </w:p>
        </w:tc>
        <w:tc>
          <w:tcPr>
            <w:tcW w:w="615" w:type="dxa"/>
            <w:gridSpan w:val="2"/>
            <w:shd w:val="clear" w:color="auto" w:fill="365F91" w:themeFill="accent1" w:themeFillShade="BF"/>
            <w:noWrap/>
            <w:vAlign w:val="bottom"/>
            <w:hideMark/>
          </w:tcPr>
          <w:p w14:paraId="759B0007" w14:textId="77777777" w:rsidR="00132635" w:rsidRPr="00F50802" w:rsidRDefault="00132635" w:rsidP="00132635">
            <w:pPr>
              <w:jc w:val="center"/>
              <w:rPr>
                <w:rFonts w:ascii="Calibri" w:eastAsia="Times New Roman" w:hAnsi="Calibri" w:cs="Calibri"/>
                <w:color w:val="FFFFFF" w:themeColor="background1"/>
                <w:sz w:val="18"/>
                <w:szCs w:val="18"/>
                <w:lang w:eastAsia="en-GB"/>
              </w:rPr>
            </w:pPr>
            <w:r w:rsidRPr="00F50802">
              <w:rPr>
                <w:rFonts w:ascii="Calibri" w:eastAsia="Times New Roman" w:hAnsi="Calibri" w:cs="Calibri"/>
                <w:color w:val="FFFFFF" w:themeColor="background1"/>
                <w:sz w:val="18"/>
                <w:szCs w:val="18"/>
                <w:lang w:eastAsia="en-GB"/>
              </w:rPr>
              <w:t>2.4</w:t>
            </w:r>
          </w:p>
        </w:tc>
      </w:tr>
      <w:tr w:rsidR="00132635" w:rsidRPr="00F50802" w14:paraId="07837DD1" w14:textId="77777777" w:rsidTr="000B3522">
        <w:trPr>
          <w:trHeight w:val="300"/>
        </w:trPr>
        <w:tc>
          <w:tcPr>
            <w:tcW w:w="1957" w:type="dxa"/>
            <w:shd w:val="clear" w:color="auto" w:fill="auto"/>
            <w:noWrap/>
            <w:vAlign w:val="bottom"/>
            <w:hideMark/>
          </w:tcPr>
          <w:p w14:paraId="47E78DED" w14:textId="77777777" w:rsidR="00132635" w:rsidRPr="00F50802" w:rsidRDefault="00132635" w:rsidP="00132635">
            <w:pP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Review /2</w:t>
            </w:r>
          </w:p>
        </w:tc>
        <w:tc>
          <w:tcPr>
            <w:tcW w:w="787" w:type="dxa"/>
            <w:shd w:val="clear" w:color="auto" w:fill="auto"/>
            <w:noWrap/>
            <w:vAlign w:val="bottom"/>
            <w:hideMark/>
          </w:tcPr>
          <w:p w14:paraId="193CAB3F"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31" w:type="dxa"/>
            <w:shd w:val="clear" w:color="auto" w:fill="B8CCE4" w:themeFill="accent1" w:themeFillTint="66"/>
            <w:noWrap/>
            <w:vAlign w:val="bottom"/>
            <w:hideMark/>
          </w:tcPr>
          <w:p w14:paraId="478243D0"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87" w:type="dxa"/>
            <w:shd w:val="clear" w:color="auto" w:fill="auto"/>
            <w:noWrap/>
            <w:vAlign w:val="bottom"/>
            <w:hideMark/>
          </w:tcPr>
          <w:p w14:paraId="6B7057AE"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09" w:type="dxa"/>
            <w:shd w:val="clear" w:color="auto" w:fill="B8CCE4" w:themeFill="accent1" w:themeFillTint="66"/>
            <w:noWrap/>
            <w:vAlign w:val="bottom"/>
            <w:hideMark/>
          </w:tcPr>
          <w:p w14:paraId="4FE0953D"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75" w:type="dxa"/>
            <w:shd w:val="clear" w:color="auto" w:fill="auto"/>
            <w:noWrap/>
            <w:vAlign w:val="bottom"/>
            <w:hideMark/>
          </w:tcPr>
          <w:p w14:paraId="75CA15B5"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0.5</w:t>
            </w:r>
          </w:p>
        </w:tc>
        <w:tc>
          <w:tcPr>
            <w:tcW w:w="777" w:type="dxa"/>
            <w:shd w:val="clear" w:color="auto" w:fill="B8CCE4" w:themeFill="accent1" w:themeFillTint="66"/>
            <w:noWrap/>
            <w:vAlign w:val="bottom"/>
            <w:hideMark/>
          </w:tcPr>
          <w:p w14:paraId="64AFA4B5"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0.5</w:t>
            </w:r>
          </w:p>
        </w:tc>
        <w:tc>
          <w:tcPr>
            <w:tcW w:w="722" w:type="dxa"/>
            <w:shd w:val="clear" w:color="auto" w:fill="auto"/>
            <w:noWrap/>
            <w:vAlign w:val="bottom"/>
            <w:hideMark/>
          </w:tcPr>
          <w:p w14:paraId="414E9995"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77" w:type="dxa"/>
            <w:shd w:val="clear" w:color="auto" w:fill="B8CCE4" w:themeFill="accent1" w:themeFillTint="66"/>
            <w:noWrap/>
            <w:vAlign w:val="bottom"/>
            <w:hideMark/>
          </w:tcPr>
          <w:p w14:paraId="7F66BD32"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77" w:type="dxa"/>
            <w:gridSpan w:val="2"/>
            <w:shd w:val="clear" w:color="auto" w:fill="auto"/>
            <w:noWrap/>
            <w:vAlign w:val="bottom"/>
            <w:hideMark/>
          </w:tcPr>
          <w:p w14:paraId="23751FBA"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09" w:type="dxa"/>
            <w:shd w:val="clear" w:color="auto" w:fill="B8CCE4" w:themeFill="accent1" w:themeFillTint="66"/>
            <w:noWrap/>
            <w:vAlign w:val="bottom"/>
            <w:hideMark/>
          </w:tcPr>
          <w:p w14:paraId="5F4EE016"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566" w:type="dxa"/>
            <w:gridSpan w:val="2"/>
            <w:shd w:val="clear" w:color="auto" w:fill="auto"/>
            <w:noWrap/>
            <w:vAlign w:val="bottom"/>
            <w:hideMark/>
          </w:tcPr>
          <w:p w14:paraId="6FF78AB3"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0.5</w:t>
            </w:r>
          </w:p>
        </w:tc>
        <w:tc>
          <w:tcPr>
            <w:tcW w:w="627" w:type="dxa"/>
            <w:shd w:val="clear" w:color="auto" w:fill="B8CCE4" w:themeFill="accent1" w:themeFillTint="66"/>
            <w:noWrap/>
            <w:vAlign w:val="bottom"/>
            <w:hideMark/>
          </w:tcPr>
          <w:p w14:paraId="0690E5A6"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0.5</w:t>
            </w:r>
          </w:p>
        </w:tc>
        <w:tc>
          <w:tcPr>
            <w:tcW w:w="615" w:type="dxa"/>
            <w:gridSpan w:val="2"/>
            <w:shd w:val="clear" w:color="auto" w:fill="365F91" w:themeFill="accent1" w:themeFillShade="BF"/>
            <w:noWrap/>
            <w:vAlign w:val="bottom"/>
            <w:hideMark/>
          </w:tcPr>
          <w:p w14:paraId="7FC6C514" w14:textId="77777777" w:rsidR="00132635" w:rsidRPr="00F50802" w:rsidRDefault="00132635" w:rsidP="00132635">
            <w:pPr>
              <w:jc w:val="center"/>
              <w:rPr>
                <w:rFonts w:ascii="Calibri" w:eastAsia="Times New Roman" w:hAnsi="Calibri" w:cs="Calibri"/>
                <w:color w:val="FFFFFF" w:themeColor="background1"/>
                <w:sz w:val="18"/>
                <w:szCs w:val="18"/>
                <w:lang w:eastAsia="en-GB"/>
              </w:rPr>
            </w:pPr>
            <w:r w:rsidRPr="00F50802">
              <w:rPr>
                <w:rFonts w:ascii="Calibri" w:eastAsia="Times New Roman" w:hAnsi="Calibri" w:cs="Calibri"/>
                <w:color w:val="FFFFFF" w:themeColor="background1"/>
                <w:sz w:val="18"/>
                <w:szCs w:val="18"/>
                <w:lang w:eastAsia="en-GB"/>
              </w:rPr>
              <w:t>1</w:t>
            </w:r>
          </w:p>
        </w:tc>
      </w:tr>
      <w:tr w:rsidR="00132635" w:rsidRPr="00F50802" w14:paraId="68303DDD" w14:textId="77777777" w:rsidTr="000B3522">
        <w:trPr>
          <w:trHeight w:val="300"/>
        </w:trPr>
        <w:tc>
          <w:tcPr>
            <w:tcW w:w="1957" w:type="dxa"/>
            <w:shd w:val="clear" w:color="auto" w:fill="auto"/>
            <w:noWrap/>
            <w:vAlign w:val="bottom"/>
            <w:hideMark/>
          </w:tcPr>
          <w:p w14:paraId="5A7E5D9E" w14:textId="77777777" w:rsidR="00132635" w:rsidRPr="00F50802" w:rsidRDefault="00132635" w:rsidP="00132635">
            <w:pP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U</w:t>
            </w:r>
            <w:r w:rsidRPr="00F50802">
              <w:rPr>
                <w:rFonts w:ascii="Calibri" w:eastAsia="Times New Roman" w:hAnsi="Calibri" w:cs="Calibri"/>
                <w:color w:val="000000"/>
                <w:sz w:val="18"/>
                <w:szCs w:val="18"/>
                <w:lang w:eastAsia="en-GB"/>
              </w:rPr>
              <w:t>nallocated</w:t>
            </w:r>
          </w:p>
        </w:tc>
        <w:tc>
          <w:tcPr>
            <w:tcW w:w="787" w:type="dxa"/>
            <w:shd w:val="clear" w:color="auto" w:fill="auto"/>
            <w:noWrap/>
            <w:vAlign w:val="bottom"/>
            <w:hideMark/>
          </w:tcPr>
          <w:p w14:paraId="3CDA540F"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31" w:type="dxa"/>
            <w:shd w:val="clear" w:color="auto" w:fill="B8CCE4" w:themeFill="accent1" w:themeFillTint="66"/>
            <w:noWrap/>
            <w:vAlign w:val="bottom"/>
            <w:hideMark/>
          </w:tcPr>
          <w:p w14:paraId="1ED79F3D"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87" w:type="dxa"/>
            <w:shd w:val="clear" w:color="auto" w:fill="auto"/>
            <w:noWrap/>
            <w:vAlign w:val="bottom"/>
            <w:hideMark/>
          </w:tcPr>
          <w:p w14:paraId="5104AE31"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09" w:type="dxa"/>
            <w:shd w:val="clear" w:color="auto" w:fill="B8CCE4" w:themeFill="accent1" w:themeFillTint="66"/>
            <w:noWrap/>
            <w:vAlign w:val="bottom"/>
            <w:hideMark/>
          </w:tcPr>
          <w:p w14:paraId="3B9B6F22"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75" w:type="dxa"/>
            <w:shd w:val="clear" w:color="auto" w:fill="auto"/>
            <w:noWrap/>
            <w:vAlign w:val="bottom"/>
            <w:hideMark/>
          </w:tcPr>
          <w:p w14:paraId="55034351"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77" w:type="dxa"/>
            <w:shd w:val="clear" w:color="auto" w:fill="B8CCE4" w:themeFill="accent1" w:themeFillTint="66"/>
            <w:noWrap/>
            <w:vAlign w:val="bottom"/>
            <w:hideMark/>
          </w:tcPr>
          <w:p w14:paraId="793A5DB4"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22" w:type="dxa"/>
            <w:shd w:val="clear" w:color="auto" w:fill="auto"/>
            <w:noWrap/>
            <w:vAlign w:val="bottom"/>
            <w:hideMark/>
          </w:tcPr>
          <w:p w14:paraId="4F29B614"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77" w:type="dxa"/>
            <w:shd w:val="clear" w:color="auto" w:fill="B8CCE4" w:themeFill="accent1" w:themeFillTint="66"/>
            <w:noWrap/>
            <w:vAlign w:val="bottom"/>
            <w:hideMark/>
          </w:tcPr>
          <w:p w14:paraId="0E3B087E"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777" w:type="dxa"/>
            <w:gridSpan w:val="2"/>
            <w:shd w:val="clear" w:color="auto" w:fill="auto"/>
            <w:noWrap/>
            <w:vAlign w:val="bottom"/>
            <w:hideMark/>
          </w:tcPr>
          <w:p w14:paraId="09C17A7B"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09" w:type="dxa"/>
            <w:shd w:val="clear" w:color="auto" w:fill="B8CCE4" w:themeFill="accent1" w:themeFillTint="66"/>
            <w:noWrap/>
            <w:vAlign w:val="bottom"/>
            <w:hideMark/>
          </w:tcPr>
          <w:p w14:paraId="5E8476B5"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566" w:type="dxa"/>
            <w:gridSpan w:val="2"/>
            <w:shd w:val="clear" w:color="auto" w:fill="auto"/>
            <w:noWrap/>
            <w:vAlign w:val="bottom"/>
            <w:hideMark/>
          </w:tcPr>
          <w:p w14:paraId="1ACAD62C"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2.9</w:t>
            </w:r>
          </w:p>
        </w:tc>
        <w:tc>
          <w:tcPr>
            <w:tcW w:w="627" w:type="dxa"/>
            <w:shd w:val="clear" w:color="auto" w:fill="B8CCE4" w:themeFill="accent1" w:themeFillTint="66"/>
            <w:noWrap/>
            <w:vAlign w:val="bottom"/>
            <w:hideMark/>
          </w:tcPr>
          <w:p w14:paraId="72871658" w14:textId="77777777" w:rsidR="00132635" w:rsidRPr="00F50802" w:rsidRDefault="00132635" w:rsidP="00132635">
            <w:pPr>
              <w:jc w:val="center"/>
              <w:rPr>
                <w:rFonts w:ascii="Calibri" w:eastAsia="Times New Roman" w:hAnsi="Calibri" w:cs="Calibri"/>
                <w:color w:val="000000"/>
                <w:sz w:val="18"/>
                <w:szCs w:val="18"/>
                <w:lang w:eastAsia="en-GB"/>
              </w:rPr>
            </w:pPr>
            <w:r w:rsidRPr="00F50802">
              <w:rPr>
                <w:rFonts w:ascii="Calibri" w:eastAsia="Times New Roman" w:hAnsi="Calibri" w:cs="Calibri"/>
                <w:color w:val="000000"/>
                <w:sz w:val="18"/>
                <w:szCs w:val="18"/>
                <w:lang w:eastAsia="en-GB"/>
              </w:rPr>
              <w:t> </w:t>
            </w:r>
          </w:p>
        </w:tc>
        <w:tc>
          <w:tcPr>
            <w:tcW w:w="615" w:type="dxa"/>
            <w:gridSpan w:val="2"/>
            <w:shd w:val="clear" w:color="auto" w:fill="365F91" w:themeFill="accent1" w:themeFillShade="BF"/>
            <w:noWrap/>
            <w:vAlign w:val="bottom"/>
            <w:hideMark/>
          </w:tcPr>
          <w:p w14:paraId="43712F4C" w14:textId="77777777" w:rsidR="00132635" w:rsidRPr="00F50802" w:rsidRDefault="00132635" w:rsidP="00132635">
            <w:pPr>
              <w:jc w:val="center"/>
              <w:rPr>
                <w:rFonts w:ascii="Calibri" w:eastAsia="Times New Roman" w:hAnsi="Calibri" w:cs="Calibri"/>
                <w:color w:val="FFFFFF" w:themeColor="background1"/>
                <w:sz w:val="18"/>
                <w:szCs w:val="18"/>
                <w:lang w:eastAsia="en-GB"/>
              </w:rPr>
            </w:pPr>
            <w:r w:rsidRPr="00F50802">
              <w:rPr>
                <w:rFonts w:ascii="Calibri" w:eastAsia="Times New Roman" w:hAnsi="Calibri" w:cs="Calibri"/>
                <w:color w:val="FFFFFF" w:themeColor="background1"/>
                <w:sz w:val="18"/>
                <w:szCs w:val="18"/>
                <w:lang w:eastAsia="en-GB"/>
              </w:rPr>
              <w:t>2.9</w:t>
            </w:r>
          </w:p>
        </w:tc>
      </w:tr>
      <w:tr w:rsidR="00132635" w:rsidRPr="00FA14BE" w14:paraId="30CD37C1" w14:textId="77777777" w:rsidTr="000B3522">
        <w:trPr>
          <w:trHeight w:val="495"/>
        </w:trPr>
        <w:tc>
          <w:tcPr>
            <w:tcW w:w="1957" w:type="dxa"/>
            <w:shd w:val="clear" w:color="auto" w:fill="auto"/>
            <w:noWrap/>
            <w:vAlign w:val="center"/>
            <w:hideMark/>
          </w:tcPr>
          <w:p w14:paraId="1DC23D86" w14:textId="2C639674" w:rsidR="00132635" w:rsidRPr="00B42D2B" w:rsidRDefault="00132635" w:rsidP="00132635">
            <w:pPr>
              <w:jc w:val="center"/>
              <w:rPr>
                <w:rFonts w:ascii="Calibri" w:eastAsia="Times New Roman" w:hAnsi="Calibri" w:cs="Calibri"/>
                <w:b/>
                <w:bCs/>
                <w:color w:val="000000"/>
                <w:sz w:val="20"/>
                <w:szCs w:val="20"/>
                <w:lang w:eastAsia="en-GB"/>
              </w:rPr>
            </w:pPr>
            <w:r w:rsidRPr="00B42D2B">
              <w:rPr>
                <w:rFonts w:ascii="Calibri" w:eastAsia="Times New Roman" w:hAnsi="Calibri" w:cs="Calibri"/>
                <w:b/>
                <w:bCs/>
                <w:color w:val="000000"/>
                <w:sz w:val="20"/>
                <w:szCs w:val="20"/>
                <w:lang w:eastAsia="en-GB"/>
              </w:rPr>
              <w:t>Annual Totals</w:t>
            </w:r>
            <w:r w:rsidR="007B40C7">
              <w:rPr>
                <w:rFonts w:ascii="Calibri" w:eastAsia="Times New Roman" w:hAnsi="Calibri" w:cs="Calibri"/>
                <w:b/>
                <w:bCs/>
                <w:color w:val="000000"/>
                <w:sz w:val="20"/>
                <w:szCs w:val="20"/>
                <w:lang w:eastAsia="en-GB"/>
              </w:rPr>
              <w:t xml:space="preserve"> (DKK)</w:t>
            </w:r>
          </w:p>
        </w:tc>
        <w:tc>
          <w:tcPr>
            <w:tcW w:w="787" w:type="dxa"/>
            <w:shd w:val="clear" w:color="auto" w:fill="auto"/>
            <w:noWrap/>
            <w:vAlign w:val="center"/>
            <w:hideMark/>
          </w:tcPr>
          <w:p w14:paraId="3FBF0948" w14:textId="77777777" w:rsidR="00132635" w:rsidRPr="00B42D2B" w:rsidRDefault="00132635" w:rsidP="00132635">
            <w:pPr>
              <w:jc w:val="center"/>
              <w:rPr>
                <w:rFonts w:ascii="Calibri" w:eastAsia="Times New Roman" w:hAnsi="Calibri" w:cs="Calibri"/>
                <w:b/>
                <w:bCs/>
                <w:color w:val="000000"/>
                <w:sz w:val="20"/>
                <w:szCs w:val="20"/>
                <w:lang w:eastAsia="en-GB"/>
              </w:rPr>
            </w:pPr>
            <w:r w:rsidRPr="00B42D2B">
              <w:rPr>
                <w:rFonts w:ascii="Calibri" w:eastAsia="Times New Roman" w:hAnsi="Calibri" w:cs="Calibri"/>
                <w:b/>
                <w:bCs/>
                <w:color w:val="000000"/>
                <w:sz w:val="20"/>
                <w:szCs w:val="20"/>
                <w:lang w:eastAsia="en-GB"/>
              </w:rPr>
              <w:t>12</w:t>
            </w:r>
            <w:r>
              <w:rPr>
                <w:rFonts w:ascii="Calibri" w:eastAsia="Times New Roman" w:hAnsi="Calibri" w:cs="Calibri"/>
                <w:b/>
                <w:bCs/>
                <w:color w:val="000000"/>
                <w:sz w:val="20"/>
                <w:szCs w:val="20"/>
                <w:lang w:eastAsia="en-GB"/>
              </w:rPr>
              <w:t>.</w:t>
            </w:r>
            <w:r w:rsidRPr="00B42D2B">
              <w:rPr>
                <w:rFonts w:ascii="Calibri" w:eastAsia="Times New Roman" w:hAnsi="Calibri" w:cs="Calibri"/>
                <w:b/>
                <w:bCs/>
                <w:color w:val="000000"/>
                <w:sz w:val="20"/>
                <w:szCs w:val="20"/>
                <w:lang w:eastAsia="en-GB"/>
              </w:rPr>
              <w:t>6</w:t>
            </w:r>
          </w:p>
        </w:tc>
        <w:tc>
          <w:tcPr>
            <w:tcW w:w="631" w:type="dxa"/>
            <w:shd w:val="clear" w:color="auto" w:fill="B8CCE4" w:themeFill="accent1" w:themeFillTint="66"/>
            <w:noWrap/>
            <w:vAlign w:val="center"/>
            <w:hideMark/>
          </w:tcPr>
          <w:p w14:paraId="1ED3F390" w14:textId="77777777" w:rsidR="00132635" w:rsidRPr="00B42D2B" w:rsidRDefault="00132635" w:rsidP="00132635">
            <w:pPr>
              <w:jc w:val="center"/>
              <w:rPr>
                <w:rFonts w:ascii="Calibri" w:eastAsia="Times New Roman" w:hAnsi="Calibri" w:cs="Calibri"/>
                <w:b/>
                <w:bCs/>
                <w:color w:val="000000"/>
                <w:sz w:val="20"/>
                <w:szCs w:val="20"/>
                <w:lang w:eastAsia="en-GB"/>
              </w:rPr>
            </w:pPr>
            <w:r w:rsidRPr="00B42D2B">
              <w:rPr>
                <w:rFonts w:ascii="Calibri" w:eastAsia="Times New Roman" w:hAnsi="Calibri" w:cs="Calibri"/>
                <w:b/>
                <w:bCs/>
                <w:color w:val="000000"/>
                <w:sz w:val="20"/>
                <w:szCs w:val="20"/>
                <w:lang w:eastAsia="en-GB"/>
              </w:rPr>
              <w:t>15</w:t>
            </w:r>
            <w:r>
              <w:rPr>
                <w:rFonts w:ascii="Calibri" w:eastAsia="Times New Roman" w:hAnsi="Calibri" w:cs="Calibri"/>
                <w:b/>
                <w:bCs/>
                <w:color w:val="000000"/>
                <w:sz w:val="20"/>
                <w:szCs w:val="20"/>
                <w:lang w:eastAsia="en-GB"/>
              </w:rPr>
              <w:t>.0</w:t>
            </w:r>
          </w:p>
        </w:tc>
        <w:tc>
          <w:tcPr>
            <w:tcW w:w="787" w:type="dxa"/>
            <w:shd w:val="clear" w:color="auto" w:fill="auto"/>
            <w:noWrap/>
            <w:vAlign w:val="center"/>
            <w:hideMark/>
          </w:tcPr>
          <w:p w14:paraId="44339E13" w14:textId="77777777" w:rsidR="00132635" w:rsidRPr="00B42D2B" w:rsidRDefault="00132635" w:rsidP="00132635">
            <w:pPr>
              <w:jc w:val="center"/>
              <w:rPr>
                <w:rFonts w:ascii="Calibri" w:eastAsia="Times New Roman" w:hAnsi="Calibri" w:cs="Calibri"/>
                <w:b/>
                <w:bCs/>
                <w:color w:val="000000"/>
                <w:sz w:val="20"/>
                <w:szCs w:val="20"/>
                <w:lang w:eastAsia="en-GB"/>
              </w:rPr>
            </w:pPr>
            <w:r w:rsidRPr="00B42D2B">
              <w:rPr>
                <w:rFonts w:ascii="Calibri" w:eastAsia="Times New Roman" w:hAnsi="Calibri" w:cs="Calibri"/>
                <w:b/>
                <w:bCs/>
                <w:color w:val="000000"/>
                <w:sz w:val="20"/>
                <w:szCs w:val="20"/>
                <w:lang w:eastAsia="en-GB"/>
              </w:rPr>
              <w:t>20</w:t>
            </w:r>
            <w:r>
              <w:rPr>
                <w:rFonts w:ascii="Calibri" w:eastAsia="Times New Roman" w:hAnsi="Calibri" w:cs="Calibri"/>
                <w:b/>
                <w:bCs/>
                <w:color w:val="000000"/>
                <w:sz w:val="20"/>
                <w:szCs w:val="20"/>
                <w:lang w:eastAsia="en-GB"/>
              </w:rPr>
              <w:t>.</w:t>
            </w:r>
            <w:r w:rsidRPr="00B42D2B">
              <w:rPr>
                <w:rFonts w:ascii="Calibri" w:eastAsia="Times New Roman" w:hAnsi="Calibri" w:cs="Calibri"/>
                <w:b/>
                <w:bCs/>
                <w:color w:val="000000"/>
                <w:sz w:val="20"/>
                <w:szCs w:val="20"/>
                <w:lang w:eastAsia="en-GB"/>
              </w:rPr>
              <w:t>2</w:t>
            </w:r>
          </w:p>
        </w:tc>
        <w:tc>
          <w:tcPr>
            <w:tcW w:w="609" w:type="dxa"/>
            <w:shd w:val="clear" w:color="auto" w:fill="B8CCE4" w:themeFill="accent1" w:themeFillTint="66"/>
            <w:noWrap/>
            <w:vAlign w:val="center"/>
            <w:hideMark/>
          </w:tcPr>
          <w:p w14:paraId="0B4412AD" w14:textId="77777777" w:rsidR="00132635" w:rsidRPr="00B42D2B" w:rsidRDefault="00132635" w:rsidP="00132635">
            <w:pPr>
              <w:jc w:val="center"/>
              <w:rPr>
                <w:rFonts w:ascii="Calibri" w:eastAsia="Times New Roman" w:hAnsi="Calibri" w:cs="Calibri"/>
                <w:b/>
                <w:bCs/>
                <w:color w:val="000000"/>
                <w:sz w:val="20"/>
                <w:szCs w:val="20"/>
                <w:lang w:eastAsia="en-GB"/>
              </w:rPr>
            </w:pPr>
            <w:r w:rsidRPr="00B42D2B">
              <w:rPr>
                <w:rFonts w:ascii="Calibri" w:eastAsia="Times New Roman" w:hAnsi="Calibri" w:cs="Calibri"/>
                <w:b/>
                <w:bCs/>
                <w:color w:val="000000"/>
                <w:sz w:val="20"/>
                <w:szCs w:val="20"/>
                <w:lang w:eastAsia="en-GB"/>
              </w:rPr>
              <w:t>20</w:t>
            </w:r>
            <w:r>
              <w:rPr>
                <w:rFonts w:ascii="Calibri" w:eastAsia="Times New Roman" w:hAnsi="Calibri" w:cs="Calibri"/>
                <w:b/>
                <w:bCs/>
                <w:color w:val="000000"/>
                <w:sz w:val="20"/>
                <w:szCs w:val="20"/>
                <w:lang w:eastAsia="en-GB"/>
              </w:rPr>
              <w:t>.0</w:t>
            </w:r>
          </w:p>
        </w:tc>
        <w:tc>
          <w:tcPr>
            <w:tcW w:w="675" w:type="dxa"/>
            <w:shd w:val="clear" w:color="auto" w:fill="auto"/>
            <w:noWrap/>
            <w:vAlign w:val="center"/>
            <w:hideMark/>
          </w:tcPr>
          <w:p w14:paraId="4D8D2D2C" w14:textId="77777777" w:rsidR="00132635" w:rsidRPr="00B42D2B" w:rsidRDefault="00132635" w:rsidP="00132635">
            <w:pPr>
              <w:jc w:val="center"/>
              <w:rPr>
                <w:rFonts w:ascii="Calibri" w:eastAsia="Times New Roman" w:hAnsi="Calibri" w:cs="Calibri"/>
                <w:b/>
                <w:bCs/>
                <w:color w:val="000000"/>
                <w:sz w:val="20"/>
                <w:szCs w:val="20"/>
                <w:lang w:eastAsia="en-GB"/>
              </w:rPr>
            </w:pPr>
            <w:r w:rsidRPr="00B42D2B">
              <w:rPr>
                <w:rFonts w:ascii="Calibri" w:eastAsia="Times New Roman" w:hAnsi="Calibri" w:cs="Calibri"/>
                <w:b/>
                <w:bCs/>
                <w:color w:val="000000"/>
                <w:sz w:val="20"/>
                <w:szCs w:val="20"/>
                <w:lang w:eastAsia="en-GB"/>
              </w:rPr>
              <w:t>18</w:t>
            </w:r>
            <w:r>
              <w:rPr>
                <w:rFonts w:ascii="Calibri" w:eastAsia="Times New Roman" w:hAnsi="Calibri" w:cs="Calibri"/>
                <w:b/>
                <w:bCs/>
                <w:color w:val="000000"/>
                <w:sz w:val="20"/>
                <w:szCs w:val="20"/>
                <w:lang w:eastAsia="en-GB"/>
              </w:rPr>
              <w:t>.0</w:t>
            </w:r>
          </w:p>
        </w:tc>
        <w:tc>
          <w:tcPr>
            <w:tcW w:w="777" w:type="dxa"/>
            <w:shd w:val="clear" w:color="auto" w:fill="B8CCE4" w:themeFill="accent1" w:themeFillTint="66"/>
            <w:noWrap/>
            <w:vAlign w:val="center"/>
            <w:hideMark/>
          </w:tcPr>
          <w:p w14:paraId="3C0ABEE9" w14:textId="77777777" w:rsidR="00132635" w:rsidRPr="00B42D2B" w:rsidRDefault="00132635" w:rsidP="00132635">
            <w:pPr>
              <w:jc w:val="center"/>
              <w:rPr>
                <w:rFonts w:ascii="Calibri" w:eastAsia="Times New Roman" w:hAnsi="Calibri" w:cs="Calibri"/>
                <w:b/>
                <w:bCs/>
                <w:color w:val="000000"/>
                <w:sz w:val="20"/>
                <w:szCs w:val="20"/>
                <w:lang w:eastAsia="en-GB"/>
              </w:rPr>
            </w:pPr>
            <w:r w:rsidRPr="00A20302">
              <w:rPr>
                <w:rFonts w:ascii="Calibri" w:eastAsia="Times New Roman" w:hAnsi="Calibri" w:cs="Calibri"/>
                <w:b/>
                <w:bCs/>
                <w:color w:val="000000"/>
                <w:sz w:val="20"/>
                <w:szCs w:val="20"/>
                <w:lang w:eastAsia="en-GB"/>
              </w:rPr>
              <w:t>20</w:t>
            </w:r>
            <w:r>
              <w:rPr>
                <w:rFonts w:ascii="Calibri" w:eastAsia="Times New Roman" w:hAnsi="Calibri" w:cs="Calibri"/>
                <w:b/>
                <w:bCs/>
                <w:color w:val="000000"/>
                <w:sz w:val="20"/>
                <w:szCs w:val="20"/>
                <w:lang w:eastAsia="en-GB"/>
              </w:rPr>
              <w:t>.0</w:t>
            </w:r>
          </w:p>
        </w:tc>
        <w:tc>
          <w:tcPr>
            <w:tcW w:w="722" w:type="dxa"/>
            <w:shd w:val="clear" w:color="auto" w:fill="auto"/>
            <w:noWrap/>
            <w:vAlign w:val="center"/>
            <w:hideMark/>
          </w:tcPr>
          <w:p w14:paraId="034AC6E4" w14:textId="77777777" w:rsidR="00132635" w:rsidRPr="00B42D2B" w:rsidRDefault="00132635" w:rsidP="00132635">
            <w:pPr>
              <w:jc w:val="center"/>
              <w:rPr>
                <w:rFonts w:ascii="Calibri" w:eastAsia="Times New Roman" w:hAnsi="Calibri" w:cs="Calibri"/>
                <w:b/>
                <w:bCs/>
                <w:color w:val="000000"/>
                <w:sz w:val="20"/>
                <w:szCs w:val="20"/>
                <w:lang w:eastAsia="en-GB"/>
              </w:rPr>
            </w:pPr>
            <w:r w:rsidRPr="00B42D2B">
              <w:rPr>
                <w:rFonts w:ascii="Calibri" w:eastAsia="Times New Roman" w:hAnsi="Calibri" w:cs="Calibri"/>
                <w:b/>
                <w:bCs/>
                <w:color w:val="000000"/>
                <w:sz w:val="20"/>
                <w:szCs w:val="20"/>
                <w:lang w:eastAsia="en-GB"/>
              </w:rPr>
              <w:t>15</w:t>
            </w:r>
            <w:r>
              <w:rPr>
                <w:rFonts w:ascii="Calibri" w:eastAsia="Times New Roman" w:hAnsi="Calibri" w:cs="Calibri"/>
                <w:b/>
                <w:bCs/>
                <w:color w:val="000000"/>
                <w:sz w:val="20"/>
                <w:szCs w:val="20"/>
                <w:lang w:eastAsia="en-GB"/>
              </w:rPr>
              <w:t>.</w:t>
            </w:r>
            <w:r w:rsidRPr="00B42D2B">
              <w:rPr>
                <w:rFonts w:ascii="Calibri" w:eastAsia="Times New Roman" w:hAnsi="Calibri" w:cs="Calibri"/>
                <w:b/>
                <w:bCs/>
                <w:color w:val="000000"/>
                <w:sz w:val="20"/>
                <w:szCs w:val="20"/>
                <w:lang w:eastAsia="en-GB"/>
              </w:rPr>
              <w:t>3</w:t>
            </w:r>
          </w:p>
        </w:tc>
        <w:tc>
          <w:tcPr>
            <w:tcW w:w="777" w:type="dxa"/>
            <w:shd w:val="clear" w:color="auto" w:fill="B8CCE4" w:themeFill="accent1" w:themeFillTint="66"/>
            <w:noWrap/>
            <w:vAlign w:val="center"/>
            <w:hideMark/>
          </w:tcPr>
          <w:p w14:paraId="66BCCEED" w14:textId="77777777" w:rsidR="00132635" w:rsidRPr="00B42D2B" w:rsidRDefault="00132635" w:rsidP="00132635">
            <w:pPr>
              <w:jc w:val="center"/>
              <w:rPr>
                <w:rFonts w:ascii="Calibri" w:eastAsia="Times New Roman" w:hAnsi="Calibri" w:cs="Calibri"/>
                <w:b/>
                <w:bCs/>
                <w:color w:val="000000"/>
                <w:sz w:val="20"/>
                <w:szCs w:val="20"/>
                <w:lang w:eastAsia="en-GB"/>
              </w:rPr>
            </w:pPr>
            <w:r w:rsidRPr="00A20302">
              <w:rPr>
                <w:rFonts w:ascii="Calibri" w:eastAsia="Times New Roman" w:hAnsi="Calibri" w:cs="Calibri"/>
                <w:b/>
                <w:bCs/>
                <w:color w:val="000000"/>
                <w:sz w:val="20"/>
                <w:szCs w:val="20"/>
                <w:lang w:eastAsia="en-GB"/>
              </w:rPr>
              <w:t>20</w:t>
            </w:r>
            <w:r>
              <w:rPr>
                <w:rFonts w:ascii="Calibri" w:eastAsia="Times New Roman" w:hAnsi="Calibri" w:cs="Calibri"/>
                <w:b/>
                <w:bCs/>
                <w:color w:val="000000"/>
                <w:sz w:val="20"/>
                <w:szCs w:val="20"/>
                <w:lang w:eastAsia="en-GB"/>
              </w:rPr>
              <w:t>.0</w:t>
            </w:r>
          </w:p>
        </w:tc>
        <w:tc>
          <w:tcPr>
            <w:tcW w:w="777" w:type="dxa"/>
            <w:gridSpan w:val="2"/>
            <w:shd w:val="clear" w:color="auto" w:fill="auto"/>
            <w:noWrap/>
            <w:vAlign w:val="center"/>
            <w:hideMark/>
          </w:tcPr>
          <w:p w14:paraId="745B397B" w14:textId="77777777" w:rsidR="00132635" w:rsidRPr="00B42D2B" w:rsidRDefault="00132635" w:rsidP="00132635">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11.1</w:t>
            </w:r>
          </w:p>
        </w:tc>
        <w:tc>
          <w:tcPr>
            <w:tcW w:w="609" w:type="dxa"/>
            <w:shd w:val="clear" w:color="auto" w:fill="B8CCE4" w:themeFill="accent1" w:themeFillTint="66"/>
            <w:noWrap/>
            <w:vAlign w:val="center"/>
            <w:hideMark/>
          </w:tcPr>
          <w:p w14:paraId="6AB91D4A" w14:textId="77777777" w:rsidR="00132635" w:rsidRPr="00B42D2B" w:rsidRDefault="00132635" w:rsidP="00132635">
            <w:pPr>
              <w:jc w:val="center"/>
              <w:rPr>
                <w:rFonts w:ascii="Calibri" w:eastAsia="Times New Roman" w:hAnsi="Calibri" w:cs="Calibri"/>
                <w:b/>
                <w:bCs/>
                <w:color w:val="000000"/>
                <w:sz w:val="20"/>
                <w:szCs w:val="20"/>
                <w:lang w:eastAsia="en-GB"/>
              </w:rPr>
            </w:pPr>
            <w:r w:rsidRPr="00B42D2B">
              <w:rPr>
                <w:rFonts w:ascii="Calibri" w:eastAsia="Times New Roman" w:hAnsi="Calibri" w:cs="Calibri"/>
                <w:b/>
                <w:bCs/>
                <w:color w:val="000000"/>
                <w:sz w:val="20"/>
                <w:szCs w:val="20"/>
                <w:lang w:eastAsia="en-GB"/>
              </w:rPr>
              <w:t>20</w:t>
            </w:r>
            <w:r>
              <w:rPr>
                <w:rFonts w:ascii="Calibri" w:eastAsia="Times New Roman" w:hAnsi="Calibri" w:cs="Calibri"/>
                <w:b/>
                <w:bCs/>
                <w:color w:val="000000"/>
                <w:sz w:val="20"/>
                <w:szCs w:val="20"/>
                <w:lang w:eastAsia="en-GB"/>
              </w:rPr>
              <w:t>.0</w:t>
            </w:r>
          </w:p>
        </w:tc>
        <w:tc>
          <w:tcPr>
            <w:tcW w:w="566" w:type="dxa"/>
            <w:gridSpan w:val="2"/>
            <w:shd w:val="clear" w:color="auto" w:fill="auto"/>
            <w:noWrap/>
            <w:vAlign w:val="center"/>
            <w:hideMark/>
          </w:tcPr>
          <w:p w14:paraId="5AA59897" w14:textId="77777777" w:rsidR="00132635" w:rsidRPr="00B42D2B" w:rsidRDefault="00132635" w:rsidP="00132635">
            <w:pPr>
              <w:jc w:val="center"/>
              <w:rPr>
                <w:rFonts w:ascii="Calibri" w:eastAsia="Times New Roman" w:hAnsi="Calibri" w:cs="Calibri"/>
                <w:b/>
                <w:bCs/>
                <w:color w:val="000000"/>
                <w:sz w:val="20"/>
                <w:szCs w:val="20"/>
                <w:lang w:eastAsia="en-GB"/>
              </w:rPr>
            </w:pPr>
            <w:r w:rsidRPr="00B42D2B">
              <w:rPr>
                <w:rFonts w:ascii="Calibri" w:eastAsia="Times New Roman" w:hAnsi="Calibri" w:cs="Calibri"/>
                <w:b/>
                <w:bCs/>
                <w:color w:val="000000"/>
                <w:sz w:val="20"/>
                <w:szCs w:val="20"/>
                <w:lang w:eastAsia="en-GB"/>
              </w:rPr>
              <w:t>80</w:t>
            </w:r>
          </w:p>
        </w:tc>
        <w:tc>
          <w:tcPr>
            <w:tcW w:w="627" w:type="dxa"/>
            <w:shd w:val="clear" w:color="auto" w:fill="B8CCE4" w:themeFill="accent1" w:themeFillTint="66"/>
            <w:noWrap/>
            <w:vAlign w:val="center"/>
            <w:hideMark/>
          </w:tcPr>
          <w:p w14:paraId="1DDBCA99" w14:textId="77777777" w:rsidR="00132635" w:rsidRPr="00B42D2B" w:rsidRDefault="00132635" w:rsidP="00132635">
            <w:pPr>
              <w:jc w:val="center"/>
              <w:rPr>
                <w:rFonts w:ascii="Calibri" w:eastAsia="Times New Roman" w:hAnsi="Calibri" w:cs="Calibri"/>
                <w:b/>
                <w:bCs/>
                <w:color w:val="000000"/>
                <w:sz w:val="20"/>
                <w:szCs w:val="20"/>
                <w:lang w:eastAsia="en-GB"/>
              </w:rPr>
            </w:pPr>
            <w:r w:rsidRPr="00B42D2B">
              <w:rPr>
                <w:rFonts w:ascii="Calibri" w:eastAsia="Times New Roman" w:hAnsi="Calibri" w:cs="Calibri"/>
                <w:b/>
                <w:bCs/>
                <w:color w:val="000000"/>
                <w:sz w:val="20"/>
                <w:szCs w:val="20"/>
                <w:lang w:eastAsia="en-GB"/>
              </w:rPr>
              <w:t>95</w:t>
            </w:r>
          </w:p>
        </w:tc>
        <w:tc>
          <w:tcPr>
            <w:tcW w:w="615" w:type="dxa"/>
            <w:gridSpan w:val="2"/>
            <w:shd w:val="clear" w:color="auto" w:fill="365F91" w:themeFill="accent1" w:themeFillShade="BF"/>
            <w:noWrap/>
            <w:vAlign w:val="center"/>
            <w:hideMark/>
          </w:tcPr>
          <w:p w14:paraId="13F81F15" w14:textId="77777777" w:rsidR="00132635" w:rsidRPr="00B42D2B" w:rsidRDefault="00132635" w:rsidP="00132635">
            <w:pPr>
              <w:jc w:val="center"/>
              <w:rPr>
                <w:rFonts w:ascii="Calibri" w:eastAsia="Times New Roman" w:hAnsi="Calibri" w:cs="Calibri"/>
                <w:b/>
                <w:bCs/>
                <w:color w:val="FFFFFF" w:themeColor="background1"/>
                <w:sz w:val="20"/>
                <w:szCs w:val="20"/>
                <w:lang w:eastAsia="en-GB"/>
              </w:rPr>
            </w:pPr>
            <w:r w:rsidRPr="00B42D2B">
              <w:rPr>
                <w:rFonts w:ascii="Calibri" w:eastAsia="Times New Roman" w:hAnsi="Calibri" w:cs="Calibri"/>
                <w:b/>
                <w:bCs/>
                <w:color w:val="FFFFFF" w:themeColor="background1"/>
                <w:sz w:val="20"/>
                <w:szCs w:val="20"/>
                <w:lang w:eastAsia="en-GB"/>
              </w:rPr>
              <w:t>175</w:t>
            </w:r>
          </w:p>
        </w:tc>
      </w:tr>
    </w:tbl>
    <w:p w14:paraId="2FA4A488" w14:textId="77777777" w:rsidR="002A5B63" w:rsidRDefault="002A5B63" w:rsidP="003E7C4E">
      <w:pPr>
        <w:rPr>
          <w:i/>
          <w:iCs/>
          <w:sz w:val="18"/>
          <w:szCs w:val="18"/>
        </w:rPr>
      </w:pPr>
    </w:p>
    <w:p w14:paraId="49E6BBB5" w14:textId="3576F513" w:rsidR="003E7C4E" w:rsidRPr="002A6811" w:rsidRDefault="003E7C4E" w:rsidP="003E7C4E">
      <w:pPr>
        <w:rPr>
          <w:i/>
          <w:iCs/>
          <w:sz w:val="18"/>
          <w:szCs w:val="18"/>
        </w:rPr>
      </w:pPr>
      <w:r w:rsidRPr="002A6811">
        <w:rPr>
          <w:i/>
          <w:iCs/>
          <w:sz w:val="18"/>
          <w:szCs w:val="18"/>
        </w:rPr>
        <w:t>/1 – Cost sharing 65 percent MFA, 35 percent MOD/DCD</w:t>
      </w:r>
    </w:p>
    <w:p w14:paraId="33BBF508" w14:textId="77777777" w:rsidR="003E7C4E" w:rsidRPr="002A6811" w:rsidRDefault="003E7C4E" w:rsidP="003E7C4E">
      <w:pPr>
        <w:rPr>
          <w:i/>
          <w:iCs/>
          <w:sz w:val="18"/>
          <w:szCs w:val="18"/>
        </w:rPr>
      </w:pPr>
      <w:r w:rsidRPr="002A6811">
        <w:rPr>
          <w:i/>
          <w:iCs/>
          <w:sz w:val="18"/>
          <w:szCs w:val="18"/>
        </w:rPr>
        <w:t xml:space="preserve">/2 </w:t>
      </w:r>
      <w:r w:rsidRPr="002A6811">
        <w:rPr>
          <w:rFonts w:ascii="Calibri" w:hAnsi="Calibri" w:cs="Calibri"/>
          <w:i/>
          <w:iCs/>
          <w:sz w:val="18"/>
          <w:szCs w:val="18"/>
        </w:rPr>
        <w:t xml:space="preserve">– </w:t>
      </w:r>
      <w:r w:rsidRPr="002A6811">
        <w:rPr>
          <w:i/>
          <w:iCs/>
          <w:sz w:val="18"/>
          <w:szCs w:val="18"/>
        </w:rPr>
        <w:t>Cost sharing 65 percent MFA, 35 percent MOD/DCD</w:t>
      </w:r>
    </w:p>
    <w:p w14:paraId="4CB40B6C" w14:textId="77777777" w:rsidR="003E7C4E" w:rsidRPr="002A6811" w:rsidRDefault="003E7C4E" w:rsidP="003E7C4E"/>
    <w:p w14:paraId="5FBB3654" w14:textId="1F0320CA" w:rsidR="00AF237C" w:rsidRPr="002A6811" w:rsidRDefault="00AF237C">
      <w:pPr>
        <w:rPr>
          <w:b/>
        </w:rPr>
      </w:pPr>
    </w:p>
    <w:p w14:paraId="68546261" w14:textId="77777777" w:rsidR="00AF237C" w:rsidRPr="002A6811" w:rsidRDefault="00AF237C">
      <w:pPr>
        <w:rPr>
          <w:b/>
        </w:rPr>
      </w:pPr>
    </w:p>
    <w:p w14:paraId="365B53B9" w14:textId="77777777" w:rsidR="00047588" w:rsidRPr="002A6811" w:rsidRDefault="00047588">
      <w:pPr>
        <w:rPr>
          <w:b/>
        </w:rPr>
        <w:sectPr w:rsidR="00047588" w:rsidRPr="002A6811" w:rsidSect="00D8117D">
          <w:headerReference w:type="default" r:id="rId8"/>
          <w:footerReference w:type="default" r:id="rId9"/>
          <w:pgSz w:w="12240" w:h="15840"/>
          <w:pgMar w:top="1701" w:right="1134" w:bottom="1701" w:left="1134" w:header="708" w:footer="708" w:gutter="0"/>
          <w:cols w:space="708"/>
          <w:docGrid w:linePitch="360"/>
        </w:sectPr>
      </w:pPr>
    </w:p>
    <w:p w14:paraId="74FAC7D7" w14:textId="5FA9C0F8" w:rsidR="00731873" w:rsidRDefault="00D93839">
      <w:pPr>
        <w:rPr>
          <w:b/>
        </w:rPr>
      </w:pPr>
      <w:r w:rsidRPr="002A6811">
        <w:rPr>
          <w:b/>
        </w:rPr>
        <w:lastRenderedPageBreak/>
        <w:t xml:space="preserve">PSE 1 – </w:t>
      </w:r>
      <w:r w:rsidR="00047588" w:rsidRPr="002A6811">
        <w:rPr>
          <w:b/>
        </w:rPr>
        <w:t xml:space="preserve">UNODC: Regional </w:t>
      </w:r>
      <w:r w:rsidR="00B251B1">
        <w:rPr>
          <w:b/>
        </w:rPr>
        <w:t>S</w:t>
      </w:r>
      <w:r w:rsidR="00047588" w:rsidRPr="002A6811">
        <w:rPr>
          <w:b/>
        </w:rPr>
        <w:t xml:space="preserve">upport to </w:t>
      </w:r>
      <w:r w:rsidR="00B251B1">
        <w:rPr>
          <w:b/>
        </w:rPr>
        <w:t>C</w:t>
      </w:r>
      <w:r w:rsidR="00047588" w:rsidRPr="002A6811">
        <w:rPr>
          <w:b/>
        </w:rPr>
        <w:t xml:space="preserve">riminal </w:t>
      </w:r>
      <w:r w:rsidR="00B251B1">
        <w:rPr>
          <w:b/>
        </w:rPr>
        <w:t>J</w:t>
      </w:r>
      <w:r w:rsidR="00047588" w:rsidRPr="002A6811">
        <w:rPr>
          <w:b/>
        </w:rPr>
        <w:t xml:space="preserve">ustice </w:t>
      </w:r>
      <w:r w:rsidR="00B251B1">
        <w:rPr>
          <w:b/>
        </w:rPr>
        <w:t>S</w:t>
      </w:r>
      <w:r w:rsidR="00047588" w:rsidRPr="002A6811">
        <w:rPr>
          <w:b/>
        </w:rPr>
        <w:t xml:space="preserve">ystem </w:t>
      </w:r>
      <w:r w:rsidR="00B251B1">
        <w:rPr>
          <w:b/>
        </w:rPr>
        <w:t>R</w:t>
      </w:r>
      <w:r w:rsidR="00047588" w:rsidRPr="002A6811">
        <w:rPr>
          <w:b/>
        </w:rPr>
        <w:t xml:space="preserve">esponses to the </w:t>
      </w:r>
      <w:r w:rsidR="00B251B1">
        <w:rPr>
          <w:b/>
        </w:rPr>
        <w:t>T</w:t>
      </w:r>
      <w:r w:rsidR="00047588" w:rsidRPr="002A6811">
        <w:rPr>
          <w:b/>
        </w:rPr>
        <w:t xml:space="preserve">hreat of </w:t>
      </w:r>
      <w:r w:rsidR="00B251B1">
        <w:rPr>
          <w:b/>
        </w:rPr>
        <w:t>M</w:t>
      </w:r>
      <w:r w:rsidR="00047588" w:rsidRPr="002A6811">
        <w:rPr>
          <w:b/>
        </w:rPr>
        <w:t xml:space="preserve">aritime </w:t>
      </w:r>
      <w:r w:rsidR="00B251B1">
        <w:rPr>
          <w:b/>
        </w:rPr>
        <w:t>C</w:t>
      </w:r>
      <w:r w:rsidR="00047588" w:rsidRPr="002A6811">
        <w:rPr>
          <w:b/>
        </w:rPr>
        <w:t>rime</w:t>
      </w:r>
    </w:p>
    <w:p w14:paraId="465A3803" w14:textId="6DD7D1D2" w:rsidR="006F0E3D" w:rsidRPr="00FB4509" w:rsidRDefault="006F0E3D" w:rsidP="000B3522">
      <w:pPr>
        <w:pStyle w:val="Heading3"/>
        <w:numPr>
          <w:ilvl w:val="0"/>
          <w:numId w:val="0"/>
        </w:numPr>
      </w:pPr>
      <w:bookmarkStart w:id="3" w:name="_Toc82349779"/>
      <w:bookmarkStart w:id="4" w:name="_Toc82511463"/>
      <w:bookmarkStart w:id="5" w:name="_Toc88046033"/>
      <w:r>
        <w:rPr>
          <w:b w:val="0"/>
        </w:rPr>
        <w:t>The UNODC programme is two-fold</w:t>
      </w:r>
      <w:r w:rsidR="00EC744E">
        <w:rPr>
          <w:b w:val="0"/>
        </w:rPr>
        <w:t>. The main engagement, funded by official development aid (ODA), is managed by the Maritime Security Programme Advisor. A subcomponent deals with military Visit, board, search and seizure funded by non-ODA and managed by the Military Maritime Advisor in Abuja.</w:t>
      </w:r>
    </w:p>
    <w:p w14:paraId="5C075AA4" w14:textId="0B7CE4BD" w:rsidR="00D93839" w:rsidRPr="002A6811" w:rsidRDefault="001B7D46" w:rsidP="000B3522">
      <w:pPr>
        <w:pStyle w:val="Heading3"/>
        <w:numPr>
          <w:ilvl w:val="0"/>
          <w:numId w:val="0"/>
        </w:numPr>
        <w:ind w:left="720" w:hanging="720"/>
      </w:pPr>
      <w:r w:rsidRPr="00B957A1">
        <w:t xml:space="preserve">PSE 1 </w:t>
      </w:r>
      <w:r w:rsidRPr="00B957A1">
        <w:rPr>
          <w:rFonts w:ascii="Calibri" w:hAnsi="Calibri" w:cs="Calibri"/>
        </w:rPr>
        <w:t xml:space="preserve">– </w:t>
      </w:r>
      <w:r w:rsidRPr="00B957A1">
        <w:t xml:space="preserve">Engagement budget </w:t>
      </w:r>
      <w:bookmarkEnd w:id="3"/>
      <w:bookmarkEnd w:id="4"/>
      <w:r w:rsidRPr="00B957A1">
        <w:t>(ODA)</w:t>
      </w:r>
      <w:r w:rsidRPr="00B957A1">
        <w:rPr>
          <w:rStyle w:val="FootnoteReference"/>
        </w:rPr>
        <w:footnoteReference w:id="1"/>
      </w:r>
      <w:bookmarkEnd w:id="5"/>
    </w:p>
    <w:tbl>
      <w:tblPr>
        <w:tblStyle w:val="TableGrid"/>
        <w:tblW w:w="10201" w:type="dxa"/>
        <w:tblLook w:val="04A0" w:firstRow="1" w:lastRow="0" w:firstColumn="1" w:lastColumn="0" w:noHBand="0" w:noVBand="1"/>
      </w:tblPr>
      <w:tblGrid>
        <w:gridCol w:w="1980"/>
        <w:gridCol w:w="1134"/>
        <w:gridCol w:w="1134"/>
        <w:gridCol w:w="1134"/>
        <w:gridCol w:w="1104"/>
        <w:gridCol w:w="1037"/>
        <w:gridCol w:w="1410"/>
        <w:gridCol w:w="1268"/>
      </w:tblGrid>
      <w:tr w:rsidR="00AE7E60" w14:paraId="70695E6A" w14:textId="77777777" w:rsidTr="000B3522">
        <w:tc>
          <w:tcPr>
            <w:tcW w:w="1980" w:type="dxa"/>
            <w:tcBorders>
              <w:top w:val="single" w:sz="4" w:space="0" w:color="auto"/>
              <w:left w:val="single" w:sz="4" w:space="0" w:color="auto"/>
              <w:bottom w:val="single" w:sz="4" w:space="0" w:color="auto"/>
              <w:right w:val="single" w:sz="4" w:space="0" w:color="auto"/>
            </w:tcBorders>
            <w:vAlign w:val="center"/>
            <w:hideMark/>
          </w:tcPr>
          <w:p w14:paraId="2DF8A774" w14:textId="515FECB8" w:rsidR="00356941" w:rsidRPr="00540A00" w:rsidRDefault="00AE7E60" w:rsidP="000B3522">
            <w:pPr>
              <w:jc w:val="center"/>
              <w:rPr>
                <w:b/>
                <w:bCs/>
                <w:iCs/>
              </w:rPr>
            </w:pPr>
            <w:r>
              <w:rPr>
                <w:b/>
                <w:bCs/>
                <w:iCs/>
              </w:rPr>
              <w:t>Item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3CD36D" w14:textId="77777777" w:rsidR="00356941" w:rsidRPr="00540A00" w:rsidRDefault="00356941" w:rsidP="007B40C7">
            <w:pPr>
              <w:jc w:val="center"/>
              <w:rPr>
                <w:b/>
                <w:bCs/>
                <w:iCs/>
              </w:rPr>
            </w:pPr>
            <w:r w:rsidRPr="00540A00">
              <w:rPr>
                <w:b/>
                <w:bCs/>
                <w:iC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7BE9C" w14:textId="77777777" w:rsidR="00356941" w:rsidRPr="00540A00" w:rsidRDefault="00356941">
            <w:pPr>
              <w:jc w:val="center"/>
              <w:rPr>
                <w:b/>
                <w:bCs/>
                <w:iCs/>
              </w:rPr>
            </w:pPr>
            <w:r w:rsidRPr="00540A00">
              <w:rPr>
                <w:b/>
                <w:bCs/>
                <w:iC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A8417B" w14:textId="77777777" w:rsidR="00356941" w:rsidRPr="00540A00" w:rsidRDefault="00356941">
            <w:pPr>
              <w:jc w:val="center"/>
              <w:rPr>
                <w:b/>
                <w:bCs/>
                <w:iCs/>
              </w:rPr>
            </w:pPr>
            <w:r w:rsidRPr="00540A00">
              <w:rPr>
                <w:b/>
                <w:bCs/>
                <w:iCs/>
              </w:rPr>
              <w:t>2024</w:t>
            </w:r>
          </w:p>
        </w:tc>
        <w:tc>
          <w:tcPr>
            <w:tcW w:w="1104" w:type="dxa"/>
            <w:tcBorders>
              <w:top w:val="single" w:sz="4" w:space="0" w:color="auto"/>
              <w:left w:val="single" w:sz="4" w:space="0" w:color="auto"/>
              <w:bottom w:val="single" w:sz="4" w:space="0" w:color="auto"/>
              <w:right w:val="single" w:sz="4" w:space="0" w:color="auto"/>
            </w:tcBorders>
            <w:vAlign w:val="center"/>
            <w:hideMark/>
          </w:tcPr>
          <w:p w14:paraId="46E51195" w14:textId="77777777" w:rsidR="00356941" w:rsidRPr="00540A00" w:rsidRDefault="00356941">
            <w:pPr>
              <w:jc w:val="center"/>
              <w:rPr>
                <w:b/>
                <w:bCs/>
                <w:iCs/>
              </w:rPr>
            </w:pPr>
            <w:r w:rsidRPr="00540A00">
              <w:rPr>
                <w:b/>
                <w:bCs/>
                <w:iCs/>
              </w:rPr>
              <w:t>2025</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CE04B62" w14:textId="77777777" w:rsidR="00356941" w:rsidRPr="00540A00" w:rsidRDefault="00356941">
            <w:pPr>
              <w:jc w:val="center"/>
              <w:rPr>
                <w:b/>
                <w:bCs/>
                <w:iCs/>
              </w:rPr>
            </w:pPr>
            <w:r w:rsidRPr="00540A00">
              <w:rPr>
                <w:b/>
                <w:bCs/>
                <w:iCs/>
              </w:rPr>
              <w:t>2026</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3B8C8AB" w14:textId="77777777" w:rsidR="00356941" w:rsidRPr="00540A00" w:rsidRDefault="00356941">
            <w:pPr>
              <w:jc w:val="center"/>
              <w:rPr>
                <w:b/>
                <w:bCs/>
                <w:iCs/>
              </w:rPr>
            </w:pPr>
            <w:r w:rsidRPr="00540A00">
              <w:rPr>
                <w:b/>
                <w:bCs/>
                <w:iCs/>
              </w:rPr>
              <w:t>Total</w:t>
            </w:r>
          </w:p>
          <w:p w14:paraId="02F70857" w14:textId="68092250" w:rsidR="00356941" w:rsidRPr="00540A00" w:rsidRDefault="00356941">
            <w:pPr>
              <w:jc w:val="center"/>
              <w:rPr>
                <w:b/>
                <w:bCs/>
                <w:iCs/>
              </w:rPr>
            </w:pPr>
            <w:r w:rsidRPr="00540A00">
              <w:rPr>
                <w:b/>
                <w:bCs/>
                <w:iCs/>
              </w:rPr>
              <w:t>(DKK)</w:t>
            </w:r>
          </w:p>
        </w:tc>
        <w:tc>
          <w:tcPr>
            <w:tcW w:w="1268" w:type="dxa"/>
            <w:tcBorders>
              <w:top w:val="single" w:sz="4" w:space="0" w:color="auto"/>
              <w:left w:val="single" w:sz="4" w:space="0" w:color="auto"/>
              <w:bottom w:val="single" w:sz="4" w:space="0" w:color="auto"/>
              <w:right w:val="single" w:sz="4" w:space="0" w:color="auto"/>
            </w:tcBorders>
            <w:vAlign w:val="center"/>
            <w:hideMark/>
          </w:tcPr>
          <w:p w14:paraId="5A079844" w14:textId="77777777" w:rsidR="00356941" w:rsidRPr="00540A00" w:rsidRDefault="00356941">
            <w:pPr>
              <w:jc w:val="center"/>
              <w:rPr>
                <w:b/>
                <w:bCs/>
                <w:iCs/>
              </w:rPr>
            </w:pPr>
            <w:r w:rsidRPr="00540A00">
              <w:rPr>
                <w:b/>
                <w:bCs/>
                <w:iCs/>
              </w:rPr>
              <w:t>Total (USD)</w:t>
            </w:r>
          </w:p>
        </w:tc>
      </w:tr>
      <w:tr w:rsidR="00AE7E60" w14:paraId="54622625" w14:textId="77777777" w:rsidTr="000B3522">
        <w:tc>
          <w:tcPr>
            <w:tcW w:w="1980" w:type="dxa"/>
            <w:tcBorders>
              <w:top w:val="single" w:sz="4" w:space="0" w:color="auto"/>
              <w:left w:val="single" w:sz="4" w:space="0" w:color="auto"/>
              <w:bottom w:val="single" w:sz="4" w:space="0" w:color="auto"/>
              <w:right w:val="single" w:sz="4" w:space="0" w:color="auto"/>
            </w:tcBorders>
            <w:hideMark/>
          </w:tcPr>
          <w:p w14:paraId="15580711" w14:textId="77777777" w:rsidR="00356941" w:rsidRPr="00540A00" w:rsidRDefault="00356941" w:rsidP="006D626B">
            <w:pPr>
              <w:rPr>
                <w:iCs/>
              </w:rPr>
            </w:pPr>
            <w:r w:rsidRPr="00540A00">
              <w:rPr>
                <w:iCs/>
              </w:rPr>
              <w:t>Output 1.1</w:t>
            </w:r>
          </w:p>
        </w:tc>
        <w:tc>
          <w:tcPr>
            <w:tcW w:w="1134" w:type="dxa"/>
            <w:tcBorders>
              <w:top w:val="single" w:sz="4" w:space="0" w:color="auto"/>
              <w:left w:val="single" w:sz="4" w:space="0" w:color="auto"/>
              <w:bottom w:val="single" w:sz="4" w:space="0" w:color="auto"/>
              <w:right w:val="single" w:sz="4" w:space="0" w:color="auto"/>
            </w:tcBorders>
            <w:vAlign w:val="center"/>
          </w:tcPr>
          <w:p w14:paraId="6D13C2B5" w14:textId="77777777" w:rsidR="00356941" w:rsidRPr="00540A00" w:rsidRDefault="00356941" w:rsidP="006D626B">
            <w:pPr>
              <w:jc w:val="center"/>
              <w:rPr>
                <w:iCs/>
                <w:lang w:val="da-DK"/>
              </w:rPr>
            </w:pPr>
            <w:r>
              <w:rPr>
                <w:rFonts w:cs="Calibri"/>
                <w:iCs/>
                <w:color w:val="000000"/>
                <w:lang w:val="da-DK"/>
              </w:rPr>
              <w:t>97,457</w:t>
            </w:r>
          </w:p>
        </w:tc>
        <w:tc>
          <w:tcPr>
            <w:tcW w:w="1134" w:type="dxa"/>
            <w:tcBorders>
              <w:top w:val="single" w:sz="4" w:space="0" w:color="auto"/>
              <w:left w:val="single" w:sz="4" w:space="0" w:color="auto"/>
              <w:bottom w:val="single" w:sz="4" w:space="0" w:color="auto"/>
              <w:right w:val="single" w:sz="4" w:space="0" w:color="auto"/>
            </w:tcBorders>
            <w:vAlign w:val="center"/>
          </w:tcPr>
          <w:p w14:paraId="2A21880D" w14:textId="77777777" w:rsidR="00356941" w:rsidRPr="00540A00" w:rsidRDefault="00356941" w:rsidP="006D626B">
            <w:pPr>
              <w:jc w:val="center"/>
              <w:rPr>
                <w:iCs/>
                <w:lang w:val="da-DK"/>
              </w:rPr>
            </w:pPr>
            <w:r>
              <w:rPr>
                <w:rFonts w:cs="Calibri"/>
                <w:iCs/>
                <w:color w:val="000000"/>
                <w:lang w:val="da-DK"/>
              </w:rPr>
              <w:t> </w:t>
            </w:r>
          </w:p>
        </w:tc>
        <w:tc>
          <w:tcPr>
            <w:tcW w:w="1134" w:type="dxa"/>
            <w:tcBorders>
              <w:top w:val="single" w:sz="4" w:space="0" w:color="auto"/>
              <w:left w:val="single" w:sz="4" w:space="0" w:color="auto"/>
              <w:bottom w:val="single" w:sz="4" w:space="0" w:color="auto"/>
              <w:right w:val="single" w:sz="4" w:space="0" w:color="auto"/>
            </w:tcBorders>
            <w:vAlign w:val="center"/>
          </w:tcPr>
          <w:p w14:paraId="636D1C95" w14:textId="77777777" w:rsidR="00356941" w:rsidRPr="00540A00" w:rsidRDefault="00356941" w:rsidP="006D626B">
            <w:pPr>
              <w:jc w:val="center"/>
              <w:rPr>
                <w:iCs/>
                <w:lang w:val="da-DK"/>
              </w:rPr>
            </w:pPr>
            <w:r>
              <w:rPr>
                <w:rFonts w:cs="Calibri"/>
                <w:iCs/>
                <w:color w:val="000000"/>
                <w:lang w:val="da-DK"/>
              </w:rPr>
              <w:t> </w:t>
            </w:r>
          </w:p>
        </w:tc>
        <w:tc>
          <w:tcPr>
            <w:tcW w:w="1104" w:type="dxa"/>
            <w:tcBorders>
              <w:top w:val="single" w:sz="4" w:space="0" w:color="auto"/>
              <w:left w:val="single" w:sz="4" w:space="0" w:color="auto"/>
              <w:bottom w:val="single" w:sz="4" w:space="0" w:color="auto"/>
              <w:right w:val="single" w:sz="4" w:space="0" w:color="auto"/>
            </w:tcBorders>
            <w:vAlign w:val="center"/>
          </w:tcPr>
          <w:p w14:paraId="6BEE735E" w14:textId="77777777" w:rsidR="00356941" w:rsidRPr="00540A00" w:rsidRDefault="00356941" w:rsidP="006D626B">
            <w:pPr>
              <w:jc w:val="center"/>
              <w:rPr>
                <w:iCs/>
                <w:lang w:val="da-DK"/>
              </w:rPr>
            </w:pPr>
            <w:r>
              <w:rPr>
                <w:rFonts w:cs="Calibri"/>
                <w:iCs/>
                <w:color w:val="000000"/>
                <w:lang w:val="da-DK"/>
              </w:rPr>
              <w:t> </w:t>
            </w:r>
          </w:p>
        </w:tc>
        <w:tc>
          <w:tcPr>
            <w:tcW w:w="1037" w:type="dxa"/>
            <w:tcBorders>
              <w:top w:val="single" w:sz="4" w:space="0" w:color="auto"/>
              <w:left w:val="single" w:sz="4" w:space="0" w:color="auto"/>
              <w:bottom w:val="single" w:sz="4" w:space="0" w:color="auto"/>
              <w:right w:val="single" w:sz="4" w:space="0" w:color="auto"/>
            </w:tcBorders>
            <w:vAlign w:val="center"/>
          </w:tcPr>
          <w:p w14:paraId="35CCC4ED" w14:textId="77777777" w:rsidR="00356941" w:rsidRPr="00540A00" w:rsidRDefault="00356941" w:rsidP="006D626B">
            <w:pPr>
              <w:jc w:val="center"/>
              <w:rPr>
                <w:iCs/>
                <w:lang w:val="da-DK"/>
              </w:rPr>
            </w:pPr>
            <w:r>
              <w:rPr>
                <w:rFonts w:cs="Calibri"/>
                <w:iCs/>
                <w:color w:val="000000"/>
                <w:lang w:val="da-DK"/>
              </w:rPr>
              <w:t> </w:t>
            </w:r>
          </w:p>
        </w:tc>
        <w:tc>
          <w:tcPr>
            <w:tcW w:w="1410" w:type="dxa"/>
            <w:tcBorders>
              <w:top w:val="single" w:sz="4" w:space="0" w:color="auto"/>
              <w:left w:val="single" w:sz="4" w:space="0" w:color="auto"/>
              <w:bottom w:val="single" w:sz="4" w:space="0" w:color="auto"/>
              <w:right w:val="single" w:sz="4" w:space="0" w:color="auto"/>
            </w:tcBorders>
            <w:vAlign w:val="center"/>
          </w:tcPr>
          <w:p w14:paraId="0BAB819B" w14:textId="77777777" w:rsidR="00356941" w:rsidRPr="00540A00" w:rsidRDefault="00356941" w:rsidP="006D626B">
            <w:pPr>
              <w:jc w:val="center"/>
              <w:rPr>
                <w:iCs/>
                <w:lang w:val="da-DK"/>
              </w:rPr>
            </w:pPr>
            <w:r>
              <w:rPr>
                <w:rFonts w:cs="Calibri"/>
                <w:iCs/>
                <w:color w:val="000000"/>
                <w:lang w:val="da-DK"/>
              </w:rPr>
              <w:t>97,457</w:t>
            </w:r>
          </w:p>
        </w:tc>
        <w:tc>
          <w:tcPr>
            <w:tcW w:w="1268" w:type="dxa"/>
            <w:tcBorders>
              <w:top w:val="single" w:sz="4" w:space="0" w:color="auto"/>
              <w:left w:val="single" w:sz="4" w:space="0" w:color="auto"/>
              <w:bottom w:val="single" w:sz="4" w:space="0" w:color="auto"/>
              <w:right w:val="single" w:sz="4" w:space="0" w:color="auto"/>
            </w:tcBorders>
            <w:vAlign w:val="center"/>
          </w:tcPr>
          <w:p w14:paraId="4D97D20D" w14:textId="77777777" w:rsidR="00356941" w:rsidRPr="00540A00" w:rsidRDefault="00356941" w:rsidP="006D626B">
            <w:pPr>
              <w:jc w:val="center"/>
              <w:rPr>
                <w:iCs/>
                <w:lang w:val="da-DK"/>
              </w:rPr>
            </w:pPr>
            <w:r>
              <w:rPr>
                <w:rFonts w:cs="Calibri"/>
                <w:iCs/>
                <w:color w:val="000000"/>
                <w:lang w:val="da-DK"/>
              </w:rPr>
              <w:t>15,469</w:t>
            </w:r>
          </w:p>
        </w:tc>
      </w:tr>
      <w:tr w:rsidR="00AE7E60" w14:paraId="3CC79C48" w14:textId="77777777" w:rsidTr="000B3522">
        <w:tc>
          <w:tcPr>
            <w:tcW w:w="1980" w:type="dxa"/>
            <w:tcBorders>
              <w:top w:val="single" w:sz="4" w:space="0" w:color="auto"/>
              <w:left w:val="single" w:sz="4" w:space="0" w:color="auto"/>
              <w:bottom w:val="single" w:sz="4" w:space="0" w:color="auto"/>
              <w:right w:val="single" w:sz="4" w:space="0" w:color="auto"/>
            </w:tcBorders>
            <w:hideMark/>
          </w:tcPr>
          <w:p w14:paraId="545E4915" w14:textId="77777777" w:rsidR="00356941" w:rsidRPr="00540A00" w:rsidRDefault="00356941" w:rsidP="006D626B">
            <w:pPr>
              <w:rPr>
                <w:iCs/>
              </w:rPr>
            </w:pPr>
            <w:r w:rsidRPr="00540A00">
              <w:rPr>
                <w:iCs/>
              </w:rPr>
              <w:t>Output 1.2</w:t>
            </w:r>
          </w:p>
        </w:tc>
        <w:tc>
          <w:tcPr>
            <w:tcW w:w="1134" w:type="dxa"/>
            <w:tcBorders>
              <w:top w:val="single" w:sz="4" w:space="0" w:color="auto"/>
              <w:left w:val="single" w:sz="4" w:space="0" w:color="auto"/>
              <w:bottom w:val="single" w:sz="4" w:space="0" w:color="auto"/>
              <w:right w:val="single" w:sz="4" w:space="0" w:color="auto"/>
            </w:tcBorders>
            <w:vAlign w:val="center"/>
          </w:tcPr>
          <w:p w14:paraId="40269D32" w14:textId="77777777" w:rsidR="00356941" w:rsidRPr="00540A00" w:rsidRDefault="00356941" w:rsidP="006D626B">
            <w:pPr>
              <w:jc w:val="center"/>
              <w:rPr>
                <w:iCs/>
                <w:lang w:val="da-DK"/>
              </w:rPr>
            </w:pPr>
            <w:r>
              <w:rPr>
                <w:rFonts w:cs="Calibri"/>
                <w:iCs/>
                <w:color w:val="000000"/>
                <w:lang w:val="da-DK"/>
              </w:rPr>
              <w:t> </w:t>
            </w:r>
          </w:p>
        </w:tc>
        <w:tc>
          <w:tcPr>
            <w:tcW w:w="1134" w:type="dxa"/>
            <w:tcBorders>
              <w:top w:val="single" w:sz="4" w:space="0" w:color="auto"/>
              <w:left w:val="single" w:sz="4" w:space="0" w:color="auto"/>
              <w:bottom w:val="single" w:sz="4" w:space="0" w:color="auto"/>
              <w:right w:val="single" w:sz="4" w:space="0" w:color="auto"/>
            </w:tcBorders>
            <w:vAlign w:val="center"/>
          </w:tcPr>
          <w:p w14:paraId="24695697" w14:textId="77777777" w:rsidR="00356941" w:rsidRPr="00540A00" w:rsidRDefault="00356941" w:rsidP="006D626B">
            <w:pPr>
              <w:jc w:val="center"/>
              <w:rPr>
                <w:iCs/>
                <w:lang w:val="da-DK"/>
              </w:rPr>
            </w:pPr>
            <w:r>
              <w:rPr>
                <w:rFonts w:cs="Calibri"/>
                <w:iCs/>
                <w:color w:val="000000"/>
                <w:lang w:val="da-DK"/>
              </w:rPr>
              <w:t>1,602,418</w:t>
            </w:r>
          </w:p>
        </w:tc>
        <w:tc>
          <w:tcPr>
            <w:tcW w:w="1134" w:type="dxa"/>
            <w:tcBorders>
              <w:top w:val="single" w:sz="4" w:space="0" w:color="auto"/>
              <w:left w:val="single" w:sz="4" w:space="0" w:color="auto"/>
              <w:bottom w:val="single" w:sz="4" w:space="0" w:color="auto"/>
              <w:right w:val="single" w:sz="4" w:space="0" w:color="auto"/>
            </w:tcBorders>
            <w:vAlign w:val="center"/>
          </w:tcPr>
          <w:p w14:paraId="782BA702" w14:textId="77777777" w:rsidR="00356941" w:rsidRPr="00540A00" w:rsidRDefault="00356941" w:rsidP="006D626B">
            <w:pPr>
              <w:jc w:val="center"/>
              <w:rPr>
                <w:iCs/>
                <w:lang w:val="da-DK"/>
              </w:rPr>
            </w:pPr>
            <w:r>
              <w:rPr>
                <w:rFonts w:cs="Calibri"/>
                <w:iCs/>
                <w:color w:val="000000"/>
                <w:lang w:val="da-DK"/>
              </w:rPr>
              <w:t>1,991,518</w:t>
            </w:r>
          </w:p>
        </w:tc>
        <w:tc>
          <w:tcPr>
            <w:tcW w:w="1104" w:type="dxa"/>
            <w:tcBorders>
              <w:top w:val="single" w:sz="4" w:space="0" w:color="auto"/>
              <w:left w:val="single" w:sz="4" w:space="0" w:color="auto"/>
              <w:bottom w:val="single" w:sz="4" w:space="0" w:color="auto"/>
              <w:right w:val="single" w:sz="4" w:space="0" w:color="auto"/>
            </w:tcBorders>
            <w:vAlign w:val="center"/>
          </w:tcPr>
          <w:p w14:paraId="3DB2F4DB" w14:textId="77777777" w:rsidR="00356941" w:rsidRPr="00540A00" w:rsidRDefault="00356941" w:rsidP="006D626B">
            <w:pPr>
              <w:jc w:val="center"/>
              <w:rPr>
                <w:iCs/>
                <w:lang w:val="da-DK"/>
              </w:rPr>
            </w:pPr>
            <w:r>
              <w:rPr>
                <w:rFonts w:cs="Calibri"/>
                <w:iCs/>
                <w:color w:val="000000"/>
                <w:lang w:val="da-DK"/>
              </w:rPr>
              <w:t>1,991,518</w:t>
            </w:r>
          </w:p>
        </w:tc>
        <w:tc>
          <w:tcPr>
            <w:tcW w:w="1037" w:type="dxa"/>
            <w:tcBorders>
              <w:top w:val="single" w:sz="4" w:space="0" w:color="auto"/>
              <w:left w:val="single" w:sz="4" w:space="0" w:color="auto"/>
              <w:bottom w:val="single" w:sz="4" w:space="0" w:color="auto"/>
              <w:right w:val="single" w:sz="4" w:space="0" w:color="auto"/>
            </w:tcBorders>
            <w:vAlign w:val="center"/>
          </w:tcPr>
          <w:p w14:paraId="15685C97" w14:textId="77777777" w:rsidR="00356941" w:rsidRPr="00540A00" w:rsidRDefault="00356941" w:rsidP="006D626B">
            <w:pPr>
              <w:jc w:val="center"/>
              <w:rPr>
                <w:iCs/>
                <w:lang w:val="da-DK"/>
              </w:rPr>
            </w:pPr>
            <w:r>
              <w:rPr>
                <w:rFonts w:cs="Calibri"/>
                <w:iCs/>
                <w:color w:val="000000"/>
                <w:lang w:val="da-DK"/>
              </w:rPr>
              <w:t>1,991,518</w:t>
            </w:r>
          </w:p>
        </w:tc>
        <w:tc>
          <w:tcPr>
            <w:tcW w:w="1410" w:type="dxa"/>
            <w:tcBorders>
              <w:top w:val="single" w:sz="4" w:space="0" w:color="auto"/>
              <w:left w:val="single" w:sz="4" w:space="0" w:color="auto"/>
              <w:bottom w:val="single" w:sz="4" w:space="0" w:color="auto"/>
              <w:right w:val="single" w:sz="4" w:space="0" w:color="auto"/>
            </w:tcBorders>
            <w:vAlign w:val="center"/>
          </w:tcPr>
          <w:p w14:paraId="5FB4B6F7" w14:textId="77777777" w:rsidR="00356941" w:rsidRPr="00540A00" w:rsidRDefault="00356941" w:rsidP="006D626B">
            <w:pPr>
              <w:jc w:val="center"/>
              <w:rPr>
                <w:iCs/>
                <w:lang w:val="da-DK"/>
              </w:rPr>
            </w:pPr>
            <w:r>
              <w:rPr>
                <w:rFonts w:cs="Calibri"/>
                <w:iCs/>
                <w:color w:val="000000"/>
                <w:lang w:val="da-DK"/>
              </w:rPr>
              <w:t>7,576,972</w:t>
            </w:r>
          </w:p>
        </w:tc>
        <w:tc>
          <w:tcPr>
            <w:tcW w:w="1268" w:type="dxa"/>
            <w:tcBorders>
              <w:top w:val="single" w:sz="4" w:space="0" w:color="auto"/>
              <w:left w:val="single" w:sz="4" w:space="0" w:color="auto"/>
              <w:bottom w:val="single" w:sz="4" w:space="0" w:color="auto"/>
              <w:right w:val="single" w:sz="4" w:space="0" w:color="auto"/>
            </w:tcBorders>
            <w:vAlign w:val="center"/>
          </w:tcPr>
          <w:p w14:paraId="32DBFEB8" w14:textId="77777777" w:rsidR="00356941" w:rsidRPr="00540A00" w:rsidRDefault="00356941" w:rsidP="006D626B">
            <w:pPr>
              <w:jc w:val="center"/>
              <w:rPr>
                <w:iCs/>
                <w:lang w:val="da-DK"/>
              </w:rPr>
            </w:pPr>
            <w:r>
              <w:rPr>
                <w:rFonts w:cs="Calibri"/>
                <w:iCs/>
                <w:color w:val="000000"/>
                <w:lang w:val="da-DK"/>
              </w:rPr>
              <w:t>1,202,694</w:t>
            </w:r>
          </w:p>
        </w:tc>
      </w:tr>
      <w:tr w:rsidR="00AE7E60" w14:paraId="7C2BECE1" w14:textId="77777777" w:rsidTr="000B3522">
        <w:tc>
          <w:tcPr>
            <w:tcW w:w="1980" w:type="dxa"/>
            <w:tcBorders>
              <w:top w:val="single" w:sz="4" w:space="0" w:color="auto"/>
              <w:left w:val="single" w:sz="4" w:space="0" w:color="auto"/>
              <w:bottom w:val="single" w:sz="4" w:space="0" w:color="auto"/>
              <w:right w:val="single" w:sz="4" w:space="0" w:color="auto"/>
            </w:tcBorders>
            <w:hideMark/>
          </w:tcPr>
          <w:p w14:paraId="50C33BEA" w14:textId="77777777" w:rsidR="00356941" w:rsidRPr="00540A00" w:rsidRDefault="00356941" w:rsidP="006D626B">
            <w:pPr>
              <w:rPr>
                <w:iCs/>
              </w:rPr>
            </w:pPr>
            <w:r w:rsidRPr="00540A00">
              <w:rPr>
                <w:iCs/>
              </w:rPr>
              <w:t xml:space="preserve">Output </w:t>
            </w:r>
            <w:r>
              <w:rPr>
                <w:iCs/>
              </w:rPr>
              <w:t>2</w:t>
            </w:r>
            <w:r w:rsidRPr="00540A00">
              <w:rPr>
                <w:iCs/>
              </w:rPr>
              <w:t>.1</w:t>
            </w:r>
          </w:p>
        </w:tc>
        <w:tc>
          <w:tcPr>
            <w:tcW w:w="1134" w:type="dxa"/>
            <w:tcBorders>
              <w:top w:val="single" w:sz="4" w:space="0" w:color="auto"/>
              <w:left w:val="single" w:sz="4" w:space="0" w:color="auto"/>
              <w:bottom w:val="single" w:sz="4" w:space="0" w:color="auto"/>
              <w:right w:val="single" w:sz="4" w:space="0" w:color="auto"/>
            </w:tcBorders>
            <w:vAlign w:val="center"/>
          </w:tcPr>
          <w:p w14:paraId="6CDE5DF7" w14:textId="77777777" w:rsidR="00356941" w:rsidRPr="00540A00" w:rsidRDefault="00356941" w:rsidP="006D626B">
            <w:pPr>
              <w:jc w:val="center"/>
              <w:rPr>
                <w:iCs/>
                <w:lang w:val="da-DK"/>
              </w:rPr>
            </w:pPr>
            <w:r>
              <w:rPr>
                <w:rFonts w:cs="Calibri"/>
                <w:iCs/>
                <w:color w:val="000000"/>
                <w:lang w:val="da-DK"/>
              </w:rPr>
              <w:t>1,430,312</w:t>
            </w:r>
          </w:p>
        </w:tc>
        <w:tc>
          <w:tcPr>
            <w:tcW w:w="1134" w:type="dxa"/>
            <w:tcBorders>
              <w:top w:val="single" w:sz="4" w:space="0" w:color="auto"/>
              <w:left w:val="single" w:sz="4" w:space="0" w:color="auto"/>
              <w:bottom w:val="single" w:sz="4" w:space="0" w:color="auto"/>
              <w:right w:val="single" w:sz="4" w:space="0" w:color="auto"/>
            </w:tcBorders>
            <w:vAlign w:val="center"/>
          </w:tcPr>
          <w:p w14:paraId="29C7C465" w14:textId="77777777" w:rsidR="00356941" w:rsidRPr="00540A00" w:rsidRDefault="00356941" w:rsidP="006D626B">
            <w:pPr>
              <w:jc w:val="center"/>
              <w:rPr>
                <w:iCs/>
                <w:lang w:val="da-DK"/>
              </w:rPr>
            </w:pPr>
            <w:r>
              <w:rPr>
                <w:rFonts w:cs="Calibri"/>
                <w:iCs/>
                <w:color w:val="000000"/>
                <w:lang w:val="da-DK"/>
              </w:rPr>
              <w:t> </w:t>
            </w:r>
          </w:p>
        </w:tc>
        <w:tc>
          <w:tcPr>
            <w:tcW w:w="1134" w:type="dxa"/>
            <w:tcBorders>
              <w:top w:val="single" w:sz="4" w:space="0" w:color="auto"/>
              <w:left w:val="single" w:sz="4" w:space="0" w:color="auto"/>
              <w:bottom w:val="single" w:sz="4" w:space="0" w:color="auto"/>
              <w:right w:val="single" w:sz="4" w:space="0" w:color="auto"/>
            </w:tcBorders>
            <w:vAlign w:val="center"/>
          </w:tcPr>
          <w:p w14:paraId="6FC60D50" w14:textId="77777777" w:rsidR="00356941" w:rsidRPr="00540A00" w:rsidRDefault="00356941" w:rsidP="006D626B">
            <w:pPr>
              <w:jc w:val="center"/>
              <w:rPr>
                <w:iCs/>
                <w:lang w:val="da-DK"/>
              </w:rPr>
            </w:pPr>
            <w:r>
              <w:rPr>
                <w:rFonts w:cs="Calibri"/>
                <w:iCs/>
                <w:color w:val="000000"/>
                <w:lang w:val="da-DK"/>
              </w:rPr>
              <w:t> </w:t>
            </w:r>
          </w:p>
        </w:tc>
        <w:tc>
          <w:tcPr>
            <w:tcW w:w="1104" w:type="dxa"/>
            <w:tcBorders>
              <w:top w:val="single" w:sz="4" w:space="0" w:color="auto"/>
              <w:left w:val="single" w:sz="4" w:space="0" w:color="auto"/>
              <w:bottom w:val="single" w:sz="4" w:space="0" w:color="auto"/>
              <w:right w:val="single" w:sz="4" w:space="0" w:color="auto"/>
            </w:tcBorders>
            <w:vAlign w:val="center"/>
          </w:tcPr>
          <w:p w14:paraId="1BF99FDD" w14:textId="77777777" w:rsidR="00356941" w:rsidRPr="00540A00" w:rsidRDefault="00356941" w:rsidP="006D626B">
            <w:pPr>
              <w:jc w:val="center"/>
              <w:rPr>
                <w:iCs/>
                <w:lang w:val="da-DK"/>
              </w:rPr>
            </w:pPr>
            <w:r>
              <w:rPr>
                <w:rFonts w:cs="Calibri"/>
                <w:iCs/>
                <w:color w:val="000000"/>
                <w:lang w:val="da-DK"/>
              </w:rPr>
              <w:t> </w:t>
            </w:r>
          </w:p>
        </w:tc>
        <w:tc>
          <w:tcPr>
            <w:tcW w:w="1037" w:type="dxa"/>
            <w:tcBorders>
              <w:top w:val="single" w:sz="4" w:space="0" w:color="auto"/>
              <w:left w:val="single" w:sz="4" w:space="0" w:color="auto"/>
              <w:bottom w:val="single" w:sz="4" w:space="0" w:color="auto"/>
              <w:right w:val="single" w:sz="4" w:space="0" w:color="auto"/>
            </w:tcBorders>
            <w:vAlign w:val="center"/>
          </w:tcPr>
          <w:p w14:paraId="5276A70B" w14:textId="77777777" w:rsidR="00356941" w:rsidRPr="00540A00" w:rsidRDefault="00356941" w:rsidP="006D626B">
            <w:pPr>
              <w:jc w:val="center"/>
              <w:rPr>
                <w:iCs/>
                <w:lang w:val="da-DK"/>
              </w:rPr>
            </w:pPr>
            <w:r>
              <w:rPr>
                <w:rFonts w:cs="Calibri"/>
                <w:iCs/>
                <w:color w:val="000000"/>
                <w:lang w:val="da-DK"/>
              </w:rPr>
              <w:t> </w:t>
            </w:r>
          </w:p>
        </w:tc>
        <w:tc>
          <w:tcPr>
            <w:tcW w:w="1410" w:type="dxa"/>
            <w:tcBorders>
              <w:top w:val="single" w:sz="4" w:space="0" w:color="auto"/>
              <w:left w:val="single" w:sz="4" w:space="0" w:color="auto"/>
              <w:bottom w:val="single" w:sz="4" w:space="0" w:color="auto"/>
              <w:right w:val="single" w:sz="4" w:space="0" w:color="auto"/>
            </w:tcBorders>
            <w:vAlign w:val="center"/>
          </w:tcPr>
          <w:p w14:paraId="2CF32EF5" w14:textId="77777777" w:rsidR="00356941" w:rsidRPr="00540A00" w:rsidRDefault="00356941" w:rsidP="006D626B">
            <w:pPr>
              <w:jc w:val="center"/>
              <w:rPr>
                <w:iCs/>
                <w:lang w:val="da-DK"/>
              </w:rPr>
            </w:pPr>
            <w:r>
              <w:rPr>
                <w:rFonts w:cs="Calibri"/>
                <w:iCs/>
                <w:color w:val="000000"/>
                <w:lang w:val="da-DK"/>
              </w:rPr>
              <w:t>1,430,312</w:t>
            </w:r>
          </w:p>
        </w:tc>
        <w:tc>
          <w:tcPr>
            <w:tcW w:w="1268" w:type="dxa"/>
            <w:tcBorders>
              <w:top w:val="single" w:sz="4" w:space="0" w:color="auto"/>
              <w:left w:val="single" w:sz="4" w:space="0" w:color="auto"/>
              <w:bottom w:val="single" w:sz="4" w:space="0" w:color="auto"/>
              <w:right w:val="single" w:sz="4" w:space="0" w:color="auto"/>
            </w:tcBorders>
            <w:vAlign w:val="center"/>
          </w:tcPr>
          <w:p w14:paraId="085D3E4E" w14:textId="77777777" w:rsidR="00356941" w:rsidRPr="00540A00" w:rsidRDefault="00356941" w:rsidP="006D626B">
            <w:pPr>
              <w:jc w:val="center"/>
              <w:rPr>
                <w:iCs/>
                <w:lang w:val="da-DK"/>
              </w:rPr>
            </w:pPr>
            <w:r>
              <w:rPr>
                <w:rFonts w:cs="Calibri"/>
                <w:iCs/>
                <w:color w:val="000000"/>
                <w:lang w:val="da-DK"/>
              </w:rPr>
              <w:t>227,034</w:t>
            </w:r>
          </w:p>
        </w:tc>
      </w:tr>
      <w:tr w:rsidR="00AE7E60" w14:paraId="3462F178" w14:textId="77777777" w:rsidTr="000B3522">
        <w:trPr>
          <w:cantSplit/>
          <w:trHeight w:val="337"/>
        </w:trPr>
        <w:tc>
          <w:tcPr>
            <w:tcW w:w="1980" w:type="dxa"/>
            <w:tcBorders>
              <w:top w:val="single" w:sz="4" w:space="0" w:color="auto"/>
              <w:left w:val="single" w:sz="4" w:space="0" w:color="auto"/>
              <w:bottom w:val="single" w:sz="4" w:space="0" w:color="auto"/>
              <w:right w:val="single" w:sz="4" w:space="0" w:color="auto"/>
            </w:tcBorders>
          </w:tcPr>
          <w:p w14:paraId="3C2B7CEF" w14:textId="77777777" w:rsidR="00356941" w:rsidRPr="00540A00" w:rsidRDefault="00356941" w:rsidP="006D626B">
            <w:pPr>
              <w:rPr>
                <w:iCs/>
              </w:rPr>
            </w:pPr>
            <w:r w:rsidRPr="00540A00">
              <w:rPr>
                <w:iCs/>
              </w:rPr>
              <w:t xml:space="preserve">Output </w:t>
            </w:r>
            <w:r>
              <w:rPr>
                <w:iCs/>
              </w:rPr>
              <w:t>2</w:t>
            </w:r>
            <w:r w:rsidRPr="00540A00">
              <w:rPr>
                <w:iCs/>
              </w:rPr>
              <w:t>.2</w:t>
            </w:r>
          </w:p>
        </w:tc>
        <w:tc>
          <w:tcPr>
            <w:tcW w:w="1134" w:type="dxa"/>
            <w:tcBorders>
              <w:top w:val="single" w:sz="4" w:space="0" w:color="auto"/>
              <w:left w:val="single" w:sz="4" w:space="0" w:color="auto"/>
              <w:bottom w:val="single" w:sz="4" w:space="0" w:color="auto"/>
              <w:right w:val="single" w:sz="4" w:space="0" w:color="auto"/>
            </w:tcBorders>
            <w:vAlign w:val="center"/>
          </w:tcPr>
          <w:p w14:paraId="6B64A6C7" w14:textId="77777777" w:rsidR="00356941" w:rsidRPr="00540A00" w:rsidRDefault="00356941" w:rsidP="006D626B">
            <w:pPr>
              <w:jc w:val="center"/>
              <w:rPr>
                <w:iCs/>
                <w:lang w:val="da-DK"/>
              </w:rPr>
            </w:pPr>
            <w:r>
              <w:rPr>
                <w:rFonts w:cs="Calibri"/>
                <w:iCs/>
                <w:color w:val="000000"/>
                <w:lang w:val="da-DK"/>
              </w:rPr>
              <w:t>38,099</w:t>
            </w:r>
          </w:p>
        </w:tc>
        <w:tc>
          <w:tcPr>
            <w:tcW w:w="1134" w:type="dxa"/>
            <w:tcBorders>
              <w:top w:val="single" w:sz="4" w:space="0" w:color="auto"/>
              <w:left w:val="single" w:sz="4" w:space="0" w:color="auto"/>
              <w:bottom w:val="single" w:sz="4" w:space="0" w:color="auto"/>
              <w:right w:val="single" w:sz="4" w:space="0" w:color="auto"/>
            </w:tcBorders>
            <w:vAlign w:val="center"/>
          </w:tcPr>
          <w:p w14:paraId="0F5F04DA" w14:textId="77777777" w:rsidR="00356941" w:rsidRPr="00540A00" w:rsidRDefault="00356941" w:rsidP="006D626B">
            <w:pPr>
              <w:jc w:val="center"/>
              <w:rPr>
                <w:iCs/>
                <w:lang w:val="da-DK"/>
              </w:rPr>
            </w:pPr>
            <w:r>
              <w:rPr>
                <w:rFonts w:cs="Calibri"/>
                <w:iCs/>
                <w:color w:val="000000"/>
                <w:lang w:val="da-DK"/>
              </w:rPr>
              <w:t> </w:t>
            </w:r>
          </w:p>
        </w:tc>
        <w:tc>
          <w:tcPr>
            <w:tcW w:w="1134" w:type="dxa"/>
            <w:tcBorders>
              <w:top w:val="single" w:sz="4" w:space="0" w:color="auto"/>
              <w:left w:val="single" w:sz="4" w:space="0" w:color="auto"/>
              <w:bottom w:val="single" w:sz="4" w:space="0" w:color="auto"/>
              <w:right w:val="single" w:sz="4" w:space="0" w:color="auto"/>
            </w:tcBorders>
            <w:vAlign w:val="center"/>
          </w:tcPr>
          <w:p w14:paraId="4B49C9AE" w14:textId="77777777" w:rsidR="00356941" w:rsidRPr="00540A00" w:rsidRDefault="00356941" w:rsidP="006D626B">
            <w:pPr>
              <w:jc w:val="center"/>
              <w:rPr>
                <w:iCs/>
                <w:lang w:val="da-DK"/>
              </w:rPr>
            </w:pPr>
            <w:r>
              <w:rPr>
                <w:rFonts w:cs="Calibri"/>
                <w:iCs/>
                <w:color w:val="000000"/>
                <w:lang w:val="da-DK"/>
              </w:rPr>
              <w:t> </w:t>
            </w:r>
          </w:p>
        </w:tc>
        <w:tc>
          <w:tcPr>
            <w:tcW w:w="1104" w:type="dxa"/>
            <w:tcBorders>
              <w:top w:val="single" w:sz="4" w:space="0" w:color="auto"/>
              <w:left w:val="single" w:sz="4" w:space="0" w:color="auto"/>
              <w:bottom w:val="single" w:sz="4" w:space="0" w:color="auto"/>
              <w:right w:val="single" w:sz="4" w:space="0" w:color="auto"/>
            </w:tcBorders>
            <w:vAlign w:val="center"/>
          </w:tcPr>
          <w:p w14:paraId="68CAF1AC" w14:textId="77777777" w:rsidR="00356941" w:rsidRPr="00540A00" w:rsidRDefault="00356941" w:rsidP="006D626B">
            <w:pPr>
              <w:jc w:val="center"/>
              <w:rPr>
                <w:iCs/>
                <w:lang w:val="da-DK"/>
              </w:rPr>
            </w:pPr>
            <w:r>
              <w:rPr>
                <w:rFonts w:cs="Calibri"/>
                <w:iCs/>
                <w:color w:val="000000"/>
                <w:lang w:val="da-DK"/>
              </w:rPr>
              <w:t> </w:t>
            </w:r>
          </w:p>
        </w:tc>
        <w:tc>
          <w:tcPr>
            <w:tcW w:w="1037" w:type="dxa"/>
            <w:tcBorders>
              <w:top w:val="single" w:sz="4" w:space="0" w:color="auto"/>
              <w:left w:val="single" w:sz="4" w:space="0" w:color="auto"/>
              <w:bottom w:val="single" w:sz="4" w:space="0" w:color="auto"/>
              <w:right w:val="single" w:sz="4" w:space="0" w:color="auto"/>
            </w:tcBorders>
            <w:vAlign w:val="center"/>
          </w:tcPr>
          <w:p w14:paraId="4CA64F0A" w14:textId="77777777" w:rsidR="00356941" w:rsidRPr="00540A00" w:rsidRDefault="00356941" w:rsidP="006D626B">
            <w:pPr>
              <w:jc w:val="center"/>
              <w:rPr>
                <w:iCs/>
                <w:lang w:val="da-DK"/>
              </w:rPr>
            </w:pPr>
            <w:r>
              <w:rPr>
                <w:rFonts w:cs="Calibri"/>
                <w:iCs/>
                <w:color w:val="000000"/>
                <w:lang w:val="da-DK"/>
              </w:rPr>
              <w:t> </w:t>
            </w:r>
          </w:p>
        </w:tc>
        <w:tc>
          <w:tcPr>
            <w:tcW w:w="1410" w:type="dxa"/>
            <w:tcBorders>
              <w:top w:val="single" w:sz="4" w:space="0" w:color="auto"/>
              <w:left w:val="single" w:sz="4" w:space="0" w:color="auto"/>
              <w:bottom w:val="single" w:sz="4" w:space="0" w:color="auto"/>
              <w:right w:val="single" w:sz="4" w:space="0" w:color="auto"/>
            </w:tcBorders>
            <w:vAlign w:val="center"/>
          </w:tcPr>
          <w:p w14:paraId="233320A1" w14:textId="77777777" w:rsidR="00356941" w:rsidRPr="00540A00" w:rsidRDefault="00356941" w:rsidP="006D626B">
            <w:pPr>
              <w:jc w:val="center"/>
              <w:rPr>
                <w:iCs/>
                <w:lang w:val="da-DK"/>
              </w:rPr>
            </w:pPr>
            <w:r>
              <w:rPr>
                <w:rFonts w:cs="Calibri"/>
                <w:iCs/>
                <w:color w:val="000000"/>
                <w:lang w:val="da-DK"/>
              </w:rPr>
              <w:t>38,099</w:t>
            </w:r>
          </w:p>
        </w:tc>
        <w:tc>
          <w:tcPr>
            <w:tcW w:w="1268" w:type="dxa"/>
            <w:tcBorders>
              <w:top w:val="single" w:sz="4" w:space="0" w:color="auto"/>
              <w:left w:val="single" w:sz="4" w:space="0" w:color="auto"/>
              <w:bottom w:val="single" w:sz="4" w:space="0" w:color="auto"/>
              <w:right w:val="single" w:sz="4" w:space="0" w:color="auto"/>
            </w:tcBorders>
            <w:vAlign w:val="center"/>
          </w:tcPr>
          <w:p w14:paraId="7B778CD6" w14:textId="77777777" w:rsidR="00356941" w:rsidRPr="00540A00" w:rsidRDefault="00356941" w:rsidP="006D626B">
            <w:pPr>
              <w:jc w:val="center"/>
              <w:rPr>
                <w:iCs/>
                <w:lang w:val="da-DK"/>
              </w:rPr>
            </w:pPr>
            <w:r>
              <w:rPr>
                <w:rFonts w:cs="Calibri"/>
                <w:iCs/>
                <w:color w:val="000000"/>
                <w:lang w:val="da-DK"/>
              </w:rPr>
              <w:t>6,047</w:t>
            </w:r>
          </w:p>
        </w:tc>
      </w:tr>
      <w:tr w:rsidR="00AE7E60" w14:paraId="4990D010" w14:textId="77777777" w:rsidTr="000B3522">
        <w:tc>
          <w:tcPr>
            <w:tcW w:w="1980" w:type="dxa"/>
            <w:tcBorders>
              <w:top w:val="single" w:sz="4" w:space="0" w:color="auto"/>
              <w:left w:val="single" w:sz="4" w:space="0" w:color="auto"/>
              <w:bottom w:val="single" w:sz="4" w:space="0" w:color="auto"/>
              <w:right w:val="single" w:sz="4" w:space="0" w:color="auto"/>
            </w:tcBorders>
          </w:tcPr>
          <w:p w14:paraId="52D648A8" w14:textId="77777777" w:rsidR="00356941" w:rsidRPr="00540A00" w:rsidRDefault="00356941" w:rsidP="006D626B">
            <w:pPr>
              <w:rPr>
                <w:iCs/>
              </w:rPr>
            </w:pPr>
            <w:r w:rsidRPr="00540A00">
              <w:rPr>
                <w:iCs/>
              </w:rPr>
              <w:t xml:space="preserve">Output </w:t>
            </w:r>
            <w:r>
              <w:rPr>
                <w:iCs/>
              </w:rPr>
              <w:t>2</w:t>
            </w:r>
            <w:r w:rsidRPr="00540A00">
              <w:rPr>
                <w:iCs/>
              </w:rPr>
              <w:t>.3</w:t>
            </w:r>
          </w:p>
        </w:tc>
        <w:tc>
          <w:tcPr>
            <w:tcW w:w="1134" w:type="dxa"/>
            <w:tcBorders>
              <w:top w:val="single" w:sz="4" w:space="0" w:color="auto"/>
              <w:left w:val="single" w:sz="4" w:space="0" w:color="auto"/>
              <w:bottom w:val="single" w:sz="4" w:space="0" w:color="auto"/>
              <w:right w:val="single" w:sz="4" w:space="0" w:color="auto"/>
            </w:tcBorders>
            <w:vAlign w:val="center"/>
          </w:tcPr>
          <w:p w14:paraId="01AE3A7D" w14:textId="77777777" w:rsidR="00356941" w:rsidRPr="00540A00" w:rsidRDefault="00356941" w:rsidP="006D626B">
            <w:pPr>
              <w:jc w:val="center"/>
              <w:rPr>
                <w:iCs/>
                <w:lang w:val="da-DK"/>
              </w:rPr>
            </w:pPr>
            <w:r>
              <w:rPr>
                <w:rFonts w:cs="Calibri"/>
                <w:iCs/>
                <w:color w:val="000000"/>
                <w:lang w:val="da-DK"/>
              </w:rPr>
              <w:t>945,000</w:t>
            </w:r>
          </w:p>
        </w:tc>
        <w:tc>
          <w:tcPr>
            <w:tcW w:w="1134" w:type="dxa"/>
            <w:tcBorders>
              <w:top w:val="single" w:sz="4" w:space="0" w:color="auto"/>
              <w:left w:val="single" w:sz="4" w:space="0" w:color="auto"/>
              <w:bottom w:val="single" w:sz="4" w:space="0" w:color="auto"/>
              <w:right w:val="single" w:sz="4" w:space="0" w:color="auto"/>
            </w:tcBorders>
            <w:vAlign w:val="center"/>
          </w:tcPr>
          <w:p w14:paraId="14067EA4" w14:textId="77777777" w:rsidR="00356941" w:rsidRPr="00540A00" w:rsidRDefault="00356941" w:rsidP="006D626B">
            <w:pPr>
              <w:jc w:val="center"/>
              <w:rPr>
                <w:iCs/>
                <w:lang w:val="da-DK"/>
              </w:rPr>
            </w:pPr>
            <w:r>
              <w:rPr>
                <w:rFonts w:cs="Calibri"/>
                <w:iCs/>
                <w:color w:val="000000"/>
                <w:lang w:val="da-DK"/>
              </w:rPr>
              <w:t>1,647,640</w:t>
            </w:r>
          </w:p>
        </w:tc>
        <w:tc>
          <w:tcPr>
            <w:tcW w:w="1134" w:type="dxa"/>
            <w:tcBorders>
              <w:top w:val="single" w:sz="4" w:space="0" w:color="auto"/>
              <w:left w:val="single" w:sz="4" w:space="0" w:color="auto"/>
              <w:bottom w:val="single" w:sz="4" w:space="0" w:color="auto"/>
              <w:right w:val="single" w:sz="4" w:space="0" w:color="auto"/>
            </w:tcBorders>
            <w:vAlign w:val="center"/>
          </w:tcPr>
          <w:p w14:paraId="58351A05" w14:textId="77777777" w:rsidR="00356941" w:rsidRPr="00540A00" w:rsidRDefault="00356941" w:rsidP="006D626B">
            <w:pPr>
              <w:jc w:val="center"/>
              <w:rPr>
                <w:iCs/>
                <w:lang w:val="da-DK"/>
              </w:rPr>
            </w:pPr>
            <w:r>
              <w:rPr>
                <w:rFonts w:cs="Calibri"/>
                <w:iCs/>
                <w:color w:val="000000"/>
                <w:lang w:val="da-DK"/>
              </w:rPr>
              <w:t>1,575,000</w:t>
            </w:r>
          </w:p>
        </w:tc>
        <w:tc>
          <w:tcPr>
            <w:tcW w:w="1104" w:type="dxa"/>
            <w:tcBorders>
              <w:top w:val="single" w:sz="4" w:space="0" w:color="auto"/>
              <w:left w:val="single" w:sz="4" w:space="0" w:color="auto"/>
              <w:bottom w:val="single" w:sz="4" w:space="0" w:color="auto"/>
              <w:right w:val="single" w:sz="4" w:space="0" w:color="auto"/>
            </w:tcBorders>
            <w:vAlign w:val="center"/>
          </w:tcPr>
          <w:p w14:paraId="08340464" w14:textId="77777777" w:rsidR="00356941" w:rsidRPr="00540A00" w:rsidRDefault="00356941" w:rsidP="006D626B">
            <w:pPr>
              <w:jc w:val="center"/>
              <w:rPr>
                <w:iCs/>
                <w:lang w:val="da-DK"/>
              </w:rPr>
            </w:pPr>
            <w:r>
              <w:rPr>
                <w:rFonts w:cs="Calibri"/>
                <w:iCs/>
                <w:color w:val="000000"/>
                <w:lang w:val="da-DK"/>
              </w:rPr>
              <w:t> </w:t>
            </w:r>
          </w:p>
        </w:tc>
        <w:tc>
          <w:tcPr>
            <w:tcW w:w="1037" w:type="dxa"/>
            <w:tcBorders>
              <w:top w:val="single" w:sz="4" w:space="0" w:color="auto"/>
              <w:left w:val="single" w:sz="4" w:space="0" w:color="auto"/>
              <w:bottom w:val="single" w:sz="4" w:space="0" w:color="auto"/>
              <w:right w:val="single" w:sz="4" w:space="0" w:color="auto"/>
            </w:tcBorders>
            <w:vAlign w:val="center"/>
          </w:tcPr>
          <w:p w14:paraId="4E992A3F" w14:textId="77777777" w:rsidR="00356941" w:rsidRPr="00540A00" w:rsidRDefault="00356941" w:rsidP="006D626B">
            <w:pPr>
              <w:jc w:val="center"/>
              <w:rPr>
                <w:iCs/>
                <w:lang w:val="da-DK"/>
              </w:rPr>
            </w:pPr>
            <w:r>
              <w:rPr>
                <w:rFonts w:cs="Calibri"/>
                <w:iCs/>
                <w:color w:val="000000"/>
                <w:lang w:val="da-DK"/>
              </w:rPr>
              <w:t> </w:t>
            </w:r>
          </w:p>
        </w:tc>
        <w:tc>
          <w:tcPr>
            <w:tcW w:w="1410" w:type="dxa"/>
            <w:tcBorders>
              <w:top w:val="single" w:sz="4" w:space="0" w:color="auto"/>
              <w:left w:val="single" w:sz="4" w:space="0" w:color="auto"/>
              <w:bottom w:val="single" w:sz="4" w:space="0" w:color="auto"/>
              <w:right w:val="single" w:sz="4" w:space="0" w:color="auto"/>
            </w:tcBorders>
            <w:vAlign w:val="center"/>
          </w:tcPr>
          <w:p w14:paraId="64F69C62" w14:textId="77777777" w:rsidR="00356941" w:rsidRPr="00540A00" w:rsidRDefault="00356941" w:rsidP="006D626B">
            <w:pPr>
              <w:jc w:val="center"/>
              <w:rPr>
                <w:iCs/>
                <w:lang w:val="da-DK"/>
              </w:rPr>
            </w:pPr>
            <w:r>
              <w:rPr>
                <w:rFonts w:cs="Calibri"/>
                <w:iCs/>
                <w:color w:val="000000"/>
                <w:lang w:val="da-DK"/>
              </w:rPr>
              <w:t>4,167,640</w:t>
            </w:r>
          </w:p>
        </w:tc>
        <w:tc>
          <w:tcPr>
            <w:tcW w:w="1268" w:type="dxa"/>
            <w:tcBorders>
              <w:top w:val="single" w:sz="4" w:space="0" w:color="auto"/>
              <w:left w:val="single" w:sz="4" w:space="0" w:color="auto"/>
              <w:bottom w:val="single" w:sz="4" w:space="0" w:color="auto"/>
              <w:right w:val="single" w:sz="4" w:space="0" w:color="auto"/>
            </w:tcBorders>
            <w:vAlign w:val="center"/>
          </w:tcPr>
          <w:p w14:paraId="63DA5236" w14:textId="77777777" w:rsidR="00356941" w:rsidRPr="00540A00" w:rsidRDefault="00356941" w:rsidP="006D626B">
            <w:pPr>
              <w:jc w:val="center"/>
              <w:rPr>
                <w:iCs/>
                <w:lang w:val="da-DK"/>
              </w:rPr>
            </w:pPr>
            <w:r>
              <w:rPr>
                <w:rFonts w:cs="Calibri"/>
                <w:iCs/>
                <w:color w:val="000000"/>
                <w:lang w:val="da-DK"/>
              </w:rPr>
              <w:t>661,530</w:t>
            </w:r>
          </w:p>
        </w:tc>
      </w:tr>
      <w:tr w:rsidR="00AE7E60" w14:paraId="40FAFB8B" w14:textId="77777777" w:rsidTr="000B3522">
        <w:tc>
          <w:tcPr>
            <w:tcW w:w="1980" w:type="dxa"/>
            <w:tcBorders>
              <w:top w:val="single" w:sz="4" w:space="0" w:color="auto"/>
              <w:left w:val="single" w:sz="4" w:space="0" w:color="auto"/>
              <w:bottom w:val="single" w:sz="4" w:space="0" w:color="auto"/>
              <w:right w:val="single" w:sz="4" w:space="0" w:color="auto"/>
            </w:tcBorders>
          </w:tcPr>
          <w:p w14:paraId="538AC59C" w14:textId="77777777" w:rsidR="00356941" w:rsidRPr="00540A00" w:rsidRDefault="00356941" w:rsidP="006D626B">
            <w:pPr>
              <w:rPr>
                <w:iCs/>
              </w:rPr>
            </w:pPr>
            <w:r w:rsidRPr="00540A00">
              <w:rPr>
                <w:iCs/>
              </w:rPr>
              <w:t xml:space="preserve">Output </w:t>
            </w:r>
            <w:r>
              <w:rPr>
                <w:iCs/>
              </w:rPr>
              <w:t>2</w:t>
            </w:r>
            <w:r w:rsidRPr="00540A00">
              <w:rPr>
                <w:iCs/>
              </w:rPr>
              <w:t>.4</w:t>
            </w:r>
          </w:p>
        </w:tc>
        <w:tc>
          <w:tcPr>
            <w:tcW w:w="1134" w:type="dxa"/>
            <w:tcBorders>
              <w:top w:val="single" w:sz="4" w:space="0" w:color="auto"/>
              <w:left w:val="single" w:sz="4" w:space="0" w:color="auto"/>
              <w:bottom w:val="single" w:sz="4" w:space="0" w:color="auto"/>
              <w:right w:val="single" w:sz="4" w:space="0" w:color="auto"/>
            </w:tcBorders>
            <w:vAlign w:val="center"/>
          </w:tcPr>
          <w:p w14:paraId="0DCBDCAC" w14:textId="77777777" w:rsidR="00356941" w:rsidRPr="00540A00" w:rsidRDefault="00356941" w:rsidP="006D626B">
            <w:pPr>
              <w:jc w:val="center"/>
              <w:rPr>
                <w:iCs/>
                <w:lang w:val="da-DK"/>
              </w:rPr>
            </w:pPr>
            <w:r>
              <w:rPr>
                <w:rFonts w:cs="Calibri"/>
                <w:iCs/>
                <w:color w:val="000000"/>
                <w:lang w:val="da-DK"/>
              </w:rPr>
              <w:t> </w:t>
            </w:r>
          </w:p>
        </w:tc>
        <w:tc>
          <w:tcPr>
            <w:tcW w:w="1134" w:type="dxa"/>
            <w:tcBorders>
              <w:top w:val="single" w:sz="4" w:space="0" w:color="auto"/>
              <w:left w:val="single" w:sz="4" w:space="0" w:color="auto"/>
              <w:bottom w:val="single" w:sz="4" w:space="0" w:color="auto"/>
              <w:right w:val="single" w:sz="4" w:space="0" w:color="auto"/>
            </w:tcBorders>
            <w:vAlign w:val="center"/>
          </w:tcPr>
          <w:p w14:paraId="60DD74A5" w14:textId="77777777" w:rsidR="00356941" w:rsidRPr="00540A00" w:rsidRDefault="00356941" w:rsidP="006D626B">
            <w:pPr>
              <w:jc w:val="center"/>
              <w:rPr>
                <w:iCs/>
                <w:lang w:val="da-DK"/>
              </w:rPr>
            </w:pPr>
            <w:r>
              <w:rPr>
                <w:rFonts w:cs="Calibri"/>
                <w:iCs/>
                <w:color w:val="000000"/>
                <w:lang w:val="da-DK"/>
              </w:rPr>
              <w:t>557,290</w:t>
            </w:r>
          </w:p>
        </w:tc>
        <w:tc>
          <w:tcPr>
            <w:tcW w:w="1134" w:type="dxa"/>
            <w:tcBorders>
              <w:top w:val="single" w:sz="4" w:space="0" w:color="auto"/>
              <w:left w:val="single" w:sz="4" w:space="0" w:color="auto"/>
              <w:bottom w:val="single" w:sz="4" w:space="0" w:color="auto"/>
              <w:right w:val="single" w:sz="4" w:space="0" w:color="auto"/>
            </w:tcBorders>
            <w:vAlign w:val="center"/>
          </w:tcPr>
          <w:p w14:paraId="2AD0C6B1" w14:textId="77777777" w:rsidR="00356941" w:rsidRPr="00540A00" w:rsidRDefault="00356941" w:rsidP="006D626B">
            <w:pPr>
              <w:jc w:val="center"/>
              <w:rPr>
                <w:iCs/>
                <w:lang w:val="da-DK"/>
              </w:rPr>
            </w:pPr>
            <w:r>
              <w:rPr>
                <w:rFonts w:cs="Calibri"/>
                <w:iCs/>
                <w:color w:val="000000"/>
                <w:lang w:val="da-DK"/>
              </w:rPr>
              <w:t>949,144</w:t>
            </w:r>
          </w:p>
        </w:tc>
        <w:tc>
          <w:tcPr>
            <w:tcW w:w="1104" w:type="dxa"/>
            <w:tcBorders>
              <w:top w:val="single" w:sz="4" w:space="0" w:color="auto"/>
              <w:left w:val="single" w:sz="4" w:space="0" w:color="auto"/>
              <w:bottom w:val="single" w:sz="4" w:space="0" w:color="auto"/>
              <w:right w:val="single" w:sz="4" w:space="0" w:color="auto"/>
            </w:tcBorders>
            <w:vAlign w:val="center"/>
          </w:tcPr>
          <w:p w14:paraId="26634B98" w14:textId="77777777" w:rsidR="00356941" w:rsidRPr="00540A00" w:rsidRDefault="00356941" w:rsidP="006D626B">
            <w:pPr>
              <w:jc w:val="center"/>
              <w:rPr>
                <w:iCs/>
                <w:lang w:val="da-DK"/>
              </w:rPr>
            </w:pPr>
            <w:r>
              <w:rPr>
                <w:rFonts w:cs="Calibri"/>
                <w:iCs/>
                <w:color w:val="000000"/>
                <w:lang w:val="da-DK"/>
              </w:rPr>
              <w:t>949,144</w:t>
            </w:r>
          </w:p>
        </w:tc>
        <w:tc>
          <w:tcPr>
            <w:tcW w:w="1037" w:type="dxa"/>
            <w:tcBorders>
              <w:top w:val="single" w:sz="4" w:space="0" w:color="auto"/>
              <w:left w:val="single" w:sz="4" w:space="0" w:color="auto"/>
              <w:bottom w:val="single" w:sz="4" w:space="0" w:color="auto"/>
              <w:right w:val="single" w:sz="4" w:space="0" w:color="auto"/>
            </w:tcBorders>
            <w:vAlign w:val="center"/>
          </w:tcPr>
          <w:p w14:paraId="4A57D126" w14:textId="77777777" w:rsidR="00356941" w:rsidRPr="00540A00" w:rsidRDefault="00356941" w:rsidP="006D626B">
            <w:pPr>
              <w:jc w:val="center"/>
              <w:rPr>
                <w:iCs/>
                <w:lang w:val="da-DK"/>
              </w:rPr>
            </w:pPr>
            <w:r>
              <w:rPr>
                <w:rFonts w:cs="Calibri"/>
                <w:iCs/>
                <w:color w:val="000000"/>
                <w:lang w:val="da-DK"/>
              </w:rPr>
              <w:t> </w:t>
            </w:r>
          </w:p>
        </w:tc>
        <w:tc>
          <w:tcPr>
            <w:tcW w:w="1410" w:type="dxa"/>
            <w:tcBorders>
              <w:top w:val="single" w:sz="4" w:space="0" w:color="auto"/>
              <w:left w:val="single" w:sz="4" w:space="0" w:color="auto"/>
              <w:bottom w:val="single" w:sz="4" w:space="0" w:color="auto"/>
              <w:right w:val="single" w:sz="4" w:space="0" w:color="auto"/>
            </w:tcBorders>
            <w:vAlign w:val="center"/>
          </w:tcPr>
          <w:p w14:paraId="25FF6ADC" w14:textId="77777777" w:rsidR="00356941" w:rsidRPr="00540A00" w:rsidRDefault="00356941" w:rsidP="006D626B">
            <w:pPr>
              <w:jc w:val="center"/>
              <w:rPr>
                <w:iCs/>
                <w:lang w:val="da-DK"/>
              </w:rPr>
            </w:pPr>
            <w:r>
              <w:rPr>
                <w:rFonts w:cs="Calibri"/>
                <w:iCs/>
                <w:color w:val="000000"/>
                <w:lang w:val="da-DK"/>
              </w:rPr>
              <w:t>2,455,577</w:t>
            </w:r>
          </w:p>
        </w:tc>
        <w:tc>
          <w:tcPr>
            <w:tcW w:w="1268" w:type="dxa"/>
            <w:tcBorders>
              <w:top w:val="single" w:sz="4" w:space="0" w:color="auto"/>
              <w:left w:val="single" w:sz="4" w:space="0" w:color="auto"/>
              <w:bottom w:val="single" w:sz="4" w:space="0" w:color="auto"/>
              <w:right w:val="single" w:sz="4" w:space="0" w:color="auto"/>
            </w:tcBorders>
            <w:vAlign w:val="center"/>
          </w:tcPr>
          <w:p w14:paraId="52B33B69" w14:textId="77777777" w:rsidR="00356941" w:rsidRPr="00540A00" w:rsidRDefault="00356941" w:rsidP="006D626B">
            <w:pPr>
              <w:jc w:val="center"/>
              <w:rPr>
                <w:iCs/>
                <w:lang w:val="da-DK"/>
              </w:rPr>
            </w:pPr>
            <w:r>
              <w:rPr>
                <w:rFonts w:cs="Calibri"/>
                <w:iCs/>
                <w:color w:val="000000"/>
                <w:lang w:val="da-DK"/>
              </w:rPr>
              <w:t>389,774</w:t>
            </w:r>
          </w:p>
        </w:tc>
      </w:tr>
      <w:tr w:rsidR="00AE7E60" w14:paraId="4CE3AE39" w14:textId="77777777" w:rsidTr="000B3522">
        <w:tc>
          <w:tcPr>
            <w:tcW w:w="1980" w:type="dxa"/>
            <w:tcBorders>
              <w:top w:val="single" w:sz="4" w:space="0" w:color="auto"/>
              <w:left w:val="single" w:sz="4" w:space="0" w:color="auto"/>
              <w:bottom w:val="single" w:sz="4" w:space="0" w:color="auto"/>
              <w:right w:val="single" w:sz="4" w:space="0" w:color="auto"/>
            </w:tcBorders>
          </w:tcPr>
          <w:p w14:paraId="7790D983" w14:textId="77777777" w:rsidR="00356941" w:rsidRPr="00540A00" w:rsidRDefault="00356941" w:rsidP="006D626B">
            <w:pPr>
              <w:rPr>
                <w:iCs/>
              </w:rPr>
            </w:pPr>
            <w:r w:rsidRPr="00540A00">
              <w:rPr>
                <w:iCs/>
              </w:rPr>
              <w:t xml:space="preserve">Output </w:t>
            </w:r>
            <w:r>
              <w:rPr>
                <w:iCs/>
              </w:rPr>
              <w:t>3</w:t>
            </w:r>
            <w:r w:rsidRPr="00540A00">
              <w:rPr>
                <w:iCs/>
              </w:rPr>
              <w:t>.1</w:t>
            </w:r>
          </w:p>
        </w:tc>
        <w:tc>
          <w:tcPr>
            <w:tcW w:w="1134" w:type="dxa"/>
            <w:tcBorders>
              <w:top w:val="single" w:sz="4" w:space="0" w:color="auto"/>
              <w:left w:val="single" w:sz="4" w:space="0" w:color="auto"/>
              <w:bottom w:val="single" w:sz="4" w:space="0" w:color="auto"/>
              <w:right w:val="single" w:sz="4" w:space="0" w:color="auto"/>
            </w:tcBorders>
            <w:vAlign w:val="center"/>
          </w:tcPr>
          <w:p w14:paraId="0AF56483" w14:textId="77777777" w:rsidR="00356941" w:rsidRPr="00540A00" w:rsidRDefault="00356941" w:rsidP="006D626B">
            <w:pPr>
              <w:jc w:val="center"/>
              <w:rPr>
                <w:iCs/>
                <w:lang w:val="da-DK"/>
              </w:rPr>
            </w:pPr>
            <w:r>
              <w:rPr>
                <w:rFonts w:cs="Calibri"/>
                <w:iCs/>
                <w:color w:val="000000"/>
                <w:lang w:val="da-DK"/>
              </w:rPr>
              <w:t>502,000</w:t>
            </w:r>
          </w:p>
        </w:tc>
        <w:tc>
          <w:tcPr>
            <w:tcW w:w="1134" w:type="dxa"/>
            <w:tcBorders>
              <w:top w:val="single" w:sz="4" w:space="0" w:color="auto"/>
              <w:left w:val="single" w:sz="4" w:space="0" w:color="auto"/>
              <w:bottom w:val="single" w:sz="4" w:space="0" w:color="auto"/>
              <w:right w:val="single" w:sz="4" w:space="0" w:color="auto"/>
            </w:tcBorders>
            <w:vAlign w:val="center"/>
          </w:tcPr>
          <w:p w14:paraId="031DBB0D" w14:textId="77777777" w:rsidR="00356941" w:rsidRPr="00540A00" w:rsidRDefault="00356941" w:rsidP="006D626B">
            <w:pPr>
              <w:jc w:val="center"/>
              <w:rPr>
                <w:iCs/>
                <w:lang w:val="da-DK"/>
              </w:rPr>
            </w:pPr>
            <w:r>
              <w:rPr>
                <w:rFonts w:cs="Calibri"/>
                <w:iCs/>
                <w:color w:val="000000"/>
                <w:lang w:val="da-DK"/>
              </w:rPr>
              <w:t>175,000</w:t>
            </w:r>
          </w:p>
        </w:tc>
        <w:tc>
          <w:tcPr>
            <w:tcW w:w="1134" w:type="dxa"/>
            <w:tcBorders>
              <w:top w:val="single" w:sz="4" w:space="0" w:color="auto"/>
              <w:left w:val="single" w:sz="4" w:space="0" w:color="auto"/>
              <w:bottom w:val="single" w:sz="4" w:space="0" w:color="auto"/>
              <w:right w:val="single" w:sz="4" w:space="0" w:color="auto"/>
            </w:tcBorders>
            <w:vAlign w:val="center"/>
          </w:tcPr>
          <w:p w14:paraId="269DA3D0" w14:textId="77777777" w:rsidR="00356941" w:rsidRPr="00540A00" w:rsidRDefault="00356941" w:rsidP="006D626B">
            <w:pPr>
              <w:jc w:val="center"/>
              <w:rPr>
                <w:iCs/>
                <w:lang w:val="da-DK"/>
              </w:rPr>
            </w:pPr>
            <w:r>
              <w:rPr>
                <w:rFonts w:cs="Calibri"/>
                <w:iCs/>
                <w:color w:val="000000"/>
                <w:lang w:val="da-DK"/>
              </w:rPr>
              <w:t>125,000</w:t>
            </w:r>
          </w:p>
        </w:tc>
        <w:tc>
          <w:tcPr>
            <w:tcW w:w="1104" w:type="dxa"/>
            <w:tcBorders>
              <w:top w:val="single" w:sz="4" w:space="0" w:color="auto"/>
              <w:left w:val="single" w:sz="4" w:space="0" w:color="auto"/>
              <w:bottom w:val="single" w:sz="4" w:space="0" w:color="auto"/>
              <w:right w:val="single" w:sz="4" w:space="0" w:color="auto"/>
            </w:tcBorders>
            <w:vAlign w:val="center"/>
          </w:tcPr>
          <w:p w14:paraId="08A21DFD" w14:textId="77777777" w:rsidR="00356941" w:rsidRPr="00540A00" w:rsidRDefault="00356941" w:rsidP="006D626B">
            <w:pPr>
              <w:jc w:val="center"/>
              <w:rPr>
                <w:iCs/>
                <w:lang w:val="da-DK"/>
              </w:rPr>
            </w:pPr>
            <w:r>
              <w:rPr>
                <w:rFonts w:cs="Calibri"/>
                <w:iCs/>
                <w:color w:val="000000"/>
                <w:lang w:val="da-DK"/>
              </w:rPr>
              <w:t> </w:t>
            </w:r>
          </w:p>
        </w:tc>
        <w:tc>
          <w:tcPr>
            <w:tcW w:w="1037" w:type="dxa"/>
            <w:tcBorders>
              <w:top w:val="single" w:sz="4" w:space="0" w:color="auto"/>
              <w:left w:val="single" w:sz="4" w:space="0" w:color="auto"/>
              <w:bottom w:val="single" w:sz="4" w:space="0" w:color="auto"/>
              <w:right w:val="single" w:sz="4" w:space="0" w:color="auto"/>
            </w:tcBorders>
            <w:vAlign w:val="center"/>
          </w:tcPr>
          <w:p w14:paraId="4E651899" w14:textId="77777777" w:rsidR="00356941" w:rsidRPr="00540A00" w:rsidRDefault="00356941" w:rsidP="006D626B">
            <w:pPr>
              <w:jc w:val="center"/>
              <w:rPr>
                <w:iCs/>
                <w:lang w:val="da-DK"/>
              </w:rPr>
            </w:pPr>
            <w:r>
              <w:rPr>
                <w:rFonts w:cs="Calibri"/>
                <w:iCs/>
                <w:color w:val="000000"/>
                <w:lang w:val="da-DK"/>
              </w:rPr>
              <w:t> </w:t>
            </w:r>
          </w:p>
        </w:tc>
        <w:tc>
          <w:tcPr>
            <w:tcW w:w="1410" w:type="dxa"/>
            <w:tcBorders>
              <w:top w:val="single" w:sz="4" w:space="0" w:color="auto"/>
              <w:left w:val="single" w:sz="4" w:space="0" w:color="auto"/>
              <w:bottom w:val="single" w:sz="4" w:space="0" w:color="auto"/>
              <w:right w:val="single" w:sz="4" w:space="0" w:color="auto"/>
            </w:tcBorders>
            <w:vAlign w:val="center"/>
          </w:tcPr>
          <w:p w14:paraId="176D8D6F" w14:textId="77777777" w:rsidR="00356941" w:rsidRPr="00540A00" w:rsidRDefault="00356941" w:rsidP="006D626B">
            <w:pPr>
              <w:jc w:val="center"/>
              <w:rPr>
                <w:iCs/>
                <w:lang w:val="da-DK"/>
              </w:rPr>
            </w:pPr>
            <w:r>
              <w:rPr>
                <w:rFonts w:cs="Calibri"/>
                <w:iCs/>
                <w:color w:val="000000"/>
                <w:lang w:val="da-DK"/>
              </w:rPr>
              <w:t>802,000</w:t>
            </w:r>
          </w:p>
        </w:tc>
        <w:tc>
          <w:tcPr>
            <w:tcW w:w="1268" w:type="dxa"/>
            <w:tcBorders>
              <w:top w:val="single" w:sz="4" w:space="0" w:color="auto"/>
              <w:left w:val="single" w:sz="4" w:space="0" w:color="auto"/>
              <w:bottom w:val="single" w:sz="4" w:space="0" w:color="auto"/>
              <w:right w:val="single" w:sz="4" w:space="0" w:color="auto"/>
            </w:tcBorders>
            <w:vAlign w:val="center"/>
          </w:tcPr>
          <w:p w14:paraId="60D7ABB8" w14:textId="77777777" w:rsidR="00356941" w:rsidRPr="00540A00" w:rsidRDefault="00356941" w:rsidP="006D626B">
            <w:pPr>
              <w:jc w:val="center"/>
              <w:rPr>
                <w:iCs/>
                <w:lang w:val="da-DK"/>
              </w:rPr>
            </w:pPr>
            <w:r>
              <w:rPr>
                <w:rFonts w:cs="Calibri"/>
                <w:iCs/>
                <w:color w:val="000000"/>
                <w:lang w:val="da-DK"/>
              </w:rPr>
              <w:t>127,302</w:t>
            </w:r>
          </w:p>
        </w:tc>
      </w:tr>
      <w:tr w:rsidR="00AE7E60" w14:paraId="21BDA84B" w14:textId="77777777" w:rsidTr="000B3522">
        <w:tc>
          <w:tcPr>
            <w:tcW w:w="1980" w:type="dxa"/>
            <w:tcBorders>
              <w:top w:val="single" w:sz="4" w:space="0" w:color="auto"/>
              <w:left w:val="single" w:sz="4" w:space="0" w:color="auto"/>
              <w:bottom w:val="single" w:sz="4" w:space="0" w:color="auto"/>
              <w:right w:val="single" w:sz="4" w:space="0" w:color="auto"/>
            </w:tcBorders>
          </w:tcPr>
          <w:p w14:paraId="559FAEA0" w14:textId="77777777" w:rsidR="00356941" w:rsidRPr="00540A00" w:rsidRDefault="00356941" w:rsidP="006D626B">
            <w:pPr>
              <w:rPr>
                <w:iCs/>
              </w:rPr>
            </w:pPr>
            <w:r w:rsidRPr="00540A00">
              <w:rPr>
                <w:iCs/>
              </w:rPr>
              <w:t xml:space="preserve">Output </w:t>
            </w:r>
            <w:r>
              <w:rPr>
                <w:iCs/>
              </w:rPr>
              <w:t>3</w:t>
            </w:r>
            <w:r w:rsidRPr="00540A00">
              <w:rPr>
                <w:iCs/>
              </w:rPr>
              <w:t>.2</w:t>
            </w:r>
          </w:p>
        </w:tc>
        <w:tc>
          <w:tcPr>
            <w:tcW w:w="1134" w:type="dxa"/>
            <w:tcBorders>
              <w:top w:val="single" w:sz="4" w:space="0" w:color="auto"/>
              <w:left w:val="single" w:sz="4" w:space="0" w:color="auto"/>
              <w:bottom w:val="single" w:sz="4" w:space="0" w:color="auto"/>
              <w:right w:val="single" w:sz="4" w:space="0" w:color="auto"/>
            </w:tcBorders>
            <w:vAlign w:val="center"/>
          </w:tcPr>
          <w:p w14:paraId="69FB1BDF" w14:textId="77777777" w:rsidR="00356941" w:rsidRPr="00540A00" w:rsidRDefault="00356941" w:rsidP="006D626B">
            <w:pPr>
              <w:jc w:val="center"/>
              <w:rPr>
                <w:iCs/>
                <w:lang w:val="da-DK"/>
              </w:rPr>
            </w:pPr>
            <w:r>
              <w:rPr>
                <w:rFonts w:cs="Calibri"/>
                <w:iCs/>
                <w:color w:val="000000"/>
                <w:lang w:val="da-DK"/>
              </w:rPr>
              <w:t> </w:t>
            </w:r>
          </w:p>
        </w:tc>
        <w:tc>
          <w:tcPr>
            <w:tcW w:w="1134" w:type="dxa"/>
            <w:tcBorders>
              <w:top w:val="single" w:sz="4" w:space="0" w:color="auto"/>
              <w:left w:val="single" w:sz="4" w:space="0" w:color="auto"/>
              <w:bottom w:val="single" w:sz="4" w:space="0" w:color="auto"/>
              <w:right w:val="single" w:sz="4" w:space="0" w:color="auto"/>
            </w:tcBorders>
            <w:vAlign w:val="center"/>
          </w:tcPr>
          <w:p w14:paraId="61691B7E" w14:textId="77777777" w:rsidR="00356941" w:rsidRPr="00540A00" w:rsidRDefault="00356941" w:rsidP="006D626B">
            <w:pPr>
              <w:jc w:val="center"/>
              <w:rPr>
                <w:iCs/>
                <w:lang w:val="da-DK"/>
              </w:rPr>
            </w:pPr>
            <w:r>
              <w:rPr>
                <w:rFonts w:cs="Calibri"/>
                <w:iCs/>
                <w:color w:val="000000"/>
                <w:lang w:val="da-DK"/>
              </w:rPr>
              <w:t>202,568</w:t>
            </w:r>
          </w:p>
        </w:tc>
        <w:tc>
          <w:tcPr>
            <w:tcW w:w="1134" w:type="dxa"/>
            <w:tcBorders>
              <w:top w:val="single" w:sz="4" w:space="0" w:color="auto"/>
              <w:left w:val="single" w:sz="4" w:space="0" w:color="auto"/>
              <w:bottom w:val="single" w:sz="4" w:space="0" w:color="auto"/>
              <w:right w:val="single" w:sz="4" w:space="0" w:color="auto"/>
            </w:tcBorders>
            <w:vAlign w:val="center"/>
          </w:tcPr>
          <w:p w14:paraId="185096AE" w14:textId="77777777" w:rsidR="00356941" w:rsidRPr="00540A00" w:rsidRDefault="00356941" w:rsidP="006D626B">
            <w:pPr>
              <w:jc w:val="center"/>
              <w:rPr>
                <w:iCs/>
                <w:lang w:val="da-DK"/>
              </w:rPr>
            </w:pPr>
            <w:r>
              <w:rPr>
                <w:rFonts w:cs="Calibri"/>
                <w:iCs/>
                <w:color w:val="000000"/>
                <w:lang w:val="da-DK"/>
              </w:rPr>
              <w:t>405,136</w:t>
            </w:r>
          </w:p>
        </w:tc>
        <w:tc>
          <w:tcPr>
            <w:tcW w:w="1104" w:type="dxa"/>
            <w:tcBorders>
              <w:top w:val="single" w:sz="4" w:space="0" w:color="auto"/>
              <w:left w:val="single" w:sz="4" w:space="0" w:color="auto"/>
              <w:bottom w:val="single" w:sz="4" w:space="0" w:color="auto"/>
              <w:right w:val="single" w:sz="4" w:space="0" w:color="auto"/>
            </w:tcBorders>
            <w:vAlign w:val="center"/>
          </w:tcPr>
          <w:p w14:paraId="66B145E2" w14:textId="77777777" w:rsidR="00356941" w:rsidRPr="00540A00" w:rsidRDefault="00356941" w:rsidP="006D626B">
            <w:pPr>
              <w:jc w:val="center"/>
              <w:rPr>
                <w:iCs/>
                <w:lang w:val="da-DK"/>
              </w:rPr>
            </w:pPr>
            <w:r>
              <w:rPr>
                <w:rFonts w:cs="Calibri"/>
                <w:iCs/>
                <w:color w:val="000000"/>
                <w:lang w:val="da-DK"/>
              </w:rPr>
              <w:t>405,136</w:t>
            </w:r>
          </w:p>
        </w:tc>
        <w:tc>
          <w:tcPr>
            <w:tcW w:w="1037" w:type="dxa"/>
            <w:tcBorders>
              <w:top w:val="single" w:sz="4" w:space="0" w:color="auto"/>
              <w:left w:val="single" w:sz="4" w:space="0" w:color="auto"/>
              <w:bottom w:val="single" w:sz="4" w:space="0" w:color="auto"/>
              <w:right w:val="single" w:sz="4" w:space="0" w:color="auto"/>
            </w:tcBorders>
            <w:vAlign w:val="center"/>
          </w:tcPr>
          <w:p w14:paraId="39D2E38A" w14:textId="77777777" w:rsidR="00356941" w:rsidRPr="00540A00" w:rsidRDefault="00356941" w:rsidP="006D626B">
            <w:pPr>
              <w:jc w:val="center"/>
              <w:rPr>
                <w:iCs/>
                <w:lang w:val="da-DK"/>
              </w:rPr>
            </w:pPr>
            <w:r>
              <w:rPr>
                <w:rFonts w:cs="Calibri"/>
                <w:iCs/>
                <w:color w:val="000000"/>
                <w:lang w:val="da-DK"/>
              </w:rPr>
              <w:t>405,136</w:t>
            </w:r>
          </w:p>
        </w:tc>
        <w:tc>
          <w:tcPr>
            <w:tcW w:w="1410" w:type="dxa"/>
            <w:tcBorders>
              <w:top w:val="single" w:sz="4" w:space="0" w:color="auto"/>
              <w:left w:val="single" w:sz="4" w:space="0" w:color="auto"/>
              <w:bottom w:val="single" w:sz="4" w:space="0" w:color="auto"/>
              <w:right w:val="single" w:sz="4" w:space="0" w:color="auto"/>
            </w:tcBorders>
            <w:vAlign w:val="center"/>
          </w:tcPr>
          <w:p w14:paraId="6A70094F" w14:textId="77777777" w:rsidR="00356941" w:rsidRPr="00540A00" w:rsidRDefault="00356941" w:rsidP="006D626B">
            <w:pPr>
              <w:jc w:val="center"/>
              <w:rPr>
                <w:iCs/>
                <w:lang w:val="da-DK"/>
              </w:rPr>
            </w:pPr>
            <w:r>
              <w:rPr>
                <w:rFonts w:cs="Calibri"/>
                <w:iCs/>
                <w:color w:val="000000"/>
                <w:lang w:val="da-DK"/>
              </w:rPr>
              <w:t>1,417,976</w:t>
            </w:r>
          </w:p>
        </w:tc>
        <w:tc>
          <w:tcPr>
            <w:tcW w:w="1268" w:type="dxa"/>
            <w:tcBorders>
              <w:top w:val="single" w:sz="4" w:space="0" w:color="auto"/>
              <w:left w:val="single" w:sz="4" w:space="0" w:color="auto"/>
              <w:bottom w:val="single" w:sz="4" w:space="0" w:color="auto"/>
              <w:right w:val="single" w:sz="4" w:space="0" w:color="auto"/>
            </w:tcBorders>
            <w:vAlign w:val="center"/>
          </w:tcPr>
          <w:p w14:paraId="67221648" w14:textId="77777777" w:rsidR="00356941" w:rsidRPr="00540A00" w:rsidRDefault="00356941" w:rsidP="006D626B">
            <w:pPr>
              <w:jc w:val="center"/>
              <w:rPr>
                <w:iCs/>
                <w:lang w:val="da-DK"/>
              </w:rPr>
            </w:pPr>
            <w:r>
              <w:rPr>
                <w:rFonts w:cs="Calibri"/>
                <w:iCs/>
                <w:color w:val="000000"/>
                <w:lang w:val="da-DK"/>
              </w:rPr>
              <w:t>225,076</w:t>
            </w:r>
          </w:p>
        </w:tc>
      </w:tr>
      <w:tr w:rsidR="00AE7E60" w14:paraId="2E805804" w14:textId="77777777" w:rsidTr="000B3522">
        <w:tc>
          <w:tcPr>
            <w:tcW w:w="1980" w:type="dxa"/>
            <w:tcBorders>
              <w:top w:val="single" w:sz="4" w:space="0" w:color="auto"/>
              <w:left w:val="single" w:sz="4" w:space="0" w:color="auto"/>
              <w:bottom w:val="single" w:sz="4" w:space="0" w:color="auto"/>
              <w:right w:val="single" w:sz="4" w:space="0" w:color="auto"/>
            </w:tcBorders>
          </w:tcPr>
          <w:p w14:paraId="03EDFA73" w14:textId="77777777" w:rsidR="00356941" w:rsidRPr="00540A00" w:rsidRDefault="00356941" w:rsidP="006D626B">
            <w:pPr>
              <w:rPr>
                <w:iCs/>
              </w:rPr>
            </w:pPr>
            <w:r>
              <w:rPr>
                <w:iCs/>
              </w:rPr>
              <w:t>Output 4.1</w:t>
            </w:r>
          </w:p>
        </w:tc>
        <w:tc>
          <w:tcPr>
            <w:tcW w:w="1134" w:type="dxa"/>
            <w:tcBorders>
              <w:top w:val="single" w:sz="4" w:space="0" w:color="auto"/>
              <w:left w:val="single" w:sz="4" w:space="0" w:color="auto"/>
              <w:bottom w:val="single" w:sz="4" w:space="0" w:color="auto"/>
              <w:right w:val="single" w:sz="4" w:space="0" w:color="auto"/>
            </w:tcBorders>
            <w:vAlign w:val="center"/>
          </w:tcPr>
          <w:p w14:paraId="5BADBFE7" w14:textId="77777777" w:rsidR="00356941" w:rsidRPr="00540A00" w:rsidRDefault="00356941" w:rsidP="006D626B">
            <w:pPr>
              <w:jc w:val="center"/>
              <w:rPr>
                <w:iCs/>
                <w:lang w:val="da-DK"/>
              </w:rPr>
            </w:pPr>
            <w:r>
              <w:rPr>
                <w:rFonts w:cs="Calibri"/>
                <w:iCs/>
                <w:color w:val="000000"/>
                <w:lang w:val="da-DK"/>
              </w:rPr>
              <w:t>147,524</w:t>
            </w:r>
          </w:p>
        </w:tc>
        <w:tc>
          <w:tcPr>
            <w:tcW w:w="1134" w:type="dxa"/>
            <w:tcBorders>
              <w:top w:val="single" w:sz="4" w:space="0" w:color="auto"/>
              <w:left w:val="single" w:sz="4" w:space="0" w:color="auto"/>
              <w:bottom w:val="single" w:sz="4" w:space="0" w:color="auto"/>
              <w:right w:val="single" w:sz="4" w:space="0" w:color="auto"/>
            </w:tcBorders>
            <w:vAlign w:val="center"/>
          </w:tcPr>
          <w:p w14:paraId="33A7EE9D" w14:textId="77777777" w:rsidR="00356941" w:rsidRPr="00540A00" w:rsidRDefault="00356941" w:rsidP="006D626B">
            <w:pPr>
              <w:jc w:val="center"/>
              <w:rPr>
                <w:iCs/>
                <w:lang w:val="da-DK"/>
              </w:rPr>
            </w:pPr>
            <w:r>
              <w:rPr>
                <w:rFonts w:cs="Calibri"/>
                <w:iCs/>
                <w:color w:val="000000"/>
                <w:lang w:val="da-DK"/>
              </w:rPr>
              <w:t>147,524</w:t>
            </w:r>
          </w:p>
        </w:tc>
        <w:tc>
          <w:tcPr>
            <w:tcW w:w="1134" w:type="dxa"/>
            <w:tcBorders>
              <w:top w:val="single" w:sz="4" w:space="0" w:color="auto"/>
              <w:left w:val="single" w:sz="4" w:space="0" w:color="auto"/>
              <w:bottom w:val="single" w:sz="4" w:space="0" w:color="auto"/>
              <w:right w:val="single" w:sz="4" w:space="0" w:color="auto"/>
            </w:tcBorders>
            <w:vAlign w:val="center"/>
          </w:tcPr>
          <w:p w14:paraId="4C79D3E0" w14:textId="77777777" w:rsidR="00356941" w:rsidRPr="00540A00" w:rsidRDefault="00356941" w:rsidP="006D626B">
            <w:pPr>
              <w:jc w:val="center"/>
              <w:rPr>
                <w:iCs/>
                <w:lang w:val="da-DK"/>
              </w:rPr>
            </w:pPr>
            <w:r>
              <w:rPr>
                <w:rFonts w:cs="Calibri"/>
                <w:iCs/>
                <w:color w:val="000000"/>
                <w:lang w:val="da-DK"/>
              </w:rPr>
              <w:t>147,524</w:t>
            </w:r>
          </w:p>
        </w:tc>
        <w:tc>
          <w:tcPr>
            <w:tcW w:w="1104" w:type="dxa"/>
            <w:tcBorders>
              <w:top w:val="single" w:sz="4" w:space="0" w:color="auto"/>
              <w:left w:val="single" w:sz="4" w:space="0" w:color="auto"/>
              <w:bottom w:val="single" w:sz="4" w:space="0" w:color="auto"/>
              <w:right w:val="single" w:sz="4" w:space="0" w:color="auto"/>
            </w:tcBorders>
            <w:vAlign w:val="center"/>
          </w:tcPr>
          <w:p w14:paraId="78C22637" w14:textId="77777777" w:rsidR="00356941" w:rsidRPr="00540A00" w:rsidRDefault="00356941" w:rsidP="006D626B">
            <w:pPr>
              <w:jc w:val="center"/>
              <w:rPr>
                <w:iCs/>
                <w:lang w:val="da-DK"/>
              </w:rPr>
            </w:pPr>
            <w:r>
              <w:rPr>
                <w:rFonts w:cs="Calibri"/>
                <w:iCs/>
                <w:color w:val="000000"/>
                <w:lang w:val="da-DK"/>
              </w:rPr>
              <w:t>147,524</w:t>
            </w:r>
          </w:p>
        </w:tc>
        <w:tc>
          <w:tcPr>
            <w:tcW w:w="1037" w:type="dxa"/>
            <w:tcBorders>
              <w:top w:val="single" w:sz="4" w:space="0" w:color="auto"/>
              <w:left w:val="single" w:sz="4" w:space="0" w:color="auto"/>
              <w:bottom w:val="single" w:sz="4" w:space="0" w:color="auto"/>
              <w:right w:val="single" w:sz="4" w:space="0" w:color="auto"/>
            </w:tcBorders>
            <w:vAlign w:val="center"/>
          </w:tcPr>
          <w:p w14:paraId="4B41171F" w14:textId="77777777" w:rsidR="00356941" w:rsidRPr="00540A00" w:rsidRDefault="00356941" w:rsidP="006D626B">
            <w:pPr>
              <w:jc w:val="center"/>
              <w:rPr>
                <w:iCs/>
                <w:lang w:val="da-DK"/>
              </w:rPr>
            </w:pPr>
            <w:r>
              <w:rPr>
                <w:rFonts w:cs="Calibri"/>
                <w:iCs/>
                <w:color w:val="000000"/>
                <w:lang w:val="da-DK"/>
              </w:rPr>
              <w:t>147,524</w:t>
            </w:r>
          </w:p>
        </w:tc>
        <w:tc>
          <w:tcPr>
            <w:tcW w:w="1410" w:type="dxa"/>
            <w:tcBorders>
              <w:top w:val="single" w:sz="4" w:space="0" w:color="auto"/>
              <w:left w:val="single" w:sz="4" w:space="0" w:color="auto"/>
              <w:bottom w:val="single" w:sz="4" w:space="0" w:color="auto"/>
              <w:right w:val="single" w:sz="4" w:space="0" w:color="auto"/>
            </w:tcBorders>
            <w:vAlign w:val="center"/>
          </w:tcPr>
          <w:p w14:paraId="1B20E5F1" w14:textId="77777777" w:rsidR="00356941" w:rsidRPr="00540A00" w:rsidRDefault="00356941" w:rsidP="006D626B">
            <w:pPr>
              <w:jc w:val="center"/>
              <w:rPr>
                <w:iCs/>
                <w:lang w:val="da-DK"/>
              </w:rPr>
            </w:pPr>
            <w:r>
              <w:rPr>
                <w:rFonts w:cs="Calibri"/>
                <w:iCs/>
                <w:color w:val="000000"/>
                <w:lang w:val="da-DK"/>
              </w:rPr>
              <w:t>737,620</w:t>
            </w:r>
          </w:p>
        </w:tc>
        <w:tc>
          <w:tcPr>
            <w:tcW w:w="1268" w:type="dxa"/>
            <w:tcBorders>
              <w:top w:val="single" w:sz="4" w:space="0" w:color="auto"/>
              <w:left w:val="single" w:sz="4" w:space="0" w:color="auto"/>
              <w:bottom w:val="single" w:sz="4" w:space="0" w:color="auto"/>
              <w:right w:val="single" w:sz="4" w:space="0" w:color="auto"/>
            </w:tcBorders>
            <w:vAlign w:val="center"/>
          </w:tcPr>
          <w:p w14:paraId="582214AF" w14:textId="77777777" w:rsidR="00356941" w:rsidRPr="00540A00" w:rsidRDefault="00356941" w:rsidP="006D626B">
            <w:pPr>
              <w:jc w:val="center"/>
              <w:rPr>
                <w:iCs/>
                <w:lang w:val="da-DK"/>
              </w:rPr>
            </w:pPr>
            <w:r>
              <w:rPr>
                <w:rFonts w:cs="Calibri"/>
                <w:iCs/>
                <w:color w:val="000000"/>
                <w:lang w:val="da-DK"/>
              </w:rPr>
              <w:t>117,083</w:t>
            </w:r>
          </w:p>
        </w:tc>
      </w:tr>
      <w:tr w:rsidR="00AE7E60" w14:paraId="08B1A083" w14:textId="77777777" w:rsidTr="000B3522">
        <w:tc>
          <w:tcPr>
            <w:tcW w:w="1980" w:type="dxa"/>
            <w:tcBorders>
              <w:top w:val="single" w:sz="4" w:space="0" w:color="auto"/>
              <w:left w:val="single" w:sz="4" w:space="0" w:color="auto"/>
              <w:bottom w:val="single" w:sz="4" w:space="0" w:color="auto"/>
              <w:right w:val="single" w:sz="4" w:space="0" w:color="auto"/>
            </w:tcBorders>
            <w:hideMark/>
          </w:tcPr>
          <w:p w14:paraId="0CBD4E26" w14:textId="77777777" w:rsidR="00356941" w:rsidRPr="00540A00" w:rsidRDefault="00356941" w:rsidP="006D626B">
            <w:pPr>
              <w:rPr>
                <w:iCs/>
              </w:rPr>
            </w:pPr>
            <w:r w:rsidRPr="00540A00">
              <w:rPr>
                <w:iCs/>
              </w:rPr>
              <w:t>Personnel</w:t>
            </w:r>
          </w:p>
        </w:tc>
        <w:tc>
          <w:tcPr>
            <w:tcW w:w="1134" w:type="dxa"/>
            <w:tcBorders>
              <w:top w:val="single" w:sz="4" w:space="0" w:color="auto"/>
              <w:left w:val="single" w:sz="4" w:space="0" w:color="auto"/>
              <w:bottom w:val="single" w:sz="4" w:space="0" w:color="auto"/>
              <w:right w:val="single" w:sz="4" w:space="0" w:color="auto"/>
            </w:tcBorders>
            <w:vAlign w:val="center"/>
          </w:tcPr>
          <w:p w14:paraId="556BC03A" w14:textId="77777777" w:rsidR="00356941" w:rsidRPr="00540A00" w:rsidRDefault="00356941" w:rsidP="006D626B">
            <w:pPr>
              <w:jc w:val="center"/>
              <w:rPr>
                <w:iCs/>
                <w:lang w:val="da-DK"/>
              </w:rPr>
            </w:pPr>
            <w:r>
              <w:rPr>
                <w:rFonts w:cs="Calibri"/>
                <w:iCs/>
                <w:color w:val="000000"/>
                <w:lang w:val="da-DK"/>
              </w:rPr>
              <w:t>1,124,306</w:t>
            </w:r>
          </w:p>
        </w:tc>
        <w:tc>
          <w:tcPr>
            <w:tcW w:w="1134" w:type="dxa"/>
            <w:tcBorders>
              <w:top w:val="single" w:sz="4" w:space="0" w:color="auto"/>
              <w:left w:val="single" w:sz="4" w:space="0" w:color="auto"/>
              <w:bottom w:val="single" w:sz="4" w:space="0" w:color="auto"/>
              <w:right w:val="single" w:sz="4" w:space="0" w:color="auto"/>
            </w:tcBorders>
            <w:vAlign w:val="center"/>
          </w:tcPr>
          <w:p w14:paraId="21BA424B" w14:textId="77777777" w:rsidR="00356941" w:rsidRPr="00540A00" w:rsidRDefault="00356941" w:rsidP="006D626B">
            <w:pPr>
              <w:jc w:val="center"/>
              <w:rPr>
                <w:iCs/>
                <w:lang w:val="da-DK"/>
              </w:rPr>
            </w:pPr>
            <w:r>
              <w:rPr>
                <w:rFonts w:cs="Calibri"/>
                <w:iCs/>
                <w:color w:val="000000"/>
                <w:lang w:val="da-DK"/>
              </w:rPr>
              <w:t>1,189,511</w:t>
            </w:r>
          </w:p>
        </w:tc>
        <w:tc>
          <w:tcPr>
            <w:tcW w:w="1134" w:type="dxa"/>
            <w:tcBorders>
              <w:top w:val="single" w:sz="4" w:space="0" w:color="auto"/>
              <w:left w:val="single" w:sz="4" w:space="0" w:color="auto"/>
              <w:bottom w:val="single" w:sz="4" w:space="0" w:color="auto"/>
              <w:right w:val="single" w:sz="4" w:space="0" w:color="auto"/>
            </w:tcBorders>
            <w:vAlign w:val="center"/>
          </w:tcPr>
          <w:p w14:paraId="018E0D31" w14:textId="77777777" w:rsidR="00356941" w:rsidRPr="00540A00" w:rsidRDefault="00356941" w:rsidP="006D626B">
            <w:pPr>
              <w:jc w:val="center"/>
              <w:rPr>
                <w:iCs/>
                <w:lang w:val="da-DK"/>
              </w:rPr>
            </w:pPr>
            <w:r>
              <w:rPr>
                <w:rFonts w:cs="Calibri"/>
                <w:iCs/>
                <w:color w:val="000000"/>
                <w:lang w:val="da-DK"/>
              </w:rPr>
              <w:t>1,189,511</w:t>
            </w:r>
          </w:p>
        </w:tc>
        <w:tc>
          <w:tcPr>
            <w:tcW w:w="1104" w:type="dxa"/>
            <w:tcBorders>
              <w:top w:val="single" w:sz="4" w:space="0" w:color="auto"/>
              <w:left w:val="single" w:sz="4" w:space="0" w:color="auto"/>
              <w:bottom w:val="single" w:sz="4" w:space="0" w:color="auto"/>
              <w:right w:val="single" w:sz="4" w:space="0" w:color="auto"/>
            </w:tcBorders>
            <w:vAlign w:val="center"/>
          </w:tcPr>
          <w:p w14:paraId="419CD164" w14:textId="77777777" w:rsidR="00356941" w:rsidRPr="00540A00" w:rsidRDefault="00356941" w:rsidP="006D626B">
            <w:pPr>
              <w:jc w:val="center"/>
              <w:rPr>
                <w:iCs/>
                <w:lang w:val="da-DK"/>
              </w:rPr>
            </w:pPr>
            <w:r>
              <w:rPr>
                <w:rFonts w:cs="Calibri"/>
                <w:iCs/>
                <w:color w:val="000000"/>
                <w:lang w:val="da-DK"/>
              </w:rPr>
              <w:t>1,193,133</w:t>
            </w:r>
          </w:p>
        </w:tc>
        <w:tc>
          <w:tcPr>
            <w:tcW w:w="1037" w:type="dxa"/>
            <w:tcBorders>
              <w:top w:val="single" w:sz="4" w:space="0" w:color="auto"/>
              <w:left w:val="single" w:sz="4" w:space="0" w:color="auto"/>
              <w:bottom w:val="single" w:sz="4" w:space="0" w:color="auto"/>
              <w:right w:val="single" w:sz="4" w:space="0" w:color="auto"/>
            </w:tcBorders>
            <w:vAlign w:val="center"/>
          </w:tcPr>
          <w:p w14:paraId="3819B2D6" w14:textId="77777777" w:rsidR="00356941" w:rsidRPr="00540A00" w:rsidRDefault="00356941" w:rsidP="006D626B">
            <w:pPr>
              <w:jc w:val="center"/>
              <w:rPr>
                <w:iCs/>
                <w:lang w:val="da-DK"/>
              </w:rPr>
            </w:pPr>
            <w:r>
              <w:rPr>
                <w:rFonts w:cs="Calibri"/>
                <w:iCs/>
                <w:color w:val="000000"/>
                <w:lang w:val="da-DK"/>
              </w:rPr>
              <w:t>1,133,913</w:t>
            </w:r>
          </w:p>
        </w:tc>
        <w:tc>
          <w:tcPr>
            <w:tcW w:w="1410" w:type="dxa"/>
            <w:tcBorders>
              <w:top w:val="single" w:sz="4" w:space="0" w:color="auto"/>
              <w:left w:val="single" w:sz="4" w:space="0" w:color="auto"/>
              <w:bottom w:val="single" w:sz="4" w:space="0" w:color="auto"/>
              <w:right w:val="single" w:sz="4" w:space="0" w:color="auto"/>
            </w:tcBorders>
            <w:vAlign w:val="center"/>
          </w:tcPr>
          <w:p w14:paraId="4CEE81F3" w14:textId="77777777" w:rsidR="00356941" w:rsidRPr="00540A00" w:rsidRDefault="00356941" w:rsidP="006D626B">
            <w:pPr>
              <w:jc w:val="center"/>
              <w:rPr>
                <w:iCs/>
                <w:lang w:val="da-DK"/>
              </w:rPr>
            </w:pPr>
            <w:r>
              <w:rPr>
                <w:rFonts w:cs="Calibri"/>
                <w:iCs/>
                <w:color w:val="000000"/>
                <w:lang w:val="da-DK"/>
              </w:rPr>
              <w:t>5,830,373</w:t>
            </w:r>
          </w:p>
        </w:tc>
        <w:tc>
          <w:tcPr>
            <w:tcW w:w="1268" w:type="dxa"/>
            <w:tcBorders>
              <w:top w:val="single" w:sz="4" w:space="0" w:color="auto"/>
              <w:left w:val="single" w:sz="4" w:space="0" w:color="auto"/>
              <w:bottom w:val="single" w:sz="4" w:space="0" w:color="auto"/>
              <w:right w:val="single" w:sz="4" w:space="0" w:color="auto"/>
            </w:tcBorders>
            <w:vAlign w:val="center"/>
          </w:tcPr>
          <w:p w14:paraId="74FC28AE" w14:textId="77777777" w:rsidR="00356941" w:rsidRPr="00540A00" w:rsidRDefault="00356941" w:rsidP="006D626B">
            <w:pPr>
              <w:jc w:val="center"/>
              <w:rPr>
                <w:iCs/>
                <w:lang w:val="da-DK"/>
              </w:rPr>
            </w:pPr>
            <w:r>
              <w:rPr>
                <w:rFonts w:cs="Calibri"/>
                <w:iCs/>
                <w:color w:val="000000"/>
                <w:lang w:val="da-DK"/>
              </w:rPr>
              <w:t>925,456</w:t>
            </w:r>
          </w:p>
        </w:tc>
      </w:tr>
      <w:tr w:rsidR="00AE7E60" w14:paraId="56EB5D8F" w14:textId="77777777" w:rsidTr="000B3522">
        <w:tc>
          <w:tcPr>
            <w:tcW w:w="1980" w:type="dxa"/>
            <w:tcBorders>
              <w:top w:val="single" w:sz="4" w:space="0" w:color="auto"/>
              <w:left w:val="single" w:sz="4" w:space="0" w:color="auto"/>
              <w:bottom w:val="single" w:sz="4" w:space="0" w:color="auto"/>
              <w:right w:val="single" w:sz="4" w:space="0" w:color="auto"/>
            </w:tcBorders>
            <w:hideMark/>
          </w:tcPr>
          <w:p w14:paraId="21677A76" w14:textId="77777777" w:rsidR="00356941" w:rsidRPr="00540A00" w:rsidRDefault="00356941" w:rsidP="006D626B">
            <w:pPr>
              <w:rPr>
                <w:iCs/>
              </w:rPr>
            </w:pPr>
            <w:r w:rsidRPr="00540A00">
              <w:rPr>
                <w:iCs/>
              </w:rPr>
              <w:t>Total Activities</w:t>
            </w:r>
          </w:p>
        </w:tc>
        <w:tc>
          <w:tcPr>
            <w:tcW w:w="1134" w:type="dxa"/>
            <w:tcBorders>
              <w:top w:val="single" w:sz="4" w:space="0" w:color="auto"/>
              <w:left w:val="single" w:sz="4" w:space="0" w:color="auto"/>
              <w:bottom w:val="single" w:sz="4" w:space="0" w:color="auto"/>
              <w:right w:val="single" w:sz="4" w:space="0" w:color="auto"/>
            </w:tcBorders>
            <w:vAlign w:val="center"/>
          </w:tcPr>
          <w:p w14:paraId="19D1D58A" w14:textId="77777777" w:rsidR="00356941" w:rsidRPr="00540A00" w:rsidRDefault="00356941" w:rsidP="006D626B">
            <w:pPr>
              <w:jc w:val="center"/>
              <w:rPr>
                <w:iCs/>
                <w:lang w:val="da-DK"/>
              </w:rPr>
            </w:pPr>
            <w:r>
              <w:rPr>
                <w:rFonts w:cs="Calibri"/>
                <w:iCs/>
                <w:color w:val="000000"/>
                <w:lang w:val="da-DK"/>
              </w:rPr>
              <w:t>4,284,698</w:t>
            </w:r>
          </w:p>
        </w:tc>
        <w:tc>
          <w:tcPr>
            <w:tcW w:w="1134" w:type="dxa"/>
            <w:tcBorders>
              <w:top w:val="single" w:sz="4" w:space="0" w:color="auto"/>
              <w:left w:val="single" w:sz="4" w:space="0" w:color="auto"/>
              <w:bottom w:val="single" w:sz="4" w:space="0" w:color="auto"/>
              <w:right w:val="single" w:sz="4" w:space="0" w:color="auto"/>
            </w:tcBorders>
            <w:vAlign w:val="center"/>
          </w:tcPr>
          <w:p w14:paraId="21F9CC5A" w14:textId="77777777" w:rsidR="00356941" w:rsidRPr="00540A00" w:rsidRDefault="00356941" w:rsidP="006D626B">
            <w:pPr>
              <w:jc w:val="center"/>
              <w:rPr>
                <w:iCs/>
                <w:lang w:val="da-DK"/>
              </w:rPr>
            </w:pPr>
            <w:r>
              <w:rPr>
                <w:rFonts w:cs="Calibri"/>
                <w:iCs/>
                <w:color w:val="000000"/>
                <w:lang w:val="da-DK"/>
              </w:rPr>
              <w:t>5,521,951</w:t>
            </w:r>
          </w:p>
        </w:tc>
        <w:tc>
          <w:tcPr>
            <w:tcW w:w="1134" w:type="dxa"/>
            <w:tcBorders>
              <w:top w:val="single" w:sz="4" w:space="0" w:color="auto"/>
              <w:left w:val="single" w:sz="4" w:space="0" w:color="auto"/>
              <w:bottom w:val="single" w:sz="4" w:space="0" w:color="auto"/>
              <w:right w:val="single" w:sz="4" w:space="0" w:color="auto"/>
            </w:tcBorders>
            <w:vAlign w:val="center"/>
          </w:tcPr>
          <w:p w14:paraId="07215B89" w14:textId="77777777" w:rsidR="00356941" w:rsidRPr="00540A00" w:rsidRDefault="00356941" w:rsidP="006D626B">
            <w:pPr>
              <w:jc w:val="center"/>
              <w:rPr>
                <w:iCs/>
                <w:lang w:val="da-DK"/>
              </w:rPr>
            </w:pPr>
            <w:r>
              <w:rPr>
                <w:rFonts w:cs="Calibri"/>
                <w:iCs/>
                <w:color w:val="000000"/>
                <w:lang w:val="da-DK"/>
              </w:rPr>
              <w:t>6,382,833</w:t>
            </w:r>
          </w:p>
        </w:tc>
        <w:tc>
          <w:tcPr>
            <w:tcW w:w="1104" w:type="dxa"/>
            <w:tcBorders>
              <w:top w:val="single" w:sz="4" w:space="0" w:color="auto"/>
              <w:left w:val="single" w:sz="4" w:space="0" w:color="auto"/>
              <w:bottom w:val="single" w:sz="4" w:space="0" w:color="auto"/>
              <w:right w:val="single" w:sz="4" w:space="0" w:color="auto"/>
            </w:tcBorders>
            <w:vAlign w:val="center"/>
          </w:tcPr>
          <w:p w14:paraId="25C14B25" w14:textId="77777777" w:rsidR="00356941" w:rsidRPr="00540A00" w:rsidRDefault="00356941" w:rsidP="006D626B">
            <w:pPr>
              <w:jc w:val="center"/>
              <w:rPr>
                <w:iCs/>
                <w:lang w:val="da-DK"/>
              </w:rPr>
            </w:pPr>
            <w:r>
              <w:rPr>
                <w:rFonts w:cs="Calibri"/>
                <w:iCs/>
                <w:color w:val="000000"/>
                <w:lang w:val="da-DK"/>
              </w:rPr>
              <w:t>4,686,455</w:t>
            </w:r>
          </w:p>
        </w:tc>
        <w:tc>
          <w:tcPr>
            <w:tcW w:w="1037" w:type="dxa"/>
            <w:tcBorders>
              <w:top w:val="single" w:sz="4" w:space="0" w:color="auto"/>
              <w:left w:val="single" w:sz="4" w:space="0" w:color="auto"/>
              <w:bottom w:val="single" w:sz="4" w:space="0" w:color="auto"/>
              <w:right w:val="single" w:sz="4" w:space="0" w:color="auto"/>
            </w:tcBorders>
            <w:vAlign w:val="center"/>
          </w:tcPr>
          <w:p w14:paraId="036CA303" w14:textId="77777777" w:rsidR="00356941" w:rsidRPr="00540A00" w:rsidRDefault="00356941" w:rsidP="006D626B">
            <w:pPr>
              <w:jc w:val="center"/>
              <w:rPr>
                <w:iCs/>
                <w:lang w:val="da-DK"/>
              </w:rPr>
            </w:pPr>
            <w:r>
              <w:rPr>
                <w:rFonts w:cs="Calibri"/>
                <w:iCs/>
                <w:color w:val="000000"/>
                <w:lang w:val="da-DK"/>
              </w:rPr>
              <w:t>3,678,091</w:t>
            </w:r>
          </w:p>
        </w:tc>
        <w:tc>
          <w:tcPr>
            <w:tcW w:w="1410" w:type="dxa"/>
            <w:tcBorders>
              <w:top w:val="single" w:sz="4" w:space="0" w:color="auto"/>
              <w:left w:val="single" w:sz="4" w:space="0" w:color="auto"/>
              <w:bottom w:val="single" w:sz="4" w:space="0" w:color="auto"/>
              <w:right w:val="single" w:sz="4" w:space="0" w:color="auto"/>
            </w:tcBorders>
            <w:vAlign w:val="center"/>
          </w:tcPr>
          <w:p w14:paraId="79B65206" w14:textId="77777777" w:rsidR="00356941" w:rsidRPr="00540A00" w:rsidRDefault="00356941" w:rsidP="006D626B">
            <w:pPr>
              <w:jc w:val="center"/>
              <w:rPr>
                <w:iCs/>
                <w:lang w:val="da-DK"/>
              </w:rPr>
            </w:pPr>
            <w:r>
              <w:rPr>
                <w:rFonts w:cs="Calibri"/>
                <w:iCs/>
                <w:color w:val="000000"/>
                <w:lang w:val="da-DK"/>
              </w:rPr>
              <w:t>24,554,026</w:t>
            </w:r>
          </w:p>
        </w:tc>
        <w:tc>
          <w:tcPr>
            <w:tcW w:w="1268" w:type="dxa"/>
            <w:tcBorders>
              <w:top w:val="single" w:sz="4" w:space="0" w:color="auto"/>
              <w:left w:val="single" w:sz="4" w:space="0" w:color="auto"/>
              <w:bottom w:val="single" w:sz="4" w:space="0" w:color="auto"/>
              <w:right w:val="single" w:sz="4" w:space="0" w:color="auto"/>
            </w:tcBorders>
            <w:vAlign w:val="center"/>
          </w:tcPr>
          <w:p w14:paraId="6275A943" w14:textId="77777777" w:rsidR="00356941" w:rsidRPr="00540A00" w:rsidRDefault="00356941" w:rsidP="006D626B">
            <w:pPr>
              <w:jc w:val="center"/>
              <w:rPr>
                <w:lang w:val="da-DK"/>
              </w:rPr>
            </w:pPr>
            <w:r>
              <w:rPr>
                <w:rFonts w:cs="Calibri"/>
                <w:iCs/>
                <w:color w:val="000000"/>
                <w:lang w:val="da-DK"/>
              </w:rPr>
              <w:t>3,897,465</w:t>
            </w:r>
          </w:p>
        </w:tc>
      </w:tr>
      <w:tr w:rsidR="00AE7E60" w14:paraId="1FBE0B57" w14:textId="77777777" w:rsidTr="000B3522">
        <w:tc>
          <w:tcPr>
            <w:tcW w:w="1980" w:type="dxa"/>
            <w:tcBorders>
              <w:top w:val="single" w:sz="4" w:space="0" w:color="auto"/>
              <w:left w:val="single" w:sz="4" w:space="0" w:color="auto"/>
              <w:bottom w:val="single" w:sz="4" w:space="0" w:color="auto"/>
              <w:right w:val="single" w:sz="4" w:space="0" w:color="auto"/>
            </w:tcBorders>
            <w:hideMark/>
          </w:tcPr>
          <w:p w14:paraId="1E711835" w14:textId="77777777" w:rsidR="00356941" w:rsidRPr="00540A00" w:rsidRDefault="00356941" w:rsidP="006D626B">
            <w:pPr>
              <w:rPr>
                <w:iCs/>
              </w:rPr>
            </w:pPr>
            <w:r w:rsidRPr="00540A00">
              <w:rPr>
                <w:iCs/>
              </w:rPr>
              <w:t>Indirect Cost (13%)</w:t>
            </w:r>
          </w:p>
        </w:tc>
        <w:tc>
          <w:tcPr>
            <w:tcW w:w="1134" w:type="dxa"/>
            <w:tcBorders>
              <w:top w:val="single" w:sz="4" w:space="0" w:color="auto"/>
              <w:left w:val="single" w:sz="4" w:space="0" w:color="auto"/>
              <w:bottom w:val="single" w:sz="4" w:space="0" w:color="auto"/>
              <w:right w:val="single" w:sz="4" w:space="0" w:color="auto"/>
            </w:tcBorders>
            <w:vAlign w:val="center"/>
          </w:tcPr>
          <w:p w14:paraId="73BA7A40" w14:textId="77777777" w:rsidR="00356941" w:rsidRPr="00540A00" w:rsidRDefault="00356941" w:rsidP="006D626B">
            <w:pPr>
              <w:jc w:val="center"/>
              <w:rPr>
                <w:lang w:val="da-DK"/>
              </w:rPr>
            </w:pPr>
            <w:r>
              <w:rPr>
                <w:rFonts w:cs="Calibri"/>
                <w:color w:val="000000"/>
              </w:rPr>
              <w:t>557,011</w:t>
            </w:r>
          </w:p>
        </w:tc>
        <w:tc>
          <w:tcPr>
            <w:tcW w:w="1134" w:type="dxa"/>
            <w:tcBorders>
              <w:top w:val="single" w:sz="4" w:space="0" w:color="auto"/>
              <w:left w:val="single" w:sz="4" w:space="0" w:color="auto"/>
              <w:bottom w:val="single" w:sz="4" w:space="0" w:color="auto"/>
              <w:right w:val="single" w:sz="4" w:space="0" w:color="auto"/>
            </w:tcBorders>
            <w:vAlign w:val="center"/>
          </w:tcPr>
          <w:p w14:paraId="53F0D0A6" w14:textId="77777777" w:rsidR="00356941" w:rsidRPr="00540A00" w:rsidRDefault="00356941" w:rsidP="006D626B">
            <w:pPr>
              <w:jc w:val="center"/>
              <w:rPr>
                <w:iCs/>
                <w:lang w:val="da-DK"/>
              </w:rPr>
            </w:pPr>
            <w:r>
              <w:rPr>
                <w:rFonts w:cs="Calibri"/>
                <w:color w:val="000000"/>
              </w:rPr>
              <w:t>717,854</w:t>
            </w:r>
          </w:p>
        </w:tc>
        <w:tc>
          <w:tcPr>
            <w:tcW w:w="1134" w:type="dxa"/>
            <w:tcBorders>
              <w:top w:val="single" w:sz="4" w:space="0" w:color="auto"/>
              <w:left w:val="single" w:sz="4" w:space="0" w:color="auto"/>
              <w:bottom w:val="single" w:sz="4" w:space="0" w:color="auto"/>
              <w:right w:val="single" w:sz="4" w:space="0" w:color="auto"/>
            </w:tcBorders>
            <w:vAlign w:val="center"/>
          </w:tcPr>
          <w:p w14:paraId="5881639E" w14:textId="77777777" w:rsidR="00356941" w:rsidRPr="00540A00" w:rsidRDefault="00356941" w:rsidP="006D626B">
            <w:pPr>
              <w:jc w:val="center"/>
              <w:rPr>
                <w:iCs/>
                <w:lang w:val="da-DK"/>
              </w:rPr>
            </w:pPr>
            <w:r>
              <w:rPr>
                <w:rFonts w:cs="Calibri"/>
                <w:color w:val="000000"/>
              </w:rPr>
              <w:t>829,768</w:t>
            </w:r>
          </w:p>
        </w:tc>
        <w:tc>
          <w:tcPr>
            <w:tcW w:w="1104" w:type="dxa"/>
            <w:tcBorders>
              <w:top w:val="single" w:sz="4" w:space="0" w:color="auto"/>
              <w:left w:val="single" w:sz="4" w:space="0" w:color="auto"/>
              <w:bottom w:val="single" w:sz="4" w:space="0" w:color="auto"/>
              <w:right w:val="single" w:sz="4" w:space="0" w:color="auto"/>
            </w:tcBorders>
            <w:vAlign w:val="center"/>
          </w:tcPr>
          <w:p w14:paraId="76D79324" w14:textId="77777777" w:rsidR="00356941" w:rsidRPr="00540A00" w:rsidRDefault="00356941" w:rsidP="006D626B">
            <w:pPr>
              <w:jc w:val="center"/>
              <w:rPr>
                <w:iCs/>
                <w:lang w:val="da-DK"/>
              </w:rPr>
            </w:pPr>
            <w:r>
              <w:rPr>
                <w:rFonts w:cs="Calibri"/>
                <w:color w:val="000000"/>
              </w:rPr>
              <w:t>609,239</w:t>
            </w:r>
          </w:p>
        </w:tc>
        <w:tc>
          <w:tcPr>
            <w:tcW w:w="1037" w:type="dxa"/>
            <w:tcBorders>
              <w:top w:val="single" w:sz="4" w:space="0" w:color="auto"/>
              <w:left w:val="single" w:sz="4" w:space="0" w:color="auto"/>
              <w:bottom w:val="single" w:sz="4" w:space="0" w:color="auto"/>
              <w:right w:val="single" w:sz="4" w:space="0" w:color="auto"/>
            </w:tcBorders>
            <w:vAlign w:val="center"/>
          </w:tcPr>
          <w:p w14:paraId="4734B7C0" w14:textId="77777777" w:rsidR="00356941" w:rsidRPr="00540A00" w:rsidRDefault="00356941" w:rsidP="006D626B">
            <w:pPr>
              <w:jc w:val="center"/>
              <w:rPr>
                <w:iCs/>
                <w:lang w:val="da-DK"/>
              </w:rPr>
            </w:pPr>
            <w:r>
              <w:rPr>
                <w:rFonts w:cs="Calibri"/>
                <w:color w:val="000000"/>
              </w:rPr>
              <w:t>478,152</w:t>
            </w:r>
          </w:p>
        </w:tc>
        <w:tc>
          <w:tcPr>
            <w:tcW w:w="1410" w:type="dxa"/>
            <w:tcBorders>
              <w:top w:val="single" w:sz="4" w:space="0" w:color="auto"/>
              <w:left w:val="single" w:sz="4" w:space="0" w:color="auto"/>
              <w:bottom w:val="single" w:sz="4" w:space="0" w:color="auto"/>
              <w:right w:val="single" w:sz="4" w:space="0" w:color="auto"/>
            </w:tcBorders>
            <w:vAlign w:val="center"/>
          </w:tcPr>
          <w:p w14:paraId="4C7A1B56" w14:textId="77777777" w:rsidR="00356941" w:rsidRPr="00540A00" w:rsidRDefault="00356941" w:rsidP="006D626B">
            <w:pPr>
              <w:jc w:val="center"/>
              <w:rPr>
                <w:lang w:val="da-DK"/>
              </w:rPr>
            </w:pPr>
            <w:r>
              <w:rPr>
                <w:rFonts w:cs="Calibri"/>
                <w:color w:val="000000"/>
              </w:rPr>
              <w:t>3,192,023</w:t>
            </w:r>
          </w:p>
        </w:tc>
        <w:tc>
          <w:tcPr>
            <w:tcW w:w="1268" w:type="dxa"/>
            <w:tcBorders>
              <w:top w:val="single" w:sz="4" w:space="0" w:color="auto"/>
              <w:left w:val="single" w:sz="4" w:space="0" w:color="auto"/>
              <w:bottom w:val="single" w:sz="4" w:space="0" w:color="auto"/>
              <w:right w:val="single" w:sz="4" w:space="0" w:color="auto"/>
            </w:tcBorders>
            <w:vAlign w:val="center"/>
          </w:tcPr>
          <w:p w14:paraId="0377A33D" w14:textId="77777777" w:rsidR="00356941" w:rsidRPr="00540A00" w:rsidRDefault="00356941" w:rsidP="006D626B">
            <w:pPr>
              <w:jc w:val="center"/>
              <w:rPr>
                <w:iCs/>
                <w:lang w:val="da-DK"/>
              </w:rPr>
            </w:pPr>
            <w:r>
              <w:rPr>
                <w:rFonts w:cs="Calibri"/>
                <w:color w:val="000000"/>
              </w:rPr>
              <w:t>506,670</w:t>
            </w:r>
          </w:p>
        </w:tc>
      </w:tr>
      <w:tr w:rsidR="00AE7E60" w14:paraId="43161D59" w14:textId="77777777" w:rsidTr="000B3522">
        <w:trPr>
          <w:trHeight w:val="535"/>
        </w:trPr>
        <w:tc>
          <w:tcPr>
            <w:tcW w:w="1980" w:type="dxa"/>
            <w:tcBorders>
              <w:top w:val="single" w:sz="4" w:space="0" w:color="auto"/>
              <w:left w:val="single" w:sz="4" w:space="0" w:color="auto"/>
              <w:bottom w:val="single" w:sz="4" w:space="0" w:color="auto"/>
              <w:right w:val="single" w:sz="4" w:space="0" w:color="auto"/>
            </w:tcBorders>
            <w:vAlign w:val="center"/>
            <w:hideMark/>
          </w:tcPr>
          <w:p w14:paraId="58C5DA93" w14:textId="61256C47" w:rsidR="00356941" w:rsidRPr="00540A00" w:rsidRDefault="00AE7E60" w:rsidP="000B3522">
            <w:pPr>
              <w:jc w:val="center"/>
              <w:rPr>
                <w:b/>
                <w:bCs/>
                <w:iCs/>
              </w:rPr>
            </w:pPr>
            <w:r>
              <w:rPr>
                <w:b/>
                <w:bCs/>
                <w:iCs/>
              </w:rPr>
              <w:t>Yearly total</w:t>
            </w:r>
            <w:r w:rsidR="00AB3180">
              <w:rPr>
                <w:b/>
                <w:bCs/>
                <w:iCs/>
              </w:rPr>
              <w:t xml:space="preserve"> (</w:t>
            </w:r>
            <w:r w:rsidR="00356941">
              <w:rPr>
                <w:b/>
                <w:bCs/>
                <w:iCs/>
              </w:rPr>
              <w:t>DKK</w:t>
            </w:r>
            <w:r w:rsidR="00AB3180">
              <w:rPr>
                <w:b/>
                <w:bCs/>
                <w:iCs/>
              </w:rPr>
              <w:t>)</w:t>
            </w:r>
          </w:p>
        </w:tc>
        <w:tc>
          <w:tcPr>
            <w:tcW w:w="1134" w:type="dxa"/>
            <w:tcBorders>
              <w:top w:val="single" w:sz="4" w:space="0" w:color="auto"/>
              <w:left w:val="single" w:sz="4" w:space="0" w:color="auto"/>
              <w:bottom w:val="single" w:sz="4" w:space="0" w:color="auto"/>
              <w:right w:val="single" w:sz="4" w:space="0" w:color="auto"/>
            </w:tcBorders>
            <w:vAlign w:val="center"/>
          </w:tcPr>
          <w:p w14:paraId="395F2EAA" w14:textId="77777777" w:rsidR="00356941" w:rsidRPr="00540A00" w:rsidRDefault="00356941" w:rsidP="007B40C7">
            <w:pPr>
              <w:jc w:val="center"/>
              <w:rPr>
                <w:b/>
                <w:bCs/>
                <w:iCs/>
                <w:lang w:val="da-DK"/>
              </w:rPr>
            </w:pPr>
            <w:r>
              <w:rPr>
                <w:rFonts w:cs="Calibri"/>
                <w:b/>
                <w:bCs/>
                <w:iCs/>
                <w:color w:val="000000"/>
                <w:lang w:val="da-DK"/>
              </w:rPr>
              <w:t>4,841,709</w:t>
            </w:r>
          </w:p>
        </w:tc>
        <w:tc>
          <w:tcPr>
            <w:tcW w:w="1134" w:type="dxa"/>
            <w:tcBorders>
              <w:top w:val="single" w:sz="4" w:space="0" w:color="auto"/>
              <w:left w:val="single" w:sz="4" w:space="0" w:color="auto"/>
              <w:bottom w:val="single" w:sz="4" w:space="0" w:color="auto"/>
              <w:right w:val="single" w:sz="4" w:space="0" w:color="auto"/>
            </w:tcBorders>
            <w:vAlign w:val="center"/>
          </w:tcPr>
          <w:p w14:paraId="138E13DD" w14:textId="77777777" w:rsidR="00356941" w:rsidRPr="00540A00" w:rsidRDefault="00356941">
            <w:pPr>
              <w:jc w:val="center"/>
              <w:rPr>
                <w:b/>
                <w:bCs/>
                <w:iCs/>
                <w:lang w:val="da-DK"/>
              </w:rPr>
            </w:pPr>
            <w:r>
              <w:rPr>
                <w:rFonts w:cs="Calibri"/>
                <w:b/>
                <w:bCs/>
                <w:iCs/>
                <w:color w:val="000000"/>
                <w:lang w:val="da-DK"/>
              </w:rPr>
              <w:t>6,239,805</w:t>
            </w:r>
          </w:p>
        </w:tc>
        <w:tc>
          <w:tcPr>
            <w:tcW w:w="1134" w:type="dxa"/>
            <w:tcBorders>
              <w:top w:val="single" w:sz="4" w:space="0" w:color="auto"/>
              <w:left w:val="single" w:sz="4" w:space="0" w:color="auto"/>
              <w:bottom w:val="single" w:sz="4" w:space="0" w:color="auto"/>
              <w:right w:val="single" w:sz="4" w:space="0" w:color="auto"/>
            </w:tcBorders>
            <w:vAlign w:val="center"/>
          </w:tcPr>
          <w:p w14:paraId="4C9CD289" w14:textId="77777777" w:rsidR="00356941" w:rsidRPr="00540A00" w:rsidRDefault="00356941">
            <w:pPr>
              <w:jc w:val="center"/>
              <w:rPr>
                <w:b/>
                <w:bCs/>
                <w:iCs/>
                <w:lang w:val="da-DK"/>
              </w:rPr>
            </w:pPr>
            <w:r>
              <w:rPr>
                <w:rFonts w:cs="Calibri"/>
                <w:b/>
                <w:bCs/>
                <w:iCs/>
                <w:color w:val="000000"/>
                <w:lang w:val="da-DK"/>
              </w:rPr>
              <w:t>7,212,601</w:t>
            </w:r>
          </w:p>
        </w:tc>
        <w:tc>
          <w:tcPr>
            <w:tcW w:w="1104" w:type="dxa"/>
            <w:tcBorders>
              <w:top w:val="single" w:sz="4" w:space="0" w:color="auto"/>
              <w:left w:val="single" w:sz="4" w:space="0" w:color="auto"/>
              <w:bottom w:val="single" w:sz="4" w:space="0" w:color="auto"/>
              <w:right w:val="single" w:sz="4" w:space="0" w:color="auto"/>
            </w:tcBorders>
            <w:vAlign w:val="center"/>
          </w:tcPr>
          <w:p w14:paraId="3745B606" w14:textId="77777777" w:rsidR="00356941" w:rsidRPr="00540A00" w:rsidRDefault="00356941">
            <w:pPr>
              <w:jc w:val="center"/>
              <w:rPr>
                <w:b/>
                <w:bCs/>
                <w:iCs/>
                <w:lang w:val="da-DK"/>
              </w:rPr>
            </w:pPr>
            <w:r>
              <w:rPr>
                <w:rFonts w:cs="Calibri"/>
                <w:b/>
                <w:bCs/>
                <w:iCs/>
                <w:color w:val="000000"/>
                <w:lang w:val="da-DK"/>
              </w:rPr>
              <w:t>5,295,694</w:t>
            </w:r>
          </w:p>
        </w:tc>
        <w:tc>
          <w:tcPr>
            <w:tcW w:w="1037" w:type="dxa"/>
            <w:tcBorders>
              <w:top w:val="single" w:sz="4" w:space="0" w:color="auto"/>
              <w:left w:val="single" w:sz="4" w:space="0" w:color="auto"/>
              <w:bottom w:val="single" w:sz="4" w:space="0" w:color="auto"/>
              <w:right w:val="single" w:sz="4" w:space="0" w:color="auto"/>
            </w:tcBorders>
            <w:vAlign w:val="center"/>
          </w:tcPr>
          <w:p w14:paraId="0864DF5F" w14:textId="77777777" w:rsidR="00356941" w:rsidRPr="00540A00" w:rsidRDefault="00356941">
            <w:pPr>
              <w:jc w:val="center"/>
              <w:rPr>
                <w:b/>
                <w:bCs/>
                <w:iCs/>
                <w:lang w:val="da-DK"/>
              </w:rPr>
            </w:pPr>
            <w:r>
              <w:rPr>
                <w:rFonts w:cs="Calibri"/>
                <w:b/>
                <w:bCs/>
                <w:iCs/>
                <w:color w:val="000000"/>
                <w:lang w:val="da-DK"/>
              </w:rPr>
              <w:t>4,156,243</w:t>
            </w:r>
          </w:p>
        </w:tc>
        <w:tc>
          <w:tcPr>
            <w:tcW w:w="1410" w:type="dxa"/>
            <w:tcBorders>
              <w:top w:val="single" w:sz="4" w:space="0" w:color="auto"/>
              <w:left w:val="single" w:sz="4" w:space="0" w:color="auto"/>
              <w:bottom w:val="single" w:sz="4" w:space="0" w:color="auto"/>
              <w:right w:val="single" w:sz="4" w:space="0" w:color="auto"/>
            </w:tcBorders>
            <w:vAlign w:val="center"/>
          </w:tcPr>
          <w:p w14:paraId="20D9F52A" w14:textId="77777777" w:rsidR="00356941" w:rsidRPr="00540A00" w:rsidRDefault="00356941">
            <w:pPr>
              <w:jc w:val="center"/>
              <w:rPr>
                <w:b/>
                <w:bCs/>
                <w:iCs/>
                <w:lang w:val="da-DK"/>
              </w:rPr>
            </w:pPr>
            <w:r>
              <w:rPr>
                <w:rFonts w:cs="Calibri"/>
                <w:b/>
                <w:bCs/>
                <w:iCs/>
                <w:color w:val="000000"/>
                <w:lang w:val="da-DK"/>
              </w:rPr>
              <w:t>27,746,049</w:t>
            </w:r>
          </w:p>
        </w:tc>
        <w:tc>
          <w:tcPr>
            <w:tcW w:w="1268" w:type="dxa"/>
            <w:tcBorders>
              <w:top w:val="single" w:sz="4" w:space="0" w:color="auto"/>
              <w:left w:val="single" w:sz="4" w:space="0" w:color="auto"/>
              <w:bottom w:val="single" w:sz="4" w:space="0" w:color="auto"/>
              <w:right w:val="single" w:sz="4" w:space="0" w:color="auto"/>
            </w:tcBorders>
            <w:vAlign w:val="center"/>
          </w:tcPr>
          <w:p w14:paraId="649F01D4" w14:textId="77777777" w:rsidR="00356941" w:rsidRPr="00540A00" w:rsidRDefault="00356941">
            <w:pPr>
              <w:jc w:val="center"/>
              <w:rPr>
                <w:b/>
                <w:bCs/>
                <w:iCs/>
                <w:lang w:val="da-DK"/>
              </w:rPr>
            </w:pPr>
            <w:r>
              <w:rPr>
                <w:rFonts w:cs="Calibri"/>
                <w:b/>
                <w:bCs/>
                <w:iCs/>
                <w:color w:val="000000"/>
                <w:lang w:val="da-DK"/>
              </w:rPr>
              <w:t>4,404,135</w:t>
            </w:r>
          </w:p>
        </w:tc>
      </w:tr>
      <w:tr w:rsidR="00AE7E60" w:rsidRPr="00001690" w14:paraId="62DE7964" w14:textId="77777777" w:rsidTr="0033035E">
        <w:trPr>
          <w:trHeight w:val="242"/>
        </w:trPr>
        <w:tc>
          <w:tcPr>
            <w:tcW w:w="1980" w:type="dxa"/>
            <w:tcBorders>
              <w:top w:val="single" w:sz="4" w:space="0" w:color="auto"/>
              <w:left w:val="single" w:sz="4" w:space="0" w:color="auto"/>
              <w:bottom w:val="single" w:sz="4" w:space="0" w:color="auto"/>
              <w:right w:val="single" w:sz="4" w:space="0" w:color="auto"/>
            </w:tcBorders>
            <w:vAlign w:val="center"/>
          </w:tcPr>
          <w:p w14:paraId="4270B86C" w14:textId="73B7CBD6" w:rsidR="00356941" w:rsidRPr="000B3522" w:rsidRDefault="00356941" w:rsidP="000B3522">
            <w:pPr>
              <w:jc w:val="center"/>
              <w:rPr>
                <w:i/>
                <w:iCs/>
              </w:rPr>
            </w:pPr>
            <w:r w:rsidRPr="000B3522">
              <w:rPr>
                <w:i/>
                <w:iCs/>
              </w:rPr>
              <w:t>T</w:t>
            </w:r>
            <w:r w:rsidR="00AB3180" w:rsidRPr="000B3522">
              <w:rPr>
                <w:i/>
                <w:iCs/>
              </w:rPr>
              <w:t>otal</w:t>
            </w:r>
            <w:r w:rsidRPr="000B3522">
              <w:rPr>
                <w:i/>
                <w:iCs/>
              </w:rPr>
              <w:t xml:space="preserve"> </w:t>
            </w:r>
            <w:r w:rsidR="00AB3180" w:rsidRPr="000B3522">
              <w:rPr>
                <w:i/>
                <w:iCs/>
              </w:rPr>
              <w:t>(</w:t>
            </w:r>
            <w:r w:rsidRPr="000B3522">
              <w:rPr>
                <w:i/>
                <w:iCs/>
              </w:rPr>
              <w:t>USD</w:t>
            </w:r>
            <w:r w:rsidR="00AB3180" w:rsidRPr="000B3522">
              <w:rPr>
                <w:i/>
                <w:iCs/>
              </w:rPr>
              <w:t>)</w:t>
            </w:r>
          </w:p>
        </w:tc>
        <w:tc>
          <w:tcPr>
            <w:tcW w:w="1134" w:type="dxa"/>
            <w:tcBorders>
              <w:top w:val="single" w:sz="4" w:space="0" w:color="auto"/>
              <w:left w:val="single" w:sz="4" w:space="0" w:color="auto"/>
              <w:bottom w:val="single" w:sz="4" w:space="0" w:color="auto"/>
              <w:right w:val="single" w:sz="4" w:space="0" w:color="auto"/>
            </w:tcBorders>
            <w:vAlign w:val="center"/>
          </w:tcPr>
          <w:p w14:paraId="795FDFF2" w14:textId="77777777" w:rsidR="00356941" w:rsidRPr="000B3522" w:rsidRDefault="00356941" w:rsidP="007B40C7">
            <w:pPr>
              <w:jc w:val="center"/>
              <w:rPr>
                <w:rFonts w:cs="Calibri"/>
                <w:i/>
                <w:iCs/>
                <w:color w:val="000000"/>
                <w:lang w:val="da-DK"/>
              </w:rPr>
            </w:pPr>
            <w:r w:rsidRPr="000B3522">
              <w:rPr>
                <w:rFonts w:cs="Calibri"/>
                <w:i/>
                <w:iCs/>
                <w:color w:val="000000"/>
                <w:lang w:val="da-DK"/>
              </w:rPr>
              <w:t>768,525</w:t>
            </w:r>
          </w:p>
        </w:tc>
        <w:tc>
          <w:tcPr>
            <w:tcW w:w="1134" w:type="dxa"/>
            <w:tcBorders>
              <w:top w:val="single" w:sz="4" w:space="0" w:color="auto"/>
              <w:left w:val="single" w:sz="4" w:space="0" w:color="auto"/>
              <w:bottom w:val="single" w:sz="4" w:space="0" w:color="auto"/>
              <w:right w:val="single" w:sz="4" w:space="0" w:color="auto"/>
            </w:tcBorders>
            <w:vAlign w:val="center"/>
          </w:tcPr>
          <w:p w14:paraId="6E1F4983" w14:textId="77777777" w:rsidR="00356941" w:rsidRPr="000B3522" w:rsidRDefault="00356941">
            <w:pPr>
              <w:jc w:val="center"/>
              <w:rPr>
                <w:rFonts w:cs="Calibri"/>
                <w:i/>
                <w:iCs/>
                <w:color w:val="000000"/>
                <w:lang w:val="da-DK"/>
              </w:rPr>
            </w:pPr>
            <w:r w:rsidRPr="000B3522">
              <w:rPr>
                <w:i/>
              </w:rPr>
              <w:t>990,445</w:t>
            </w:r>
          </w:p>
        </w:tc>
        <w:tc>
          <w:tcPr>
            <w:tcW w:w="1134" w:type="dxa"/>
            <w:tcBorders>
              <w:top w:val="single" w:sz="4" w:space="0" w:color="auto"/>
              <w:left w:val="single" w:sz="4" w:space="0" w:color="auto"/>
              <w:bottom w:val="single" w:sz="4" w:space="0" w:color="auto"/>
              <w:right w:val="single" w:sz="4" w:space="0" w:color="auto"/>
            </w:tcBorders>
            <w:vAlign w:val="center"/>
          </w:tcPr>
          <w:p w14:paraId="41541782" w14:textId="77777777" w:rsidR="00356941" w:rsidRPr="000B3522" w:rsidRDefault="00356941">
            <w:pPr>
              <w:jc w:val="center"/>
              <w:rPr>
                <w:rFonts w:cs="Calibri"/>
                <w:i/>
                <w:iCs/>
                <w:color w:val="000000"/>
                <w:lang w:val="da-DK"/>
              </w:rPr>
            </w:pPr>
            <w:r w:rsidRPr="000B3522">
              <w:rPr>
                <w:i/>
              </w:rPr>
              <w:t>1,144,857</w:t>
            </w:r>
          </w:p>
        </w:tc>
        <w:tc>
          <w:tcPr>
            <w:tcW w:w="1104" w:type="dxa"/>
            <w:tcBorders>
              <w:top w:val="single" w:sz="4" w:space="0" w:color="auto"/>
              <w:left w:val="single" w:sz="4" w:space="0" w:color="auto"/>
              <w:bottom w:val="single" w:sz="4" w:space="0" w:color="auto"/>
              <w:right w:val="single" w:sz="4" w:space="0" w:color="auto"/>
            </w:tcBorders>
            <w:vAlign w:val="center"/>
          </w:tcPr>
          <w:p w14:paraId="5216A5E0" w14:textId="77777777" w:rsidR="00356941" w:rsidRPr="000B3522" w:rsidRDefault="00356941">
            <w:pPr>
              <w:jc w:val="center"/>
              <w:rPr>
                <w:rFonts w:cs="Calibri"/>
                <w:i/>
                <w:iCs/>
                <w:color w:val="000000"/>
                <w:lang w:val="da-DK"/>
              </w:rPr>
            </w:pPr>
            <w:r w:rsidRPr="000B3522">
              <w:rPr>
                <w:i/>
              </w:rPr>
              <w:t>840,586</w:t>
            </w:r>
          </w:p>
        </w:tc>
        <w:tc>
          <w:tcPr>
            <w:tcW w:w="1037" w:type="dxa"/>
            <w:tcBorders>
              <w:top w:val="single" w:sz="4" w:space="0" w:color="auto"/>
              <w:left w:val="single" w:sz="4" w:space="0" w:color="auto"/>
              <w:bottom w:val="single" w:sz="4" w:space="0" w:color="auto"/>
              <w:right w:val="single" w:sz="4" w:space="0" w:color="auto"/>
            </w:tcBorders>
            <w:vAlign w:val="center"/>
          </w:tcPr>
          <w:p w14:paraId="49E65F70" w14:textId="77777777" w:rsidR="00356941" w:rsidRPr="000B3522" w:rsidRDefault="00356941" w:rsidP="006D626B">
            <w:pPr>
              <w:jc w:val="center"/>
              <w:rPr>
                <w:rFonts w:cs="Calibri"/>
                <w:i/>
                <w:iCs/>
                <w:color w:val="000000"/>
                <w:lang w:val="da-DK"/>
              </w:rPr>
            </w:pPr>
            <w:r w:rsidRPr="000B3522">
              <w:rPr>
                <w:i/>
              </w:rPr>
              <w:t>659,721</w:t>
            </w:r>
          </w:p>
        </w:tc>
        <w:tc>
          <w:tcPr>
            <w:tcW w:w="1410" w:type="dxa"/>
            <w:tcBorders>
              <w:top w:val="single" w:sz="4" w:space="0" w:color="auto"/>
              <w:left w:val="single" w:sz="4" w:space="0" w:color="auto"/>
              <w:bottom w:val="single" w:sz="4" w:space="0" w:color="auto"/>
              <w:right w:val="single" w:sz="4" w:space="0" w:color="auto"/>
            </w:tcBorders>
            <w:vAlign w:val="center"/>
          </w:tcPr>
          <w:p w14:paraId="25E81618" w14:textId="77777777" w:rsidR="00356941" w:rsidRPr="00001690" w:rsidRDefault="00356941" w:rsidP="006D626B">
            <w:pPr>
              <w:jc w:val="center"/>
              <w:rPr>
                <w:rFonts w:cs="Calibri"/>
                <w:iCs/>
                <w:color w:val="000000"/>
                <w:lang w:val="da-DK"/>
              </w:rPr>
            </w:pPr>
          </w:p>
        </w:tc>
        <w:tc>
          <w:tcPr>
            <w:tcW w:w="1268" w:type="dxa"/>
            <w:tcBorders>
              <w:top w:val="single" w:sz="4" w:space="0" w:color="auto"/>
              <w:left w:val="single" w:sz="4" w:space="0" w:color="auto"/>
              <w:bottom w:val="single" w:sz="4" w:space="0" w:color="auto"/>
              <w:right w:val="single" w:sz="4" w:space="0" w:color="auto"/>
            </w:tcBorders>
            <w:vAlign w:val="center"/>
          </w:tcPr>
          <w:p w14:paraId="53A4585B" w14:textId="77777777" w:rsidR="00356941" w:rsidRPr="00001690" w:rsidRDefault="00356941" w:rsidP="006D626B">
            <w:pPr>
              <w:jc w:val="center"/>
              <w:rPr>
                <w:rFonts w:cs="Calibri"/>
                <w:iCs/>
                <w:color w:val="000000"/>
                <w:lang w:val="da-DK"/>
              </w:rPr>
            </w:pPr>
          </w:p>
        </w:tc>
      </w:tr>
    </w:tbl>
    <w:p w14:paraId="2EFCF17B" w14:textId="6D13CE18" w:rsidR="006F0E3D" w:rsidRDefault="000001DF">
      <w:r w:rsidRPr="000B3522">
        <w:rPr>
          <w:b/>
          <w:color w:val="000000" w:themeColor="text1"/>
          <w:sz w:val="18"/>
          <w:szCs w:val="18"/>
        </w:rPr>
        <w:t>Note</w:t>
      </w:r>
      <w:r>
        <w:rPr>
          <w:color w:val="000000" w:themeColor="text1"/>
          <w:sz w:val="18"/>
          <w:szCs w:val="18"/>
        </w:rPr>
        <w:t xml:space="preserve">: Amounts in USD </w:t>
      </w:r>
      <w:r w:rsidR="007B40C7">
        <w:rPr>
          <w:color w:val="000000" w:themeColor="text1"/>
          <w:sz w:val="18"/>
          <w:szCs w:val="18"/>
        </w:rPr>
        <w:t>are estimates</w:t>
      </w:r>
      <w:r>
        <w:rPr>
          <w:color w:val="000000" w:themeColor="text1"/>
          <w:sz w:val="18"/>
          <w:szCs w:val="18"/>
        </w:rPr>
        <w:t xml:space="preserve">. Amounts in DKK </w:t>
      </w:r>
      <w:r w:rsidR="007B40C7">
        <w:rPr>
          <w:color w:val="000000" w:themeColor="text1"/>
          <w:sz w:val="18"/>
          <w:szCs w:val="18"/>
        </w:rPr>
        <w:t>are</w:t>
      </w:r>
      <w:r>
        <w:rPr>
          <w:color w:val="000000" w:themeColor="text1"/>
          <w:sz w:val="18"/>
          <w:szCs w:val="18"/>
        </w:rPr>
        <w:t xml:space="preserve"> governing.</w:t>
      </w:r>
    </w:p>
    <w:p w14:paraId="2F112A28" w14:textId="7338C261" w:rsidR="00023234" w:rsidRPr="002A6811" w:rsidRDefault="00E9020D" w:rsidP="000B3522">
      <w:pPr>
        <w:pStyle w:val="Heading3"/>
        <w:numPr>
          <w:ilvl w:val="0"/>
          <w:numId w:val="0"/>
        </w:numPr>
        <w:ind w:left="720" w:hanging="720"/>
      </w:pPr>
      <w:r>
        <w:t xml:space="preserve">PSE 4 to </w:t>
      </w:r>
      <w:r w:rsidR="008F213F" w:rsidRPr="00B957A1">
        <w:t xml:space="preserve">PSE 1 </w:t>
      </w:r>
      <w:r w:rsidR="008F213F" w:rsidRPr="00B957A1">
        <w:rPr>
          <w:rFonts w:ascii="Calibri" w:hAnsi="Calibri" w:cs="Calibri"/>
        </w:rPr>
        <w:t xml:space="preserve">– </w:t>
      </w:r>
      <w:r w:rsidR="008F213F" w:rsidRPr="00B957A1">
        <w:t xml:space="preserve">Engagement </w:t>
      </w:r>
      <w:r w:rsidR="006F0E3D">
        <w:t>b</w:t>
      </w:r>
      <w:r w:rsidR="008F213F" w:rsidRPr="00B957A1">
        <w:t>udget (</w:t>
      </w:r>
      <w:r>
        <w:t>non-</w:t>
      </w:r>
      <w:r w:rsidR="008F213F" w:rsidRPr="00B957A1">
        <w:t>ODA)</w:t>
      </w:r>
      <w:r w:rsidR="008F213F" w:rsidRPr="00B957A1">
        <w:rPr>
          <w:rStyle w:val="FootnoteReference"/>
        </w:rPr>
        <w:footnoteReference w:id="2"/>
      </w:r>
    </w:p>
    <w:tbl>
      <w:tblPr>
        <w:tblStyle w:val="TableGrid"/>
        <w:tblW w:w="10201" w:type="dxa"/>
        <w:tblLook w:val="04A0" w:firstRow="1" w:lastRow="0" w:firstColumn="1" w:lastColumn="0" w:noHBand="0" w:noVBand="1"/>
      </w:tblPr>
      <w:tblGrid>
        <w:gridCol w:w="4261"/>
        <w:gridCol w:w="1079"/>
        <w:gridCol w:w="1079"/>
        <w:gridCol w:w="1079"/>
        <w:gridCol w:w="1428"/>
        <w:gridCol w:w="1275"/>
      </w:tblGrid>
      <w:tr w:rsidR="00023234" w:rsidRPr="007B16F9" w14:paraId="4F9FA186" w14:textId="77777777" w:rsidTr="000B3522">
        <w:tc>
          <w:tcPr>
            <w:tcW w:w="4261" w:type="dxa"/>
            <w:vAlign w:val="center"/>
          </w:tcPr>
          <w:p w14:paraId="3476F565" w14:textId="63860456" w:rsidR="00023234" w:rsidRPr="007B16F9" w:rsidRDefault="000001DF" w:rsidP="000B3522">
            <w:pPr>
              <w:jc w:val="center"/>
              <w:rPr>
                <w:b/>
                <w:bCs/>
                <w:iCs/>
              </w:rPr>
            </w:pPr>
            <w:r>
              <w:rPr>
                <w:b/>
                <w:bCs/>
                <w:iCs/>
              </w:rPr>
              <w:t>Item</w:t>
            </w:r>
          </w:p>
        </w:tc>
        <w:tc>
          <w:tcPr>
            <w:tcW w:w="1079" w:type="dxa"/>
            <w:vAlign w:val="center"/>
          </w:tcPr>
          <w:p w14:paraId="52B100D4" w14:textId="77777777" w:rsidR="00023234" w:rsidRPr="007B16F9" w:rsidRDefault="00023234" w:rsidP="007B40C7">
            <w:pPr>
              <w:jc w:val="center"/>
              <w:rPr>
                <w:b/>
                <w:bCs/>
                <w:iCs/>
              </w:rPr>
            </w:pPr>
            <w:r w:rsidRPr="007B16F9">
              <w:rPr>
                <w:b/>
                <w:bCs/>
                <w:iCs/>
              </w:rPr>
              <w:t>2022</w:t>
            </w:r>
          </w:p>
        </w:tc>
        <w:tc>
          <w:tcPr>
            <w:tcW w:w="1079" w:type="dxa"/>
            <w:vAlign w:val="center"/>
          </w:tcPr>
          <w:p w14:paraId="6B799663" w14:textId="77777777" w:rsidR="00023234" w:rsidRPr="007B16F9" w:rsidRDefault="00023234">
            <w:pPr>
              <w:jc w:val="center"/>
              <w:rPr>
                <w:b/>
                <w:bCs/>
                <w:iCs/>
              </w:rPr>
            </w:pPr>
            <w:r w:rsidRPr="007B16F9">
              <w:rPr>
                <w:b/>
                <w:bCs/>
                <w:iCs/>
              </w:rPr>
              <w:t>2023</w:t>
            </w:r>
          </w:p>
        </w:tc>
        <w:tc>
          <w:tcPr>
            <w:tcW w:w="1079" w:type="dxa"/>
            <w:vAlign w:val="center"/>
          </w:tcPr>
          <w:p w14:paraId="328B37D8" w14:textId="77777777" w:rsidR="00023234" w:rsidRPr="007B16F9" w:rsidRDefault="00023234">
            <w:pPr>
              <w:jc w:val="center"/>
              <w:rPr>
                <w:b/>
                <w:bCs/>
                <w:iCs/>
              </w:rPr>
            </w:pPr>
            <w:r w:rsidRPr="007B16F9">
              <w:rPr>
                <w:b/>
                <w:bCs/>
                <w:iCs/>
              </w:rPr>
              <w:t>2024</w:t>
            </w:r>
          </w:p>
        </w:tc>
        <w:tc>
          <w:tcPr>
            <w:tcW w:w="1428" w:type="dxa"/>
            <w:vAlign w:val="center"/>
          </w:tcPr>
          <w:p w14:paraId="21EA3841" w14:textId="606AC402" w:rsidR="00023234" w:rsidRPr="007B16F9" w:rsidRDefault="00023234" w:rsidP="000B3522">
            <w:pPr>
              <w:jc w:val="center"/>
              <w:rPr>
                <w:b/>
                <w:bCs/>
                <w:iCs/>
              </w:rPr>
            </w:pPr>
            <w:r w:rsidRPr="007B16F9">
              <w:rPr>
                <w:b/>
                <w:bCs/>
                <w:iCs/>
              </w:rPr>
              <w:t>Total</w:t>
            </w:r>
          </w:p>
          <w:p w14:paraId="317CE6D6" w14:textId="77777777" w:rsidR="00023234" w:rsidRPr="007B16F9" w:rsidRDefault="00023234" w:rsidP="000B3522">
            <w:pPr>
              <w:jc w:val="center"/>
              <w:rPr>
                <w:b/>
                <w:bCs/>
                <w:iCs/>
              </w:rPr>
            </w:pPr>
            <w:r w:rsidRPr="007B16F9">
              <w:rPr>
                <w:b/>
                <w:bCs/>
                <w:iCs/>
              </w:rPr>
              <w:t>(DKK)</w:t>
            </w:r>
          </w:p>
        </w:tc>
        <w:tc>
          <w:tcPr>
            <w:tcW w:w="1275" w:type="dxa"/>
            <w:vAlign w:val="center"/>
          </w:tcPr>
          <w:p w14:paraId="1FB075B0" w14:textId="77777777" w:rsidR="00023234" w:rsidRPr="007B16F9" w:rsidRDefault="00023234" w:rsidP="000B3522">
            <w:pPr>
              <w:jc w:val="center"/>
              <w:rPr>
                <w:b/>
                <w:bCs/>
                <w:iCs/>
              </w:rPr>
            </w:pPr>
            <w:r w:rsidRPr="007B16F9">
              <w:rPr>
                <w:b/>
                <w:bCs/>
                <w:iCs/>
              </w:rPr>
              <w:t>Total (USD)</w:t>
            </w:r>
          </w:p>
        </w:tc>
      </w:tr>
      <w:tr w:rsidR="00023234" w:rsidRPr="007B16F9" w14:paraId="1F8B45A6" w14:textId="77777777" w:rsidTr="000B3522">
        <w:tc>
          <w:tcPr>
            <w:tcW w:w="4261" w:type="dxa"/>
          </w:tcPr>
          <w:p w14:paraId="3A04818C" w14:textId="77777777" w:rsidR="00023234" w:rsidRPr="007B16F9" w:rsidRDefault="00023234" w:rsidP="006D626B">
            <w:pPr>
              <w:rPr>
                <w:iCs/>
              </w:rPr>
            </w:pPr>
            <w:r w:rsidRPr="007B16F9">
              <w:rPr>
                <w:iCs/>
              </w:rPr>
              <w:t>Output 5.1 VBSS Needs Assessment</w:t>
            </w:r>
          </w:p>
        </w:tc>
        <w:tc>
          <w:tcPr>
            <w:tcW w:w="1079" w:type="dxa"/>
          </w:tcPr>
          <w:p w14:paraId="59EAB8F7" w14:textId="77777777" w:rsidR="00023234" w:rsidRPr="007B16F9" w:rsidRDefault="00023234" w:rsidP="006D626B">
            <w:pPr>
              <w:jc w:val="center"/>
              <w:rPr>
                <w:iCs/>
              </w:rPr>
            </w:pPr>
            <w:r w:rsidRPr="007B16F9">
              <w:rPr>
                <w:iCs/>
              </w:rPr>
              <w:t>590,852</w:t>
            </w:r>
          </w:p>
        </w:tc>
        <w:tc>
          <w:tcPr>
            <w:tcW w:w="1079" w:type="dxa"/>
          </w:tcPr>
          <w:p w14:paraId="1CC6C528" w14:textId="77777777" w:rsidR="00023234" w:rsidRPr="007B16F9" w:rsidRDefault="00023234" w:rsidP="006D626B">
            <w:pPr>
              <w:jc w:val="center"/>
              <w:rPr>
                <w:iCs/>
              </w:rPr>
            </w:pPr>
          </w:p>
        </w:tc>
        <w:tc>
          <w:tcPr>
            <w:tcW w:w="1079" w:type="dxa"/>
          </w:tcPr>
          <w:p w14:paraId="108658D0" w14:textId="77777777" w:rsidR="00023234" w:rsidRPr="007B16F9" w:rsidRDefault="00023234" w:rsidP="006D626B">
            <w:pPr>
              <w:jc w:val="center"/>
              <w:rPr>
                <w:iCs/>
              </w:rPr>
            </w:pPr>
          </w:p>
        </w:tc>
        <w:tc>
          <w:tcPr>
            <w:tcW w:w="1428" w:type="dxa"/>
          </w:tcPr>
          <w:p w14:paraId="0D09EFC5" w14:textId="77777777" w:rsidR="00023234" w:rsidRPr="007B16F9" w:rsidRDefault="00023234" w:rsidP="006D626B">
            <w:pPr>
              <w:rPr>
                <w:iCs/>
              </w:rPr>
            </w:pPr>
            <w:r w:rsidRPr="007B16F9">
              <w:rPr>
                <w:iCs/>
              </w:rPr>
              <w:t>590,852</w:t>
            </w:r>
          </w:p>
        </w:tc>
        <w:tc>
          <w:tcPr>
            <w:tcW w:w="1275" w:type="dxa"/>
          </w:tcPr>
          <w:p w14:paraId="514001A0" w14:textId="77777777" w:rsidR="00023234" w:rsidRPr="007B16F9" w:rsidRDefault="00023234" w:rsidP="006D626B">
            <w:pPr>
              <w:rPr>
                <w:iCs/>
              </w:rPr>
            </w:pPr>
            <w:r w:rsidRPr="007B16F9">
              <w:rPr>
                <w:iCs/>
              </w:rPr>
              <w:t>93,786</w:t>
            </w:r>
          </w:p>
        </w:tc>
      </w:tr>
      <w:tr w:rsidR="00023234" w:rsidRPr="007B16F9" w14:paraId="5BDDD971" w14:textId="77777777" w:rsidTr="000B3522">
        <w:tc>
          <w:tcPr>
            <w:tcW w:w="4261" w:type="dxa"/>
          </w:tcPr>
          <w:p w14:paraId="3CFBA1B5" w14:textId="77777777" w:rsidR="00023234" w:rsidRPr="007B16F9" w:rsidRDefault="00023234" w:rsidP="006D626B">
            <w:pPr>
              <w:rPr>
                <w:iCs/>
              </w:rPr>
            </w:pPr>
            <w:r w:rsidRPr="007B16F9">
              <w:rPr>
                <w:iCs/>
              </w:rPr>
              <w:t>Output 5.2</w:t>
            </w:r>
          </w:p>
        </w:tc>
        <w:tc>
          <w:tcPr>
            <w:tcW w:w="1079" w:type="dxa"/>
          </w:tcPr>
          <w:p w14:paraId="1C7783A2" w14:textId="77777777" w:rsidR="00023234" w:rsidRPr="007B16F9" w:rsidRDefault="00023234" w:rsidP="006D626B">
            <w:pPr>
              <w:jc w:val="center"/>
              <w:rPr>
                <w:iCs/>
              </w:rPr>
            </w:pPr>
          </w:p>
        </w:tc>
        <w:tc>
          <w:tcPr>
            <w:tcW w:w="1079" w:type="dxa"/>
          </w:tcPr>
          <w:p w14:paraId="3001A064" w14:textId="77777777" w:rsidR="00023234" w:rsidRPr="007B16F9" w:rsidRDefault="00023234" w:rsidP="006D626B">
            <w:pPr>
              <w:jc w:val="center"/>
              <w:rPr>
                <w:iCs/>
              </w:rPr>
            </w:pPr>
          </w:p>
        </w:tc>
        <w:tc>
          <w:tcPr>
            <w:tcW w:w="1079" w:type="dxa"/>
          </w:tcPr>
          <w:p w14:paraId="4972DB31" w14:textId="77777777" w:rsidR="00023234" w:rsidRPr="007B16F9" w:rsidRDefault="00023234" w:rsidP="006D626B">
            <w:pPr>
              <w:jc w:val="center"/>
              <w:rPr>
                <w:iCs/>
              </w:rPr>
            </w:pPr>
          </w:p>
        </w:tc>
        <w:tc>
          <w:tcPr>
            <w:tcW w:w="1428" w:type="dxa"/>
          </w:tcPr>
          <w:p w14:paraId="564FCFD9" w14:textId="77777777" w:rsidR="00023234" w:rsidRPr="007B16F9" w:rsidRDefault="00023234" w:rsidP="006D626B">
            <w:pPr>
              <w:rPr>
                <w:iCs/>
              </w:rPr>
            </w:pPr>
          </w:p>
        </w:tc>
        <w:tc>
          <w:tcPr>
            <w:tcW w:w="1275" w:type="dxa"/>
          </w:tcPr>
          <w:p w14:paraId="4EE5AAFF" w14:textId="77777777" w:rsidR="00023234" w:rsidRPr="007B16F9" w:rsidRDefault="00023234" w:rsidP="006D626B">
            <w:pPr>
              <w:rPr>
                <w:iCs/>
              </w:rPr>
            </w:pPr>
          </w:p>
        </w:tc>
      </w:tr>
      <w:tr w:rsidR="00023234" w:rsidRPr="007B16F9" w14:paraId="62C7E943" w14:textId="77777777" w:rsidTr="000B3522">
        <w:tc>
          <w:tcPr>
            <w:tcW w:w="4261" w:type="dxa"/>
          </w:tcPr>
          <w:p w14:paraId="68EBB7F6" w14:textId="77777777" w:rsidR="00023234" w:rsidRPr="007B16F9" w:rsidRDefault="00023234" w:rsidP="006D626B">
            <w:pPr>
              <w:rPr>
                <w:iCs/>
              </w:rPr>
            </w:pPr>
            <w:r w:rsidRPr="007B16F9">
              <w:rPr>
                <w:iCs/>
              </w:rPr>
              <w:t xml:space="preserve">      Basic &amp; advanced VBSS training</w:t>
            </w:r>
          </w:p>
        </w:tc>
        <w:tc>
          <w:tcPr>
            <w:tcW w:w="1079" w:type="dxa"/>
          </w:tcPr>
          <w:p w14:paraId="35FD587F" w14:textId="77777777" w:rsidR="00023234" w:rsidRPr="007B16F9" w:rsidRDefault="00023234" w:rsidP="006D626B">
            <w:pPr>
              <w:jc w:val="center"/>
              <w:rPr>
                <w:iCs/>
              </w:rPr>
            </w:pPr>
            <w:r w:rsidRPr="007B16F9">
              <w:rPr>
                <w:iCs/>
              </w:rPr>
              <w:t>683,474</w:t>
            </w:r>
          </w:p>
        </w:tc>
        <w:tc>
          <w:tcPr>
            <w:tcW w:w="1079" w:type="dxa"/>
          </w:tcPr>
          <w:p w14:paraId="5338CAD7" w14:textId="77777777" w:rsidR="00023234" w:rsidRPr="007B16F9" w:rsidRDefault="00023234" w:rsidP="006D626B">
            <w:pPr>
              <w:jc w:val="center"/>
              <w:rPr>
                <w:iCs/>
              </w:rPr>
            </w:pPr>
            <w:r w:rsidRPr="007B16F9">
              <w:rPr>
                <w:iCs/>
              </w:rPr>
              <w:t>2,392,160</w:t>
            </w:r>
          </w:p>
        </w:tc>
        <w:tc>
          <w:tcPr>
            <w:tcW w:w="1079" w:type="dxa"/>
          </w:tcPr>
          <w:p w14:paraId="44CA779E" w14:textId="77777777" w:rsidR="00023234" w:rsidRPr="007B16F9" w:rsidRDefault="00023234" w:rsidP="006D626B">
            <w:pPr>
              <w:jc w:val="center"/>
              <w:rPr>
                <w:iCs/>
              </w:rPr>
            </w:pPr>
            <w:r w:rsidRPr="007B16F9">
              <w:rPr>
                <w:iCs/>
              </w:rPr>
              <w:t>2,392,160</w:t>
            </w:r>
          </w:p>
        </w:tc>
        <w:tc>
          <w:tcPr>
            <w:tcW w:w="1428" w:type="dxa"/>
          </w:tcPr>
          <w:p w14:paraId="265BB640" w14:textId="77777777" w:rsidR="00023234" w:rsidRPr="007B16F9" w:rsidRDefault="00023234" w:rsidP="006D626B">
            <w:pPr>
              <w:rPr>
                <w:iCs/>
              </w:rPr>
            </w:pPr>
            <w:r w:rsidRPr="007B16F9">
              <w:rPr>
                <w:iCs/>
              </w:rPr>
              <w:t>5,467,795</w:t>
            </w:r>
          </w:p>
        </w:tc>
        <w:tc>
          <w:tcPr>
            <w:tcW w:w="1275" w:type="dxa"/>
          </w:tcPr>
          <w:p w14:paraId="276B8487" w14:textId="77777777" w:rsidR="00023234" w:rsidRPr="007B16F9" w:rsidRDefault="00023234" w:rsidP="006D626B">
            <w:pPr>
              <w:rPr>
                <w:iCs/>
              </w:rPr>
            </w:pPr>
            <w:r w:rsidRPr="007B16F9">
              <w:rPr>
                <w:iCs/>
              </w:rPr>
              <w:t>867,904</w:t>
            </w:r>
          </w:p>
        </w:tc>
      </w:tr>
      <w:tr w:rsidR="00023234" w:rsidRPr="007B16F9" w14:paraId="163F9866" w14:textId="77777777" w:rsidTr="000B3522">
        <w:tc>
          <w:tcPr>
            <w:tcW w:w="4261" w:type="dxa"/>
          </w:tcPr>
          <w:p w14:paraId="2A4C8E5A" w14:textId="77777777" w:rsidR="00023234" w:rsidRPr="007B16F9" w:rsidRDefault="00023234" w:rsidP="006D626B">
            <w:pPr>
              <w:rPr>
                <w:iCs/>
              </w:rPr>
            </w:pPr>
            <w:r w:rsidRPr="007B16F9">
              <w:rPr>
                <w:iCs/>
              </w:rPr>
              <w:t xml:space="preserve">      Instructor VBSS training</w:t>
            </w:r>
          </w:p>
        </w:tc>
        <w:tc>
          <w:tcPr>
            <w:tcW w:w="1079" w:type="dxa"/>
          </w:tcPr>
          <w:p w14:paraId="55FDD275" w14:textId="77777777" w:rsidR="00023234" w:rsidRPr="007B16F9" w:rsidRDefault="00023234" w:rsidP="006D626B">
            <w:pPr>
              <w:jc w:val="center"/>
              <w:rPr>
                <w:iCs/>
              </w:rPr>
            </w:pPr>
          </w:p>
        </w:tc>
        <w:tc>
          <w:tcPr>
            <w:tcW w:w="1079" w:type="dxa"/>
          </w:tcPr>
          <w:p w14:paraId="057FC273" w14:textId="77777777" w:rsidR="00023234" w:rsidRPr="007B16F9" w:rsidRDefault="00023234" w:rsidP="006D626B">
            <w:pPr>
              <w:jc w:val="center"/>
              <w:rPr>
                <w:iCs/>
              </w:rPr>
            </w:pPr>
            <w:r w:rsidRPr="007B16F9">
              <w:rPr>
                <w:iCs/>
              </w:rPr>
              <w:t>293,328</w:t>
            </w:r>
          </w:p>
        </w:tc>
        <w:tc>
          <w:tcPr>
            <w:tcW w:w="1079" w:type="dxa"/>
          </w:tcPr>
          <w:p w14:paraId="1153777E" w14:textId="77777777" w:rsidR="00023234" w:rsidRPr="007B16F9" w:rsidRDefault="00023234" w:rsidP="006D626B">
            <w:pPr>
              <w:rPr>
                <w:iCs/>
              </w:rPr>
            </w:pPr>
            <w:r w:rsidRPr="007B16F9">
              <w:rPr>
                <w:iCs/>
              </w:rPr>
              <w:t>293,328</w:t>
            </w:r>
          </w:p>
        </w:tc>
        <w:tc>
          <w:tcPr>
            <w:tcW w:w="1428" w:type="dxa"/>
          </w:tcPr>
          <w:p w14:paraId="4A1BDBB7" w14:textId="77777777" w:rsidR="00023234" w:rsidRPr="007B16F9" w:rsidRDefault="00023234" w:rsidP="006D626B">
            <w:pPr>
              <w:rPr>
                <w:iCs/>
              </w:rPr>
            </w:pPr>
            <w:r w:rsidRPr="007B16F9">
              <w:rPr>
                <w:iCs/>
              </w:rPr>
              <w:t>586,656</w:t>
            </w:r>
          </w:p>
        </w:tc>
        <w:tc>
          <w:tcPr>
            <w:tcW w:w="1275" w:type="dxa"/>
          </w:tcPr>
          <w:p w14:paraId="29C8C523" w14:textId="77777777" w:rsidR="00023234" w:rsidRPr="007B16F9" w:rsidRDefault="00023234" w:rsidP="006D626B">
            <w:pPr>
              <w:rPr>
                <w:iCs/>
              </w:rPr>
            </w:pPr>
            <w:r w:rsidRPr="007B16F9">
              <w:rPr>
                <w:iCs/>
              </w:rPr>
              <w:t>93,120</w:t>
            </w:r>
          </w:p>
        </w:tc>
      </w:tr>
      <w:tr w:rsidR="00023234" w:rsidRPr="007B16F9" w14:paraId="2408F2C2" w14:textId="77777777" w:rsidTr="000B3522">
        <w:tc>
          <w:tcPr>
            <w:tcW w:w="4261" w:type="dxa"/>
          </w:tcPr>
          <w:p w14:paraId="20C63BE0" w14:textId="77777777" w:rsidR="00023234" w:rsidRPr="007B16F9" w:rsidRDefault="00023234" w:rsidP="006D626B">
            <w:pPr>
              <w:rPr>
                <w:iCs/>
              </w:rPr>
            </w:pPr>
            <w:r w:rsidRPr="007B16F9">
              <w:rPr>
                <w:iCs/>
              </w:rPr>
              <w:lastRenderedPageBreak/>
              <w:t xml:space="preserve">      Military VBSS technical training expertise</w:t>
            </w:r>
          </w:p>
        </w:tc>
        <w:tc>
          <w:tcPr>
            <w:tcW w:w="1079" w:type="dxa"/>
          </w:tcPr>
          <w:p w14:paraId="6FF3CA67" w14:textId="77777777" w:rsidR="00023234" w:rsidRPr="007B16F9" w:rsidRDefault="00023234" w:rsidP="006D626B">
            <w:pPr>
              <w:jc w:val="center"/>
              <w:rPr>
                <w:iCs/>
              </w:rPr>
            </w:pPr>
            <w:r w:rsidRPr="007B16F9">
              <w:rPr>
                <w:iCs/>
              </w:rPr>
              <w:t>335,815</w:t>
            </w:r>
          </w:p>
        </w:tc>
        <w:tc>
          <w:tcPr>
            <w:tcW w:w="1079" w:type="dxa"/>
          </w:tcPr>
          <w:p w14:paraId="76A8BCF0" w14:textId="77777777" w:rsidR="00023234" w:rsidRPr="007B16F9" w:rsidRDefault="00023234" w:rsidP="006D626B">
            <w:pPr>
              <w:jc w:val="center"/>
              <w:rPr>
                <w:iCs/>
              </w:rPr>
            </w:pPr>
            <w:r w:rsidRPr="007B16F9">
              <w:rPr>
                <w:iCs/>
              </w:rPr>
              <w:t>951,539</w:t>
            </w:r>
          </w:p>
        </w:tc>
        <w:tc>
          <w:tcPr>
            <w:tcW w:w="1079" w:type="dxa"/>
          </w:tcPr>
          <w:p w14:paraId="42653634" w14:textId="77777777" w:rsidR="00023234" w:rsidRPr="007B16F9" w:rsidRDefault="00023234" w:rsidP="006D626B">
            <w:pPr>
              <w:jc w:val="center"/>
              <w:rPr>
                <w:iCs/>
              </w:rPr>
            </w:pPr>
            <w:r w:rsidRPr="007B16F9">
              <w:rPr>
                <w:iCs/>
              </w:rPr>
              <w:t>951,539</w:t>
            </w:r>
          </w:p>
        </w:tc>
        <w:tc>
          <w:tcPr>
            <w:tcW w:w="1428" w:type="dxa"/>
          </w:tcPr>
          <w:p w14:paraId="3FDD3BD6" w14:textId="77777777" w:rsidR="00023234" w:rsidRPr="007B16F9" w:rsidRDefault="00023234" w:rsidP="006D626B">
            <w:pPr>
              <w:rPr>
                <w:iCs/>
              </w:rPr>
            </w:pPr>
            <w:r w:rsidRPr="007B16F9">
              <w:rPr>
                <w:iCs/>
              </w:rPr>
              <w:t>2,238,894</w:t>
            </w:r>
          </w:p>
        </w:tc>
        <w:tc>
          <w:tcPr>
            <w:tcW w:w="1275" w:type="dxa"/>
          </w:tcPr>
          <w:p w14:paraId="254D5D81" w14:textId="77777777" w:rsidR="00023234" w:rsidRPr="007B16F9" w:rsidRDefault="00023234" w:rsidP="006D626B">
            <w:pPr>
              <w:rPr>
                <w:iCs/>
              </w:rPr>
            </w:pPr>
            <w:r w:rsidRPr="007B16F9">
              <w:rPr>
                <w:iCs/>
              </w:rPr>
              <w:t>355,380</w:t>
            </w:r>
          </w:p>
        </w:tc>
      </w:tr>
      <w:tr w:rsidR="00023234" w:rsidRPr="007B16F9" w14:paraId="6712763F" w14:textId="77777777" w:rsidTr="000B3522">
        <w:tc>
          <w:tcPr>
            <w:tcW w:w="4261" w:type="dxa"/>
          </w:tcPr>
          <w:p w14:paraId="0655CE9A" w14:textId="77777777" w:rsidR="00023234" w:rsidRPr="007B16F9" w:rsidRDefault="00023234" w:rsidP="006D626B">
            <w:pPr>
              <w:rPr>
                <w:iCs/>
              </w:rPr>
            </w:pPr>
            <w:r w:rsidRPr="007B16F9">
              <w:rPr>
                <w:iCs/>
              </w:rPr>
              <w:t>Personnel</w:t>
            </w:r>
          </w:p>
        </w:tc>
        <w:tc>
          <w:tcPr>
            <w:tcW w:w="1079" w:type="dxa"/>
          </w:tcPr>
          <w:p w14:paraId="24E3A06C" w14:textId="77777777" w:rsidR="00023234" w:rsidRPr="007B16F9" w:rsidRDefault="00023234" w:rsidP="006D626B">
            <w:pPr>
              <w:rPr>
                <w:iCs/>
              </w:rPr>
            </w:pPr>
            <w:r w:rsidRPr="007B16F9">
              <w:rPr>
                <w:iCs/>
              </w:rPr>
              <w:t>844,779</w:t>
            </w:r>
          </w:p>
        </w:tc>
        <w:tc>
          <w:tcPr>
            <w:tcW w:w="1079" w:type="dxa"/>
          </w:tcPr>
          <w:p w14:paraId="4B8E04BC" w14:textId="77777777" w:rsidR="00023234" w:rsidRPr="007B16F9" w:rsidRDefault="00023234" w:rsidP="006D626B">
            <w:pPr>
              <w:rPr>
                <w:iCs/>
              </w:rPr>
            </w:pPr>
            <w:r w:rsidRPr="007B16F9">
              <w:rPr>
                <w:iCs/>
              </w:rPr>
              <w:t>672,999</w:t>
            </w:r>
          </w:p>
        </w:tc>
        <w:tc>
          <w:tcPr>
            <w:tcW w:w="1079" w:type="dxa"/>
          </w:tcPr>
          <w:p w14:paraId="22586E4D" w14:textId="77777777" w:rsidR="00023234" w:rsidRPr="007B16F9" w:rsidRDefault="00023234" w:rsidP="006D626B">
            <w:pPr>
              <w:jc w:val="center"/>
              <w:rPr>
                <w:iCs/>
              </w:rPr>
            </w:pPr>
            <w:r w:rsidRPr="007B16F9">
              <w:rPr>
                <w:iCs/>
              </w:rPr>
              <w:t>672,999</w:t>
            </w:r>
          </w:p>
        </w:tc>
        <w:tc>
          <w:tcPr>
            <w:tcW w:w="1428" w:type="dxa"/>
          </w:tcPr>
          <w:p w14:paraId="358C36D2" w14:textId="77777777" w:rsidR="00023234" w:rsidRPr="007B16F9" w:rsidRDefault="00023234" w:rsidP="006D626B">
            <w:pPr>
              <w:rPr>
                <w:iCs/>
              </w:rPr>
            </w:pPr>
            <w:r w:rsidRPr="007B16F9">
              <w:rPr>
                <w:iCs/>
              </w:rPr>
              <w:t>2,190,777</w:t>
            </w:r>
          </w:p>
        </w:tc>
        <w:tc>
          <w:tcPr>
            <w:tcW w:w="1275" w:type="dxa"/>
          </w:tcPr>
          <w:p w14:paraId="5F1FEEA1" w14:textId="77777777" w:rsidR="00023234" w:rsidRPr="007B16F9" w:rsidRDefault="00023234" w:rsidP="006D626B">
            <w:pPr>
              <w:rPr>
                <w:iCs/>
              </w:rPr>
            </w:pPr>
            <w:r w:rsidRPr="007B16F9">
              <w:rPr>
                <w:iCs/>
              </w:rPr>
              <w:t>347,742</w:t>
            </w:r>
          </w:p>
        </w:tc>
      </w:tr>
      <w:tr w:rsidR="00023234" w:rsidRPr="007B16F9" w14:paraId="46F3AD39" w14:textId="77777777" w:rsidTr="000B3522">
        <w:tc>
          <w:tcPr>
            <w:tcW w:w="4261" w:type="dxa"/>
          </w:tcPr>
          <w:p w14:paraId="4A4F2DF8" w14:textId="77777777" w:rsidR="00023234" w:rsidRPr="007B16F9" w:rsidRDefault="00023234" w:rsidP="006D626B">
            <w:pPr>
              <w:rPr>
                <w:iCs/>
              </w:rPr>
            </w:pPr>
            <w:r w:rsidRPr="007B16F9">
              <w:rPr>
                <w:iCs/>
              </w:rPr>
              <w:t>Total Activities</w:t>
            </w:r>
          </w:p>
        </w:tc>
        <w:tc>
          <w:tcPr>
            <w:tcW w:w="1079" w:type="dxa"/>
          </w:tcPr>
          <w:p w14:paraId="5AA37030" w14:textId="77777777" w:rsidR="00023234" w:rsidRPr="007B16F9" w:rsidRDefault="00023234" w:rsidP="006D626B">
            <w:pPr>
              <w:jc w:val="center"/>
              <w:rPr>
                <w:iCs/>
              </w:rPr>
            </w:pPr>
            <w:r w:rsidRPr="007B16F9">
              <w:rPr>
                <w:iCs/>
              </w:rPr>
              <w:t>2,454,920</w:t>
            </w:r>
          </w:p>
        </w:tc>
        <w:tc>
          <w:tcPr>
            <w:tcW w:w="1079" w:type="dxa"/>
          </w:tcPr>
          <w:p w14:paraId="4B13CD42" w14:textId="77777777" w:rsidR="00023234" w:rsidRPr="007B16F9" w:rsidRDefault="00023234" w:rsidP="006D626B">
            <w:pPr>
              <w:jc w:val="center"/>
              <w:rPr>
                <w:iCs/>
              </w:rPr>
            </w:pPr>
            <w:r w:rsidRPr="007B16F9">
              <w:rPr>
                <w:iCs/>
              </w:rPr>
              <w:t>4,310,027</w:t>
            </w:r>
          </w:p>
        </w:tc>
        <w:tc>
          <w:tcPr>
            <w:tcW w:w="1079" w:type="dxa"/>
          </w:tcPr>
          <w:p w14:paraId="51B6456D" w14:textId="77777777" w:rsidR="00023234" w:rsidRPr="007B16F9" w:rsidRDefault="00023234" w:rsidP="006D626B">
            <w:pPr>
              <w:jc w:val="center"/>
              <w:rPr>
                <w:iCs/>
              </w:rPr>
            </w:pPr>
            <w:r w:rsidRPr="007B16F9">
              <w:rPr>
                <w:iCs/>
              </w:rPr>
              <w:t>4,310,027</w:t>
            </w:r>
          </w:p>
        </w:tc>
        <w:tc>
          <w:tcPr>
            <w:tcW w:w="1428" w:type="dxa"/>
          </w:tcPr>
          <w:p w14:paraId="58924861" w14:textId="77777777" w:rsidR="00023234" w:rsidRPr="007B16F9" w:rsidRDefault="00023234" w:rsidP="006D626B">
            <w:pPr>
              <w:rPr>
                <w:iCs/>
              </w:rPr>
            </w:pPr>
            <w:r w:rsidRPr="007B16F9">
              <w:rPr>
                <w:iCs/>
              </w:rPr>
              <w:t>11,074,974</w:t>
            </w:r>
          </w:p>
        </w:tc>
        <w:tc>
          <w:tcPr>
            <w:tcW w:w="1275" w:type="dxa"/>
          </w:tcPr>
          <w:p w14:paraId="7EEF8CA6" w14:textId="77777777" w:rsidR="00023234" w:rsidRPr="007B16F9" w:rsidRDefault="00023234" w:rsidP="006D626B">
            <w:pPr>
              <w:rPr>
                <w:iCs/>
              </w:rPr>
            </w:pPr>
            <w:r w:rsidRPr="007B16F9">
              <w:rPr>
                <w:iCs/>
              </w:rPr>
              <w:t>1,757,932</w:t>
            </w:r>
          </w:p>
        </w:tc>
      </w:tr>
      <w:tr w:rsidR="00023234" w:rsidRPr="007B16F9" w14:paraId="20B1B5EA" w14:textId="77777777" w:rsidTr="000B3522">
        <w:tc>
          <w:tcPr>
            <w:tcW w:w="4261" w:type="dxa"/>
          </w:tcPr>
          <w:p w14:paraId="0D49335C" w14:textId="77777777" w:rsidR="00023234" w:rsidRPr="007B16F9" w:rsidRDefault="00023234" w:rsidP="006D626B">
            <w:pPr>
              <w:rPr>
                <w:iCs/>
              </w:rPr>
            </w:pPr>
            <w:r w:rsidRPr="007B16F9">
              <w:rPr>
                <w:iCs/>
              </w:rPr>
              <w:t>Indirect Cost (13%)</w:t>
            </w:r>
          </w:p>
        </w:tc>
        <w:tc>
          <w:tcPr>
            <w:tcW w:w="1079" w:type="dxa"/>
          </w:tcPr>
          <w:p w14:paraId="4C44071E" w14:textId="77777777" w:rsidR="00023234" w:rsidRPr="007B16F9" w:rsidRDefault="00023234" w:rsidP="006D626B">
            <w:pPr>
              <w:jc w:val="center"/>
              <w:rPr>
                <w:iCs/>
              </w:rPr>
            </w:pPr>
            <w:r w:rsidRPr="007B16F9">
              <w:rPr>
                <w:iCs/>
              </w:rPr>
              <w:t>319,140</w:t>
            </w:r>
          </w:p>
        </w:tc>
        <w:tc>
          <w:tcPr>
            <w:tcW w:w="1079" w:type="dxa"/>
          </w:tcPr>
          <w:p w14:paraId="68D1FAAA" w14:textId="77777777" w:rsidR="00023234" w:rsidRPr="007B16F9" w:rsidRDefault="00023234" w:rsidP="006D626B">
            <w:pPr>
              <w:jc w:val="center"/>
              <w:rPr>
                <w:iCs/>
              </w:rPr>
            </w:pPr>
            <w:r w:rsidRPr="007B16F9">
              <w:rPr>
                <w:iCs/>
              </w:rPr>
              <w:t>560,303</w:t>
            </w:r>
          </w:p>
        </w:tc>
        <w:tc>
          <w:tcPr>
            <w:tcW w:w="1079" w:type="dxa"/>
          </w:tcPr>
          <w:p w14:paraId="5A8A33C2" w14:textId="77777777" w:rsidR="00023234" w:rsidRPr="007B16F9" w:rsidRDefault="00023234" w:rsidP="006D626B">
            <w:pPr>
              <w:jc w:val="center"/>
              <w:rPr>
                <w:iCs/>
              </w:rPr>
            </w:pPr>
            <w:r w:rsidRPr="007B16F9">
              <w:rPr>
                <w:iCs/>
              </w:rPr>
              <w:t>560,303</w:t>
            </w:r>
          </w:p>
        </w:tc>
        <w:tc>
          <w:tcPr>
            <w:tcW w:w="1428" w:type="dxa"/>
          </w:tcPr>
          <w:p w14:paraId="02F077D1" w14:textId="77777777" w:rsidR="00023234" w:rsidRPr="007B16F9" w:rsidRDefault="00023234" w:rsidP="006D626B">
            <w:pPr>
              <w:rPr>
                <w:iCs/>
              </w:rPr>
            </w:pPr>
            <w:r w:rsidRPr="007B16F9">
              <w:rPr>
                <w:iCs/>
              </w:rPr>
              <w:t>1,439,747</w:t>
            </w:r>
          </w:p>
        </w:tc>
        <w:tc>
          <w:tcPr>
            <w:tcW w:w="1275" w:type="dxa"/>
          </w:tcPr>
          <w:p w14:paraId="5E313456" w14:textId="77777777" w:rsidR="00023234" w:rsidRPr="007B16F9" w:rsidRDefault="00023234" w:rsidP="006D626B">
            <w:pPr>
              <w:rPr>
                <w:iCs/>
              </w:rPr>
            </w:pPr>
            <w:r w:rsidRPr="007B16F9">
              <w:rPr>
                <w:iCs/>
              </w:rPr>
              <w:t>228,531</w:t>
            </w:r>
          </w:p>
        </w:tc>
      </w:tr>
      <w:tr w:rsidR="00023234" w:rsidRPr="007B16F9" w14:paraId="45B56084" w14:textId="77777777" w:rsidTr="000B3522">
        <w:trPr>
          <w:trHeight w:val="429"/>
        </w:trPr>
        <w:tc>
          <w:tcPr>
            <w:tcW w:w="4261" w:type="dxa"/>
            <w:vAlign w:val="center"/>
          </w:tcPr>
          <w:p w14:paraId="5C9CA75A" w14:textId="3278C122" w:rsidR="00023234" w:rsidRPr="007B16F9" w:rsidRDefault="000001DF" w:rsidP="000B3522">
            <w:pPr>
              <w:jc w:val="center"/>
              <w:rPr>
                <w:b/>
                <w:bCs/>
                <w:iCs/>
              </w:rPr>
            </w:pPr>
            <w:r>
              <w:rPr>
                <w:b/>
                <w:bCs/>
                <w:iCs/>
              </w:rPr>
              <w:t>Yearly total</w:t>
            </w:r>
            <w:r w:rsidR="00023234" w:rsidRPr="007B16F9">
              <w:rPr>
                <w:b/>
                <w:bCs/>
                <w:iCs/>
              </w:rPr>
              <w:t xml:space="preserve"> (DKK)</w:t>
            </w:r>
          </w:p>
        </w:tc>
        <w:tc>
          <w:tcPr>
            <w:tcW w:w="1079" w:type="dxa"/>
            <w:vAlign w:val="center"/>
          </w:tcPr>
          <w:p w14:paraId="00CCFD45" w14:textId="77777777" w:rsidR="00023234" w:rsidRPr="007B16F9" w:rsidRDefault="00023234" w:rsidP="007B40C7">
            <w:pPr>
              <w:jc w:val="center"/>
              <w:rPr>
                <w:b/>
                <w:bCs/>
                <w:iCs/>
              </w:rPr>
            </w:pPr>
            <w:r w:rsidRPr="007B16F9">
              <w:rPr>
                <w:b/>
                <w:bCs/>
                <w:iCs/>
              </w:rPr>
              <w:t>2,774,060</w:t>
            </w:r>
          </w:p>
        </w:tc>
        <w:tc>
          <w:tcPr>
            <w:tcW w:w="1079" w:type="dxa"/>
            <w:vAlign w:val="center"/>
          </w:tcPr>
          <w:p w14:paraId="531CDDD0" w14:textId="77777777" w:rsidR="00023234" w:rsidRPr="007B16F9" w:rsidRDefault="00023234">
            <w:pPr>
              <w:jc w:val="center"/>
              <w:rPr>
                <w:b/>
                <w:bCs/>
                <w:iCs/>
              </w:rPr>
            </w:pPr>
            <w:r w:rsidRPr="007B16F9">
              <w:rPr>
                <w:b/>
                <w:bCs/>
                <w:iCs/>
              </w:rPr>
              <w:t>4,870,330</w:t>
            </w:r>
          </w:p>
        </w:tc>
        <w:tc>
          <w:tcPr>
            <w:tcW w:w="1079" w:type="dxa"/>
            <w:vAlign w:val="center"/>
          </w:tcPr>
          <w:p w14:paraId="157652AD" w14:textId="77777777" w:rsidR="00023234" w:rsidRPr="007B16F9" w:rsidRDefault="00023234">
            <w:pPr>
              <w:jc w:val="center"/>
              <w:rPr>
                <w:b/>
                <w:bCs/>
                <w:iCs/>
              </w:rPr>
            </w:pPr>
            <w:r w:rsidRPr="007B16F9">
              <w:rPr>
                <w:b/>
                <w:bCs/>
                <w:iCs/>
              </w:rPr>
              <w:t>4,870,330</w:t>
            </w:r>
          </w:p>
        </w:tc>
        <w:tc>
          <w:tcPr>
            <w:tcW w:w="1428" w:type="dxa"/>
            <w:vAlign w:val="center"/>
          </w:tcPr>
          <w:p w14:paraId="774E7B2E" w14:textId="77777777" w:rsidR="00023234" w:rsidRPr="007B16F9" w:rsidRDefault="00023234" w:rsidP="000B3522">
            <w:pPr>
              <w:jc w:val="center"/>
              <w:rPr>
                <w:b/>
                <w:bCs/>
                <w:iCs/>
              </w:rPr>
            </w:pPr>
            <w:r w:rsidRPr="007B16F9">
              <w:rPr>
                <w:b/>
                <w:bCs/>
                <w:iCs/>
              </w:rPr>
              <w:t>12,514,721</w:t>
            </w:r>
          </w:p>
        </w:tc>
        <w:tc>
          <w:tcPr>
            <w:tcW w:w="1275" w:type="dxa"/>
            <w:vAlign w:val="center"/>
          </w:tcPr>
          <w:p w14:paraId="18D886BB" w14:textId="77777777" w:rsidR="00023234" w:rsidRPr="007B16F9" w:rsidRDefault="00023234" w:rsidP="000B3522">
            <w:pPr>
              <w:jc w:val="center"/>
              <w:rPr>
                <w:b/>
                <w:bCs/>
                <w:iCs/>
              </w:rPr>
            </w:pPr>
            <w:r w:rsidRPr="007B16F9">
              <w:rPr>
                <w:b/>
                <w:bCs/>
                <w:iCs/>
              </w:rPr>
              <w:t>1,986,464</w:t>
            </w:r>
          </w:p>
        </w:tc>
      </w:tr>
      <w:tr w:rsidR="00023234" w:rsidRPr="007B16F9" w14:paraId="1898EB19" w14:textId="77777777" w:rsidTr="0033035E">
        <w:trPr>
          <w:trHeight w:val="272"/>
        </w:trPr>
        <w:tc>
          <w:tcPr>
            <w:tcW w:w="4261" w:type="dxa"/>
            <w:vAlign w:val="center"/>
          </w:tcPr>
          <w:p w14:paraId="5A4484B7" w14:textId="29C9730B" w:rsidR="00023234" w:rsidRPr="000B3522" w:rsidRDefault="000001DF" w:rsidP="000B3522">
            <w:pPr>
              <w:jc w:val="center"/>
              <w:rPr>
                <w:i/>
                <w:iCs/>
              </w:rPr>
            </w:pPr>
            <w:r w:rsidRPr="000B3522">
              <w:rPr>
                <w:i/>
                <w:iCs/>
              </w:rPr>
              <w:t>Yearly total</w:t>
            </w:r>
            <w:r w:rsidR="00023234" w:rsidRPr="000B3522">
              <w:rPr>
                <w:i/>
                <w:iCs/>
              </w:rPr>
              <w:t xml:space="preserve"> (USD)</w:t>
            </w:r>
          </w:p>
        </w:tc>
        <w:tc>
          <w:tcPr>
            <w:tcW w:w="1079" w:type="dxa"/>
            <w:vAlign w:val="center"/>
          </w:tcPr>
          <w:p w14:paraId="11A43561" w14:textId="77777777" w:rsidR="00023234" w:rsidRPr="000B3522" w:rsidRDefault="00023234" w:rsidP="007B40C7">
            <w:pPr>
              <w:jc w:val="center"/>
              <w:rPr>
                <w:i/>
                <w:iCs/>
              </w:rPr>
            </w:pPr>
            <w:r w:rsidRPr="000B3522">
              <w:rPr>
                <w:i/>
              </w:rPr>
              <w:t>440,327</w:t>
            </w:r>
          </w:p>
        </w:tc>
        <w:tc>
          <w:tcPr>
            <w:tcW w:w="1079" w:type="dxa"/>
            <w:vAlign w:val="center"/>
          </w:tcPr>
          <w:p w14:paraId="63A075FF" w14:textId="77777777" w:rsidR="00023234" w:rsidRPr="000B3522" w:rsidRDefault="00023234">
            <w:pPr>
              <w:jc w:val="center"/>
              <w:rPr>
                <w:i/>
                <w:iCs/>
              </w:rPr>
            </w:pPr>
            <w:r w:rsidRPr="000B3522">
              <w:rPr>
                <w:i/>
              </w:rPr>
              <w:t>773,068</w:t>
            </w:r>
          </w:p>
        </w:tc>
        <w:tc>
          <w:tcPr>
            <w:tcW w:w="1079" w:type="dxa"/>
            <w:vAlign w:val="center"/>
          </w:tcPr>
          <w:p w14:paraId="1DDB947A" w14:textId="77777777" w:rsidR="00023234" w:rsidRPr="000B3522" w:rsidRDefault="00023234">
            <w:pPr>
              <w:jc w:val="center"/>
              <w:rPr>
                <w:i/>
                <w:iCs/>
              </w:rPr>
            </w:pPr>
            <w:r w:rsidRPr="000B3522">
              <w:rPr>
                <w:i/>
              </w:rPr>
              <w:t>773,068</w:t>
            </w:r>
          </w:p>
        </w:tc>
        <w:tc>
          <w:tcPr>
            <w:tcW w:w="1428" w:type="dxa"/>
          </w:tcPr>
          <w:p w14:paraId="0BDBC1D3" w14:textId="77777777" w:rsidR="00023234" w:rsidRPr="007B16F9" w:rsidRDefault="00023234" w:rsidP="006D626B">
            <w:pPr>
              <w:rPr>
                <w:iCs/>
              </w:rPr>
            </w:pPr>
          </w:p>
        </w:tc>
        <w:tc>
          <w:tcPr>
            <w:tcW w:w="1275" w:type="dxa"/>
          </w:tcPr>
          <w:p w14:paraId="08A7634B" w14:textId="77777777" w:rsidR="00023234" w:rsidRPr="007B16F9" w:rsidRDefault="00023234" w:rsidP="006D626B">
            <w:pPr>
              <w:rPr>
                <w:iCs/>
              </w:rPr>
            </w:pPr>
          </w:p>
        </w:tc>
      </w:tr>
    </w:tbl>
    <w:p w14:paraId="025D5548" w14:textId="304F2FE9" w:rsidR="00047588" w:rsidRPr="000B3522" w:rsidRDefault="000001DF">
      <w:pPr>
        <w:rPr>
          <w:b/>
          <w:sz w:val="18"/>
          <w:szCs w:val="18"/>
        </w:rPr>
        <w:sectPr w:rsidR="00047588" w:rsidRPr="000B3522" w:rsidSect="00D8117D">
          <w:pgSz w:w="12240" w:h="15840"/>
          <w:pgMar w:top="1701" w:right="1134" w:bottom="1701" w:left="1134" w:header="708" w:footer="708" w:gutter="0"/>
          <w:cols w:space="708"/>
          <w:docGrid w:linePitch="360"/>
        </w:sectPr>
      </w:pPr>
      <w:r w:rsidRPr="000B3522">
        <w:rPr>
          <w:b/>
          <w:color w:val="000000" w:themeColor="text1"/>
          <w:sz w:val="18"/>
          <w:szCs w:val="18"/>
        </w:rPr>
        <w:t>Note</w:t>
      </w:r>
      <w:r>
        <w:rPr>
          <w:color w:val="000000" w:themeColor="text1"/>
          <w:sz w:val="18"/>
          <w:szCs w:val="18"/>
        </w:rPr>
        <w:t>: Amounts in USD</w:t>
      </w:r>
      <w:r w:rsidR="007B40C7">
        <w:rPr>
          <w:color w:val="000000" w:themeColor="text1"/>
          <w:sz w:val="18"/>
          <w:szCs w:val="18"/>
        </w:rPr>
        <w:t xml:space="preserve"> are</w:t>
      </w:r>
      <w:r>
        <w:rPr>
          <w:color w:val="000000" w:themeColor="text1"/>
          <w:sz w:val="18"/>
          <w:szCs w:val="18"/>
        </w:rPr>
        <w:t xml:space="preserve"> </w:t>
      </w:r>
      <w:r w:rsidR="007B40C7">
        <w:rPr>
          <w:color w:val="000000" w:themeColor="text1"/>
          <w:sz w:val="18"/>
          <w:szCs w:val="18"/>
        </w:rPr>
        <w:t>estimates</w:t>
      </w:r>
      <w:r>
        <w:rPr>
          <w:color w:val="000000" w:themeColor="text1"/>
          <w:sz w:val="18"/>
          <w:szCs w:val="18"/>
        </w:rPr>
        <w:t xml:space="preserve">. Amounts in DKK </w:t>
      </w:r>
      <w:r w:rsidR="007B40C7">
        <w:rPr>
          <w:color w:val="000000" w:themeColor="text1"/>
          <w:sz w:val="18"/>
          <w:szCs w:val="18"/>
        </w:rPr>
        <w:t>are</w:t>
      </w:r>
      <w:r>
        <w:rPr>
          <w:color w:val="000000" w:themeColor="text1"/>
          <w:sz w:val="18"/>
          <w:szCs w:val="18"/>
        </w:rPr>
        <w:t xml:space="preserve"> governing.</w:t>
      </w:r>
    </w:p>
    <w:p w14:paraId="2750C544" w14:textId="06F19C2E" w:rsidR="006F0E3D" w:rsidRPr="002A6811" w:rsidRDefault="00D93839">
      <w:pPr>
        <w:rPr>
          <w:b/>
        </w:rPr>
      </w:pPr>
      <w:r w:rsidRPr="002A6811">
        <w:rPr>
          <w:b/>
        </w:rPr>
        <w:lastRenderedPageBreak/>
        <w:t xml:space="preserve">PSE 2 </w:t>
      </w:r>
      <w:r w:rsidR="00102854" w:rsidRPr="002A6811">
        <w:rPr>
          <w:b/>
        </w:rPr>
        <w:t>–</w:t>
      </w:r>
      <w:r w:rsidRPr="002A6811">
        <w:rPr>
          <w:b/>
        </w:rPr>
        <w:t xml:space="preserve"> </w:t>
      </w:r>
      <w:r w:rsidR="008862E6" w:rsidRPr="002A6811">
        <w:rPr>
          <w:b/>
        </w:rPr>
        <w:t xml:space="preserve">INTERPOL: Maritime </w:t>
      </w:r>
      <w:r w:rsidR="00B251B1">
        <w:rPr>
          <w:b/>
        </w:rPr>
        <w:t>P</w:t>
      </w:r>
      <w:r w:rsidR="008862E6" w:rsidRPr="002A6811">
        <w:rPr>
          <w:b/>
        </w:rPr>
        <w:t xml:space="preserve">olicing, </w:t>
      </w:r>
      <w:r w:rsidR="00B251B1">
        <w:rPr>
          <w:b/>
        </w:rPr>
        <w:t>I</w:t>
      </w:r>
      <w:r w:rsidR="008862E6" w:rsidRPr="002A6811">
        <w:rPr>
          <w:b/>
        </w:rPr>
        <w:t xml:space="preserve">nvestigation and </w:t>
      </w:r>
      <w:r w:rsidR="00B251B1">
        <w:rPr>
          <w:b/>
        </w:rPr>
        <w:t>E</w:t>
      </w:r>
      <w:r w:rsidR="008862E6" w:rsidRPr="002A6811">
        <w:rPr>
          <w:b/>
        </w:rPr>
        <w:t xml:space="preserve">vidence </w:t>
      </w:r>
      <w:r w:rsidR="00B251B1">
        <w:rPr>
          <w:b/>
        </w:rPr>
        <w:t>C</w:t>
      </w:r>
      <w:r w:rsidR="008862E6" w:rsidRPr="002A6811">
        <w:rPr>
          <w:b/>
        </w:rPr>
        <w:t>ollection</w:t>
      </w:r>
    </w:p>
    <w:p w14:paraId="22D1A9FB" w14:textId="7E0150EC" w:rsidR="00C814F3" w:rsidRPr="002A6811" w:rsidRDefault="00C814F3" w:rsidP="00102854">
      <w:pPr>
        <w:rPr>
          <w:b/>
        </w:rPr>
      </w:pPr>
    </w:p>
    <w:tbl>
      <w:tblPr>
        <w:tblStyle w:val="TableGrid"/>
        <w:tblW w:w="10201" w:type="dxa"/>
        <w:tblLayout w:type="fixed"/>
        <w:tblLook w:val="04A0" w:firstRow="1" w:lastRow="0" w:firstColumn="1" w:lastColumn="0" w:noHBand="0" w:noVBand="1"/>
      </w:tblPr>
      <w:tblGrid>
        <w:gridCol w:w="2263"/>
        <w:gridCol w:w="1134"/>
        <w:gridCol w:w="1134"/>
        <w:gridCol w:w="1134"/>
        <w:gridCol w:w="1134"/>
        <w:gridCol w:w="1090"/>
        <w:gridCol w:w="1178"/>
        <w:gridCol w:w="1134"/>
      </w:tblGrid>
      <w:tr w:rsidR="008A3D93" w:rsidRPr="002A6811" w14:paraId="5034CFB3" w14:textId="77777777" w:rsidTr="000B3522">
        <w:trPr>
          <w:trHeight w:val="263"/>
        </w:trPr>
        <w:tc>
          <w:tcPr>
            <w:tcW w:w="2263" w:type="dxa"/>
            <w:shd w:val="clear" w:color="auto" w:fill="auto"/>
            <w:vAlign w:val="center"/>
          </w:tcPr>
          <w:p w14:paraId="1E4C8B43" w14:textId="6CA4020F" w:rsidR="008A3D93" w:rsidRPr="002A6811" w:rsidRDefault="005B0551" w:rsidP="007B40C7">
            <w:pPr>
              <w:jc w:val="center"/>
              <w:rPr>
                <w:b/>
                <w:bCs/>
              </w:rPr>
            </w:pPr>
            <w:r>
              <w:rPr>
                <w:b/>
                <w:bCs/>
              </w:rPr>
              <w:t>Item</w:t>
            </w:r>
          </w:p>
        </w:tc>
        <w:tc>
          <w:tcPr>
            <w:tcW w:w="1134" w:type="dxa"/>
            <w:shd w:val="clear" w:color="auto" w:fill="auto"/>
            <w:vAlign w:val="center"/>
          </w:tcPr>
          <w:p w14:paraId="79875384" w14:textId="77777777" w:rsidR="008A3D93" w:rsidRPr="002A6811" w:rsidRDefault="008A3D93" w:rsidP="006D626B">
            <w:pPr>
              <w:jc w:val="center"/>
              <w:rPr>
                <w:b/>
                <w:bCs/>
              </w:rPr>
            </w:pPr>
            <w:r w:rsidRPr="002A6811">
              <w:rPr>
                <w:b/>
                <w:bCs/>
              </w:rPr>
              <w:t>2022</w:t>
            </w:r>
          </w:p>
        </w:tc>
        <w:tc>
          <w:tcPr>
            <w:tcW w:w="1134" w:type="dxa"/>
            <w:shd w:val="clear" w:color="auto" w:fill="auto"/>
            <w:vAlign w:val="center"/>
          </w:tcPr>
          <w:p w14:paraId="579BE869" w14:textId="77777777" w:rsidR="008A3D93" w:rsidRPr="002A6811" w:rsidRDefault="008A3D93" w:rsidP="006D626B">
            <w:pPr>
              <w:jc w:val="center"/>
              <w:rPr>
                <w:b/>
                <w:bCs/>
              </w:rPr>
            </w:pPr>
            <w:r w:rsidRPr="002A6811">
              <w:rPr>
                <w:b/>
                <w:bCs/>
              </w:rPr>
              <w:t>2023</w:t>
            </w:r>
          </w:p>
        </w:tc>
        <w:tc>
          <w:tcPr>
            <w:tcW w:w="1134" w:type="dxa"/>
            <w:shd w:val="clear" w:color="auto" w:fill="auto"/>
            <w:vAlign w:val="center"/>
          </w:tcPr>
          <w:p w14:paraId="132FEEEC" w14:textId="77777777" w:rsidR="008A3D93" w:rsidRPr="002A6811" w:rsidRDefault="008A3D93" w:rsidP="006D626B">
            <w:pPr>
              <w:jc w:val="center"/>
              <w:rPr>
                <w:b/>
                <w:bCs/>
              </w:rPr>
            </w:pPr>
            <w:r w:rsidRPr="002A6811">
              <w:rPr>
                <w:b/>
                <w:bCs/>
              </w:rPr>
              <w:t>2024</w:t>
            </w:r>
          </w:p>
        </w:tc>
        <w:tc>
          <w:tcPr>
            <w:tcW w:w="1134" w:type="dxa"/>
            <w:shd w:val="clear" w:color="auto" w:fill="auto"/>
            <w:vAlign w:val="center"/>
          </w:tcPr>
          <w:p w14:paraId="30ED80FE" w14:textId="77777777" w:rsidR="008A3D93" w:rsidRPr="002A6811" w:rsidRDefault="008A3D93" w:rsidP="006D626B">
            <w:pPr>
              <w:jc w:val="center"/>
              <w:rPr>
                <w:b/>
                <w:bCs/>
              </w:rPr>
            </w:pPr>
            <w:r w:rsidRPr="002A6811">
              <w:rPr>
                <w:b/>
                <w:bCs/>
              </w:rPr>
              <w:t>2025</w:t>
            </w:r>
          </w:p>
        </w:tc>
        <w:tc>
          <w:tcPr>
            <w:tcW w:w="1090" w:type="dxa"/>
            <w:shd w:val="clear" w:color="auto" w:fill="auto"/>
            <w:vAlign w:val="center"/>
          </w:tcPr>
          <w:p w14:paraId="227A5F06" w14:textId="77777777" w:rsidR="008A3D93" w:rsidRPr="002A6811" w:rsidRDefault="008A3D93" w:rsidP="006D626B">
            <w:pPr>
              <w:jc w:val="center"/>
              <w:rPr>
                <w:b/>
                <w:bCs/>
              </w:rPr>
            </w:pPr>
            <w:r w:rsidRPr="002A6811">
              <w:rPr>
                <w:b/>
                <w:bCs/>
              </w:rPr>
              <w:t>2026</w:t>
            </w:r>
          </w:p>
        </w:tc>
        <w:tc>
          <w:tcPr>
            <w:tcW w:w="1178" w:type="dxa"/>
            <w:shd w:val="clear" w:color="auto" w:fill="auto"/>
            <w:vAlign w:val="center"/>
          </w:tcPr>
          <w:p w14:paraId="4B9C3F59" w14:textId="77777777" w:rsidR="008A3D93" w:rsidRPr="002A6811" w:rsidRDefault="008A3D93" w:rsidP="006D626B">
            <w:pPr>
              <w:jc w:val="center"/>
              <w:rPr>
                <w:b/>
                <w:bCs/>
              </w:rPr>
            </w:pPr>
            <w:r w:rsidRPr="002A6811">
              <w:rPr>
                <w:b/>
                <w:bCs/>
              </w:rPr>
              <w:t>Total</w:t>
            </w:r>
          </w:p>
          <w:p w14:paraId="44370ED3" w14:textId="77777777" w:rsidR="008A3D93" w:rsidRPr="002A6811" w:rsidRDefault="008A3D93" w:rsidP="006D626B">
            <w:pPr>
              <w:jc w:val="center"/>
              <w:rPr>
                <w:b/>
                <w:bCs/>
              </w:rPr>
            </w:pPr>
            <w:r w:rsidRPr="002A6811">
              <w:rPr>
                <w:b/>
                <w:bCs/>
              </w:rPr>
              <w:t>DKK</w:t>
            </w:r>
          </w:p>
        </w:tc>
        <w:tc>
          <w:tcPr>
            <w:tcW w:w="1134" w:type="dxa"/>
            <w:shd w:val="clear" w:color="auto" w:fill="auto"/>
            <w:vAlign w:val="center"/>
          </w:tcPr>
          <w:p w14:paraId="0F409829" w14:textId="77777777" w:rsidR="008A3D93" w:rsidRPr="002A6811" w:rsidRDefault="008A3D93" w:rsidP="006D626B">
            <w:pPr>
              <w:jc w:val="center"/>
              <w:rPr>
                <w:b/>
                <w:bCs/>
              </w:rPr>
            </w:pPr>
            <w:r w:rsidRPr="002A6811">
              <w:rPr>
                <w:b/>
                <w:bCs/>
              </w:rPr>
              <w:t>Total</w:t>
            </w:r>
          </w:p>
          <w:p w14:paraId="3C1A18C3" w14:textId="77777777" w:rsidR="008A3D93" w:rsidRPr="002A6811" w:rsidRDefault="008A3D93" w:rsidP="006D626B">
            <w:pPr>
              <w:jc w:val="center"/>
              <w:rPr>
                <w:b/>
                <w:bCs/>
              </w:rPr>
            </w:pPr>
            <w:r w:rsidRPr="002A6811">
              <w:rPr>
                <w:b/>
                <w:bCs/>
              </w:rPr>
              <w:t>EUR</w:t>
            </w:r>
          </w:p>
        </w:tc>
      </w:tr>
      <w:tr w:rsidR="008A3D93" w:rsidRPr="002A6811" w14:paraId="08BD1F7E" w14:textId="77777777" w:rsidTr="000B3522">
        <w:trPr>
          <w:trHeight w:val="138"/>
        </w:trPr>
        <w:tc>
          <w:tcPr>
            <w:tcW w:w="2263" w:type="dxa"/>
            <w:shd w:val="clear" w:color="auto" w:fill="auto"/>
            <w:vAlign w:val="center"/>
          </w:tcPr>
          <w:p w14:paraId="1510DE39" w14:textId="77777777" w:rsidR="008A3D93" w:rsidRPr="000B3522" w:rsidRDefault="008A3D93" w:rsidP="007B40C7">
            <w:pPr>
              <w:rPr>
                <w:bCs/>
              </w:rPr>
            </w:pPr>
            <w:r w:rsidRPr="000B3522">
              <w:rPr>
                <w:bCs/>
              </w:rPr>
              <w:t>Output 1.1</w:t>
            </w:r>
          </w:p>
        </w:tc>
        <w:tc>
          <w:tcPr>
            <w:tcW w:w="1134" w:type="dxa"/>
            <w:shd w:val="clear" w:color="auto" w:fill="auto"/>
          </w:tcPr>
          <w:p w14:paraId="4329DC2A" w14:textId="77777777" w:rsidR="008A3D93" w:rsidRPr="002A6811" w:rsidRDefault="008A3D93" w:rsidP="006D626B">
            <w:pPr>
              <w:jc w:val="center"/>
            </w:pPr>
            <w:r w:rsidRPr="002A6811">
              <w:t>842, 874</w:t>
            </w:r>
          </w:p>
        </w:tc>
        <w:tc>
          <w:tcPr>
            <w:tcW w:w="1134" w:type="dxa"/>
            <w:shd w:val="clear" w:color="auto" w:fill="auto"/>
          </w:tcPr>
          <w:p w14:paraId="37F01E96" w14:textId="77777777" w:rsidR="008A3D93" w:rsidRPr="002A6811" w:rsidRDefault="008A3D93" w:rsidP="006D626B">
            <w:pPr>
              <w:jc w:val="center"/>
            </w:pPr>
            <w:r w:rsidRPr="002A6811">
              <w:t>1,016,245</w:t>
            </w:r>
          </w:p>
        </w:tc>
        <w:tc>
          <w:tcPr>
            <w:tcW w:w="1134" w:type="dxa"/>
            <w:shd w:val="clear" w:color="auto" w:fill="auto"/>
          </w:tcPr>
          <w:p w14:paraId="11D2267A" w14:textId="77777777" w:rsidR="008A3D93" w:rsidRPr="002A6811" w:rsidRDefault="008A3D93" w:rsidP="006D626B">
            <w:pPr>
              <w:jc w:val="center"/>
            </w:pPr>
            <w:r w:rsidRPr="002A6811">
              <w:t>102,753</w:t>
            </w:r>
          </w:p>
        </w:tc>
        <w:tc>
          <w:tcPr>
            <w:tcW w:w="1134" w:type="dxa"/>
            <w:shd w:val="clear" w:color="auto" w:fill="auto"/>
          </w:tcPr>
          <w:p w14:paraId="461AE2D2" w14:textId="77777777" w:rsidR="008A3D93" w:rsidRPr="002A6811" w:rsidRDefault="008A3D93" w:rsidP="006D626B">
            <w:pPr>
              <w:jc w:val="center"/>
            </w:pPr>
            <w:r w:rsidRPr="002A6811">
              <w:t>102,753</w:t>
            </w:r>
          </w:p>
        </w:tc>
        <w:tc>
          <w:tcPr>
            <w:tcW w:w="1090" w:type="dxa"/>
            <w:shd w:val="clear" w:color="auto" w:fill="auto"/>
          </w:tcPr>
          <w:p w14:paraId="107C7D97" w14:textId="77777777" w:rsidR="008A3D93" w:rsidRPr="002A6811" w:rsidRDefault="008A3D93" w:rsidP="006D626B">
            <w:pPr>
              <w:jc w:val="center"/>
            </w:pPr>
            <w:r w:rsidRPr="002A6811">
              <w:t>92,574</w:t>
            </w:r>
          </w:p>
        </w:tc>
        <w:tc>
          <w:tcPr>
            <w:tcW w:w="1178" w:type="dxa"/>
            <w:shd w:val="clear" w:color="auto" w:fill="auto"/>
          </w:tcPr>
          <w:p w14:paraId="12EAC188" w14:textId="77777777" w:rsidR="008A3D93" w:rsidRPr="002A6811" w:rsidRDefault="008A3D93" w:rsidP="006D626B">
            <w:pPr>
              <w:jc w:val="center"/>
            </w:pPr>
            <w:r w:rsidRPr="002A6811">
              <w:t>2,157,199</w:t>
            </w:r>
          </w:p>
        </w:tc>
        <w:tc>
          <w:tcPr>
            <w:tcW w:w="1134" w:type="dxa"/>
            <w:shd w:val="clear" w:color="auto" w:fill="auto"/>
          </w:tcPr>
          <w:p w14:paraId="530F304F" w14:textId="77777777" w:rsidR="008A3D93" w:rsidRPr="002A6811" w:rsidRDefault="008A3D93" w:rsidP="006D626B">
            <w:pPr>
              <w:jc w:val="center"/>
            </w:pPr>
            <w:r w:rsidRPr="002A6811">
              <w:t>290,063</w:t>
            </w:r>
          </w:p>
        </w:tc>
      </w:tr>
      <w:tr w:rsidR="008A3D93" w:rsidRPr="002A6811" w14:paraId="4F31F967" w14:textId="77777777" w:rsidTr="000B3522">
        <w:trPr>
          <w:trHeight w:val="298"/>
        </w:trPr>
        <w:tc>
          <w:tcPr>
            <w:tcW w:w="2263" w:type="dxa"/>
            <w:shd w:val="clear" w:color="auto" w:fill="auto"/>
            <w:vAlign w:val="center"/>
          </w:tcPr>
          <w:p w14:paraId="5A6DE19D" w14:textId="77777777" w:rsidR="008A3D93" w:rsidRPr="000B3522" w:rsidRDefault="008A3D93" w:rsidP="007B40C7">
            <w:pPr>
              <w:rPr>
                <w:bCs/>
              </w:rPr>
            </w:pPr>
            <w:r w:rsidRPr="000B3522">
              <w:rPr>
                <w:bCs/>
              </w:rPr>
              <w:t>Output 1.2</w:t>
            </w:r>
          </w:p>
        </w:tc>
        <w:tc>
          <w:tcPr>
            <w:tcW w:w="1134" w:type="dxa"/>
            <w:shd w:val="clear" w:color="auto" w:fill="auto"/>
          </w:tcPr>
          <w:p w14:paraId="447530C2" w14:textId="77777777" w:rsidR="008A3D93" w:rsidRPr="002A6811" w:rsidRDefault="008A3D93" w:rsidP="006D626B">
            <w:pPr>
              <w:jc w:val="center"/>
            </w:pPr>
            <w:r w:rsidRPr="002A6811">
              <w:t>73,769</w:t>
            </w:r>
          </w:p>
        </w:tc>
        <w:tc>
          <w:tcPr>
            <w:tcW w:w="1134" w:type="dxa"/>
            <w:shd w:val="clear" w:color="auto" w:fill="auto"/>
          </w:tcPr>
          <w:p w14:paraId="5EDC4B75" w14:textId="77777777" w:rsidR="008A3D93" w:rsidRPr="002A6811" w:rsidRDefault="008A3D93" w:rsidP="006D626B">
            <w:pPr>
              <w:jc w:val="center"/>
            </w:pPr>
            <w:r w:rsidRPr="002A6811">
              <w:t>701,169</w:t>
            </w:r>
          </w:p>
        </w:tc>
        <w:tc>
          <w:tcPr>
            <w:tcW w:w="1134" w:type="dxa"/>
            <w:shd w:val="clear" w:color="auto" w:fill="auto"/>
          </w:tcPr>
          <w:p w14:paraId="44479E32" w14:textId="77777777" w:rsidR="008A3D93" w:rsidRPr="002A6811" w:rsidRDefault="008A3D93" w:rsidP="006D626B">
            <w:pPr>
              <w:jc w:val="center"/>
            </w:pPr>
            <w:r w:rsidRPr="002A6811">
              <w:t>472,625</w:t>
            </w:r>
          </w:p>
        </w:tc>
        <w:tc>
          <w:tcPr>
            <w:tcW w:w="1134" w:type="dxa"/>
            <w:shd w:val="clear" w:color="auto" w:fill="auto"/>
          </w:tcPr>
          <w:p w14:paraId="0A8CC413" w14:textId="77777777" w:rsidR="008A3D93" w:rsidRPr="002A6811" w:rsidRDefault="008A3D93" w:rsidP="006D626B">
            <w:pPr>
              <w:jc w:val="center"/>
            </w:pPr>
            <w:r w:rsidRPr="002A6811">
              <w:t>643,862</w:t>
            </w:r>
          </w:p>
        </w:tc>
        <w:tc>
          <w:tcPr>
            <w:tcW w:w="1090" w:type="dxa"/>
            <w:shd w:val="clear" w:color="auto" w:fill="auto"/>
          </w:tcPr>
          <w:p w14:paraId="554AD38F" w14:textId="77777777" w:rsidR="008A3D93" w:rsidRPr="002A6811" w:rsidRDefault="008A3D93" w:rsidP="006D626B">
            <w:pPr>
              <w:jc w:val="center"/>
            </w:pPr>
            <w:r w:rsidRPr="002A6811">
              <w:t>462,446</w:t>
            </w:r>
          </w:p>
        </w:tc>
        <w:tc>
          <w:tcPr>
            <w:tcW w:w="1178" w:type="dxa"/>
            <w:shd w:val="clear" w:color="auto" w:fill="auto"/>
          </w:tcPr>
          <w:p w14:paraId="32A2F9CE" w14:textId="77777777" w:rsidR="008A3D93" w:rsidRPr="002A6811" w:rsidRDefault="008A3D93" w:rsidP="006D626B">
            <w:pPr>
              <w:jc w:val="center"/>
            </w:pPr>
            <w:r w:rsidRPr="002A6811">
              <w:t>2,353,871</w:t>
            </w:r>
          </w:p>
        </w:tc>
        <w:tc>
          <w:tcPr>
            <w:tcW w:w="1134" w:type="dxa"/>
            <w:shd w:val="clear" w:color="auto" w:fill="auto"/>
          </w:tcPr>
          <w:p w14:paraId="31561A0C" w14:textId="77777777" w:rsidR="008A3D93" w:rsidRPr="002A6811" w:rsidRDefault="008A3D93" w:rsidP="006D626B">
            <w:pPr>
              <w:jc w:val="center"/>
            </w:pPr>
            <w:r w:rsidRPr="002A6811">
              <w:t>316,508</w:t>
            </w:r>
          </w:p>
        </w:tc>
      </w:tr>
      <w:tr w:rsidR="008A3D93" w:rsidRPr="002A6811" w14:paraId="04646C78" w14:textId="77777777" w:rsidTr="000B3522">
        <w:trPr>
          <w:trHeight w:val="288"/>
        </w:trPr>
        <w:tc>
          <w:tcPr>
            <w:tcW w:w="2263" w:type="dxa"/>
            <w:shd w:val="clear" w:color="auto" w:fill="auto"/>
            <w:vAlign w:val="center"/>
          </w:tcPr>
          <w:p w14:paraId="4B39C35A" w14:textId="77777777" w:rsidR="008A3D93" w:rsidRPr="000B3522" w:rsidRDefault="008A3D93" w:rsidP="007B40C7">
            <w:pPr>
              <w:rPr>
                <w:bCs/>
              </w:rPr>
            </w:pPr>
            <w:r w:rsidRPr="000B3522">
              <w:rPr>
                <w:bCs/>
              </w:rPr>
              <w:t>Output 2.1</w:t>
            </w:r>
          </w:p>
        </w:tc>
        <w:tc>
          <w:tcPr>
            <w:tcW w:w="1134" w:type="dxa"/>
            <w:shd w:val="clear" w:color="auto" w:fill="auto"/>
          </w:tcPr>
          <w:p w14:paraId="020832DC" w14:textId="77777777" w:rsidR="008A3D93" w:rsidRPr="002A6811" w:rsidRDefault="008A3D93" w:rsidP="006D626B">
            <w:pPr>
              <w:jc w:val="center"/>
            </w:pPr>
            <w:r w:rsidRPr="002A6811">
              <w:t>91,217</w:t>
            </w:r>
          </w:p>
        </w:tc>
        <w:tc>
          <w:tcPr>
            <w:tcW w:w="1134" w:type="dxa"/>
            <w:shd w:val="clear" w:color="auto" w:fill="auto"/>
          </w:tcPr>
          <w:p w14:paraId="0F93C943" w14:textId="77777777" w:rsidR="008A3D93" w:rsidRPr="002A6811" w:rsidRDefault="008A3D93" w:rsidP="006D626B">
            <w:pPr>
              <w:jc w:val="center"/>
            </w:pPr>
            <w:r w:rsidRPr="002A6811">
              <w:t>1,181,570</w:t>
            </w:r>
          </w:p>
        </w:tc>
        <w:tc>
          <w:tcPr>
            <w:tcW w:w="1134" w:type="dxa"/>
            <w:shd w:val="clear" w:color="auto" w:fill="auto"/>
          </w:tcPr>
          <w:p w14:paraId="339CD0AE" w14:textId="77777777" w:rsidR="008A3D93" w:rsidRPr="002A6811" w:rsidRDefault="008A3D93" w:rsidP="006D626B">
            <w:pPr>
              <w:jc w:val="center"/>
            </w:pPr>
            <w:r w:rsidRPr="002A6811">
              <w:t>787,552</w:t>
            </w:r>
          </w:p>
        </w:tc>
        <w:tc>
          <w:tcPr>
            <w:tcW w:w="1134" w:type="dxa"/>
            <w:shd w:val="clear" w:color="auto" w:fill="auto"/>
          </w:tcPr>
          <w:p w14:paraId="21FE7CAD" w14:textId="77777777" w:rsidR="008A3D93" w:rsidRPr="002A6811" w:rsidRDefault="008A3D93" w:rsidP="006D626B">
            <w:pPr>
              <w:jc w:val="center"/>
            </w:pPr>
            <w:r w:rsidRPr="002A6811">
              <w:t>114,132</w:t>
            </w:r>
          </w:p>
        </w:tc>
        <w:tc>
          <w:tcPr>
            <w:tcW w:w="1090" w:type="dxa"/>
            <w:shd w:val="clear" w:color="auto" w:fill="auto"/>
          </w:tcPr>
          <w:p w14:paraId="3B01CE0B" w14:textId="77777777" w:rsidR="008A3D93" w:rsidRPr="002A6811" w:rsidRDefault="008A3D93" w:rsidP="006D626B">
            <w:pPr>
              <w:jc w:val="center"/>
            </w:pPr>
            <w:r w:rsidRPr="002A6811">
              <w:t>103,953</w:t>
            </w:r>
          </w:p>
        </w:tc>
        <w:tc>
          <w:tcPr>
            <w:tcW w:w="1178" w:type="dxa"/>
            <w:shd w:val="clear" w:color="auto" w:fill="auto"/>
          </w:tcPr>
          <w:p w14:paraId="4F4A43A0" w14:textId="77777777" w:rsidR="008A3D93" w:rsidRPr="002A6811" w:rsidRDefault="008A3D93" w:rsidP="006D626B">
            <w:pPr>
              <w:jc w:val="center"/>
            </w:pPr>
            <w:r w:rsidRPr="002A6811">
              <w:t>2,278,424</w:t>
            </w:r>
          </w:p>
        </w:tc>
        <w:tc>
          <w:tcPr>
            <w:tcW w:w="1134" w:type="dxa"/>
            <w:shd w:val="clear" w:color="auto" w:fill="auto"/>
          </w:tcPr>
          <w:p w14:paraId="6F1143D6" w14:textId="77777777" w:rsidR="008A3D93" w:rsidRPr="002A6811" w:rsidRDefault="008A3D93" w:rsidP="006D626B">
            <w:pPr>
              <w:jc w:val="center"/>
            </w:pPr>
            <w:r w:rsidRPr="002A6811">
              <w:t>306,363</w:t>
            </w:r>
          </w:p>
        </w:tc>
      </w:tr>
      <w:tr w:rsidR="008A3D93" w:rsidRPr="002A6811" w14:paraId="516F98C7" w14:textId="77777777" w:rsidTr="000B3522">
        <w:trPr>
          <w:trHeight w:val="288"/>
        </w:trPr>
        <w:tc>
          <w:tcPr>
            <w:tcW w:w="2263" w:type="dxa"/>
            <w:shd w:val="clear" w:color="auto" w:fill="auto"/>
            <w:vAlign w:val="center"/>
          </w:tcPr>
          <w:p w14:paraId="1BA1F7A9" w14:textId="77777777" w:rsidR="008A3D93" w:rsidRPr="000B3522" w:rsidRDefault="008A3D93" w:rsidP="007B40C7">
            <w:pPr>
              <w:rPr>
                <w:bCs/>
              </w:rPr>
            </w:pPr>
            <w:r w:rsidRPr="000B3522">
              <w:rPr>
                <w:bCs/>
              </w:rPr>
              <w:t>Output 2.2</w:t>
            </w:r>
          </w:p>
        </w:tc>
        <w:tc>
          <w:tcPr>
            <w:tcW w:w="1134" w:type="dxa"/>
            <w:shd w:val="clear" w:color="auto" w:fill="auto"/>
          </w:tcPr>
          <w:p w14:paraId="2FA6CD7C" w14:textId="77777777" w:rsidR="008A3D93" w:rsidRPr="002A6811" w:rsidRDefault="008A3D93" w:rsidP="006D626B">
            <w:pPr>
              <w:jc w:val="center"/>
            </w:pPr>
            <w:r w:rsidRPr="002A6811">
              <w:t>68,459</w:t>
            </w:r>
          </w:p>
        </w:tc>
        <w:tc>
          <w:tcPr>
            <w:tcW w:w="1134" w:type="dxa"/>
            <w:shd w:val="clear" w:color="auto" w:fill="auto"/>
          </w:tcPr>
          <w:p w14:paraId="2D25E5A4" w14:textId="77777777" w:rsidR="008A3D93" w:rsidRPr="002A6811" w:rsidRDefault="008A3D93" w:rsidP="006D626B">
            <w:pPr>
              <w:jc w:val="center"/>
            </w:pPr>
            <w:r w:rsidRPr="002A6811">
              <w:t>857,056</w:t>
            </w:r>
          </w:p>
        </w:tc>
        <w:tc>
          <w:tcPr>
            <w:tcW w:w="1134" w:type="dxa"/>
            <w:shd w:val="clear" w:color="auto" w:fill="auto"/>
          </w:tcPr>
          <w:p w14:paraId="21E78505" w14:textId="77777777" w:rsidR="008A3D93" w:rsidRPr="002A6811" w:rsidRDefault="008A3D93" w:rsidP="006D626B">
            <w:pPr>
              <w:jc w:val="center"/>
            </w:pPr>
            <w:r w:rsidRPr="002A6811">
              <w:t>91,375</w:t>
            </w:r>
          </w:p>
        </w:tc>
        <w:tc>
          <w:tcPr>
            <w:tcW w:w="1134" w:type="dxa"/>
            <w:shd w:val="clear" w:color="auto" w:fill="auto"/>
          </w:tcPr>
          <w:p w14:paraId="49E6CC62" w14:textId="77777777" w:rsidR="008A3D93" w:rsidRPr="002A6811" w:rsidRDefault="008A3D93" w:rsidP="006D626B">
            <w:pPr>
              <w:jc w:val="center"/>
            </w:pPr>
            <w:r w:rsidRPr="002A6811">
              <w:t>799,749</w:t>
            </w:r>
          </w:p>
        </w:tc>
        <w:tc>
          <w:tcPr>
            <w:tcW w:w="1090" w:type="dxa"/>
            <w:shd w:val="clear" w:color="auto" w:fill="auto"/>
          </w:tcPr>
          <w:p w14:paraId="363BB4F4" w14:textId="77777777" w:rsidR="008A3D93" w:rsidRPr="002A6811" w:rsidRDefault="008A3D93" w:rsidP="006D626B">
            <w:pPr>
              <w:jc w:val="center"/>
            </w:pPr>
            <w:r w:rsidRPr="002A6811">
              <w:t>81,195</w:t>
            </w:r>
          </w:p>
        </w:tc>
        <w:tc>
          <w:tcPr>
            <w:tcW w:w="1178" w:type="dxa"/>
            <w:shd w:val="clear" w:color="auto" w:fill="auto"/>
          </w:tcPr>
          <w:p w14:paraId="2B99B6F4" w14:textId="77777777" w:rsidR="008A3D93" w:rsidRPr="002A6811" w:rsidRDefault="008A3D93" w:rsidP="006D626B">
            <w:pPr>
              <w:jc w:val="center"/>
            </w:pPr>
            <w:r w:rsidRPr="002A6811">
              <w:t>1,897,834</w:t>
            </w:r>
          </w:p>
        </w:tc>
        <w:tc>
          <w:tcPr>
            <w:tcW w:w="1134" w:type="dxa"/>
            <w:shd w:val="clear" w:color="auto" w:fill="auto"/>
          </w:tcPr>
          <w:p w14:paraId="430C7EF7" w14:textId="77777777" w:rsidR="008A3D93" w:rsidRPr="002A6811" w:rsidRDefault="008A3D93" w:rsidP="006D626B">
            <w:pPr>
              <w:jc w:val="center"/>
            </w:pPr>
            <w:r w:rsidRPr="002A6811">
              <w:t>255,188</w:t>
            </w:r>
          </w:p>
        </w:tc>
      </w:tr>
      <w:tr w:rsidR="008A3D93" w:rsidRPr="002A6811" w14:paraId="4C8695BF" w14:textId="77777777" w:rsidTr="000B3522">
        <w:trPr>
          <w:trHeight w:val="288"/>
        </w:trPr>
        <w:tc>
          <w:tcPr>
            <w:tcW w:w="2263" w:type="dxa"/>
            <w:shd w:val="clear" w:color="auto" w:fill="auto"/>
            <w:vAlign w:val="center"/>
          </w:tcPr>
          <w:p w14:paraId="4144FC56" w14:textId="138A6121" w:rsidR="008A3D93" w:rsidRPr="002A6811" w:rsidRDefault="008A3D93" w:rsidP="000B3522">
            <w:pPr>
              <w:rPr>
                <w:b/>
                <w:bCs/>
              </w:rPr>
            </w:pPr>
            <w:r w:rsidRPr="002A6811">
              <w:rPr>
                <w:b/>
                <w:bCs/>
                <w:i/>
                <w:iCs/>
              </w:rPr>
              <w:t>Subtotal</w:t>
            </w:r>
          </w:p>
        </w:tc>
        <w:tc>
          <w:tcPr>
            <w:tcW w:w="1134" w:type="dxa"/>
            <w:shd w:val="clear" w:color="auto" w:fill="auto"/>
          </w:tcPr>
          <w:p w14:paraId="0E913441" w14:textId="77777777" w:rsidR="008A3D93" w:rsidRPr="002A6811" w:rsidRDefault="008A3D93" w:rsidP="006D626B">
            <w:pPr>
              <w:jc w:val="center"/>
              <w:rPr>
                <w:b/>
                <w:bCs/>
              </w:rPr>
            </w:pPr>
            <w:r w:rsidRPr="002A6811">
              <w:rPr>
                <w:b/>
                <w:bCs/>
              </w:rPr>
              <w:t>1,076,319</w:t>
            </w:r>
          </w:p>
        </w:tc>
        <w:tc>
          <w:tcPr>
            <w:tcW w:w="1134" w:type="dxa"/>
            <w:shd w:val="clear" w:color="auto" w:fill="auto"/>
          </w:tcPr>
          <w:p w14:paraId="738E6040" w14:textId="77777777" w:rsidR="008A3D93" w:rsidRPr="002A6811" w:rsidRDefault="008A3D93" w:rsidP="006D626B">
            <w:pPr>
              <w:jc w:val="center"/>
              <w:rPr>
                <w:b/>
                <w:bCs/>
              </w:rPr>
            </w:pPr>
            <w:r w:rsidRPr="002A6811">
              <w:rPr>
                <w:b/>
                <w:bCs/>
              </w:rPr>
              <w:t>3,756,040</w:t>
            </w:r>
          </w:p>
        </w:tc>
        <w:tc>
          <w:tcPr>
            <w:tcW w:w="1134" w:type="dxa"/>
            <w:shd w:val="clear" w:color="auto" w:fill="auto"/>
          </w:tcPr>
          <w:p w14:paraId="380F71C2" w14:textId="77777777" w:rsidR="008A3D93" w:rsidRPr="002A6811" w:rsidRDefault="008A3D93" w:rsidP="006D626B">
            <w:pPr>
              <w:jc w:val="center"/>
              <w:rPr>
                <w:b/>
                <w:bCs/>
              </w:rPr>
            </w:pPr>
            <w:r w:rsidRPr="002A6811">
              <w:rPr>
                <w:b/>
                <w:bCs/>
              </w:rPr>
              <w:t>1,454,305</w:t>
            </w:r>
          </w:p>
        </w:tc>
        <w:tc>
          <w:tcPr>
            <w:tcW w:w="1134" w:type="dxa"/>
            <w:shd w:val="clear" w:color="auto" w:fill="auto"/>
          </w:tcPr>
          <w:p w14:paraId="438BF8B7" w14:textId="77777777" w:rsidR="008A3D93" w:rsidRPr="002A6811" w:rsidRDefault="008A3D93" w:rsidP="006D626B">
            <w:pPr>
              <w:jc w:val="center"/>
              <w:rPr>
                <w:b/>
                <w:bCs/>
              </w:rPr>
            </w:pPr>
            <w:r w:rsidRPr="002A6811">
              <w:rPr>
                <w:b/>
                <w:bCs/>
              </w:rPr>
              <w:t>1,660,496</w:t>
            </w:r>
          </w:p>
        </w:tc>
        <w:tc>
          <w:tcPr>
            <w:tcW w:w="1090" w:type="dxa"/>
            <w:shd w:val="clear" w:color="auto" w:fill="auto"/>
          </w:tcPr>
          <w:p w14:paraId="6BD16B21" w14:textId="77777777" w:rsidR="008A3D93" w:rsidRPr="002A6811" w:rsidRDefault="008A3D93" w:rsidP="006D626B">
            <w:pPr>
              <w:jc w:val="center"/>
              <w:rPr>
                <w:b/>
                <w:bCs/>
              </w:rPr>
            </w:pPr>
            <w:r w:rsidRPr="002A6811">
              <w:rPr>
                <w:b/>
                <w:bCs/>
              </w:rPr>
              <w:t>740,168</w:t>
            </w:r>
          </w:p>
        </w:tc>
        <w:tc>
          <w:tcPr>
            <w:tcW w:w="1178" w:type="dxa"/>
            <w:shd w:val="clear" w:color="auto" w:fill="auto"/>
          </w:tcPr>
          <w:p w14:paraId="5C07CB58" w14:textId="77777777" w:rsidR="008A3D93" w:rsidRPr="002A6811" w:rsidRDefault="008A3D93" w:rsidP="006D626B">
            <w:pPr>
              <w:jc w:val="center"/>
              <w:rPr>
                <w:b/>
                <w:bCs/>
              </w:rPr>
            </w:pPr>
            <w:r w:rsidRPr="002A6811">
              <w:rPr>
                <w:b/>
                <w:bCs/>
              </w:rPr>
              <w:t>8,687,328</w:t>
            </w:r>
          </w:p>
        </w:tc>
        <w:tc>
          <w:tcPr>
            <w:tcW w:w="1134" w:type="dxa"/>
            <w:shd w:val="clear" w:color="auto" w:fill="auto"/>
          </w:tcPr>
          <w:p w14:paraId="3210E0A3" w14:textId="77777777" w:rsidR="008A3D93" w:rsidRPr="002A6811" w:rsidRDefault="008A3D93" w:rsidP="006D626B">
            <w:pPr>
              <w:jc w:val="center"/>
              <w:rPr>
                <w:b/>
                <w:bCs/>
              </w:rPr>
            </w:pPr>
            <w:r w:rsidRPr="002A6811">
              <w:rPr>
                <w:b/>
                <w:bCs/>
              </w:rPr>
              <w:t>1,168, 122</w:t>
            </w:r>
          </w:p>
        </w:tc>
      </w:tr>
      <w:tr w:rsidR="008A3D93" w:rsidRPr="002A6811" w14:paraId="39D59490" w14:textId="77777777" w:rsidTr="000B3522">
        <w:trPr>
          <w:trHeight w:val="265"/>
        </w:trPr>
        <w:tc>
          <w:tcPr>
            <w:tcW w:w="2263" w:type="dxa"/>
            <w:shd w:val="clear" w:color="auto" w:fill="auto"/>
            <w:vAlign w:val="center"/>
          </w:tcPr>
          <w:p w14:paraId="622B93A1" w14:textId="77777777" w:rsidR="008A3D93" w:rsidRPr="000B3522" w:rsidRDefault="008A3D93" w:rsidP="007B40C7">
            <w:pPr>
              <w:rPr>
                <w:bCs/>
              </w:rPr>
            </w:pPr>
            <w:r w:rsidRPr="000B3522">
              <w:rPr>
                <w:bCs/>
              </w:rPr>
              <w:t>Personnel costs</w:t>
            </w:r>
          </w:p>
        </w:tc>
        <w:tc>
          <w:tcPr>
            <w:tcW w:w="1134" w:type="dxa"/>
            <w:shd w:val="clear" w:color="auto" w:fill="auto"/>
          </w:tcPr>
          <w:p w14:paraId="3CCB8020" w14:textId="77777777" w:rsidR="008A3D93" w:rsidRPr="002A6811" w:rsidRDefault="008A3D93" w:rsidP="006D626B">
            <w:pPr>
              <w:jc w:val="center"/>
            </w:pPr>
            <w:r w:rsidRPr="002A6811">
              <w:t>1,540,798</w:t>
            </w:r>
          </w:p>
        </w:tc>
        <w:tc>
          <w:tcPr>
            <w:tcW w:w="1134" w:type="dxa"/>
            <w:shd w:val="clear" w:color="auto" w:fill="auto"/>
          </w:tcPr>
          <w:p w14:paraId="65FF1008" w14:textId="77777777" w:rsidR="008A3D93" w:rsidRPr="002A6811" w:rsidRDefault="008A3D93" w:rsidP="006D626B">
            <w:pPr>
              <w:jc w:val="center"/>
            </w:pPr>
            <w:r w:rsidRPr="002A6811">
              <w:t>2,594,323</w:t>
            </w:r>
          </w:p>
        </w:tc>
        <w:tc>
          <w:tcPr>
            <w:tcW w:w="1134" w:type="dxa"/>
            <w:shd w:val="clear" w:color="auto" w:fill="auto"/>
          </w:tcPr>
          <w:p w14:paraId="0516FCE5" w14:textId="77777777" w:rsidR="008A3D93" w:rsidRPr="002A6811" w:rsidRDefault="008A3D93" w:rsidP="006D626B">
            <w:pPr>
              <w:jc w:val="center"/>
            </w:pPr>
            <w:r w:rsidRPr="002A6811">
              <w:t>2,594,323</w:t>
            </w:r>
          </w:p>
        </w:tc>
        <w:tc>
          <w:tcPr>
            <w:tcW w:w="1134" w:type="dxa"/>
            <w:shd w:val="clear" w:color="auto" w:fill="auto"/>
          </w:tcPr>
          <w:p w14:paraId="5DF08594" w14:textId="77777777" w:rsidR="008A3D93" w:rsidRPr="002A6811" w:rsidRDefault="008A3D93" w:rsidP="006D626B">
            <w:pPr>
              <w:jc w:val="center"/>
            </w:pPr>
            <w:r w:rsidRPr="002A6811">
              <w:t>2,594,323</w:t>
            </w:r>
          </w:p>
        </w:tc>
        <w:tc>
          <w:tcPr>
            <w:tcW w:w="1090" w:type="dxa"/>
            <w:shd w:val="clear" w:color="auto" w:fill="auto"/>
          </w:tcPr>
          <w:p w14:paraId="6F4154EE" w14:textId="77777777" w:rsidR="008A3D93" w:rsidRPr="002A6811" w:rsidRDefault="008A3D93" w:rsidP="006D626B">
            <w:pPr>
              <w:jc w:val="center"/>
            </w:pPr>
            <w:r w:rsidRPr="002A6811">
              <w:t>1,534,997</w:t>
            </w:r>
          </w:p>
        </w:tc>
        <w:tc>
          <w:tcPr>
            <w:tcW w:w="1178" w:type="dxa"/>
            <w:shd w:val="clear" w:color="auto" w:fill="auto"/>
          </w:tcPr>
          <w:p w14:paraId="38642A51" w14:textId="77777777" w:rsidR="008A3D93" w:rsidRPr="002A6811" w:rsidRDefault="008A3D93" w:rsidP="006D626B">
            <w:pPr>
              <w:jc w:val="center"/>
            </w:pPr>
            <w:r w:rsidRPr="002A6811">
              <w:t>10,858,764</w:t>
            </w:r>
          </w:p>
        </w:tc>
        <w:tc>
          <w:tcPr>
            <w:tcW w:w="1134" w:type="dxa"/>
            <w:shd w:val="clear" w:color="auto" w:fill="auto"/>
          </w:tcPr>
          <w:p w14:paraId="75B84901" w14:textId="77777777" w:rsidR="008A3D93" w:rsidRPr="002A6811" w:rsidRDefault="008A3D93" w:rsidP="006D626B">
            <w:pPr>
              <w:jc w:val="center"/>
            </w:pPr>
            <w:r w:rsidRPr="002A6811">
              <w:t>1,460,100</w:t>
            </w:r>
          </w:p>
        </w:tc>
      </w:tr>
      <w:tr w:rsidR="008A3D93" w:rsidRPr="002A6811" w14:paraId="7A42DBCD" w14:textId="77777777" w:rsidTr="000B3522">
        <w:trPr>
          <w:trHeight w:val="265"/>
        </w:trPr>
        <w:tc>
          <w:tcPr>
            <w:tcW w:w="2263" w:type="dxa"/>
            <w:shd w:val="clear" w:color="auto" w:fill="auto"/>
            <w:vAlign w:val="center"/>
          </w:tcPr>
          <w:p w14:paraId="51B1330D" w14:textId="77777777" w:rsidR="008A3D93" w:rsidRPr="000B3522" w:rsidRDefault="008A3D93" w:rsidP="007B40C7">
            <w:pPr>
              <w:rPr>
                <w:bCs/>
              </w:rPr>
            </w:pPr>
            <w:r w:rsidRPr="000B3522">
              <w:rPr>
                <w:bCs/>
              </w:rPr>
              <w:t>Direct support costs</w:t>
            </w:r>
          </w:p>
        </w:tc>
        <w:tc>
          <w:tcPr>
            <w:tcW w:w="1134" w:type="dxa"/>
            <w:shd w:val="clear" w:color="auto" w:fill="auto"/>
          </w:tcPr>
          <w:p w14:paraId="1600524A" w14:textId="77777777" w:rsidR="008A3D93" w:rsidRPr="002A6811" w:rsidRDefault="008A3D93" w:rsidP="006D626B">
            <w:pPr>
              <w:jc w:val="center"/>
            </w:pPr>
            <w:r w:rsidRPr="002A6811">
              <w:t>415,505</w:t>
            </w:r>
          </w:p>
        </w:tc>
        <w:tc>
          <w:tcPr>
            <w:tcW w:w="1134" w:type="dxa"/>
            <w:shd w:val="clear" w:color="auto" w:fill="auto"/>
          </w:tcPr>
          <w:p w14:paraId="2561AF2F" w14:textId="77777777" w:rsidR="008A3D93" w:rsidRPr="002A6811" w:rsidRDefault="008A3D93" w:rsidP="006D626B">
            <w:pPr>
              <w:jc w:val="center"/>
            </w:pPr>
            <w:r w:rsidRPr="002A6811">
              <w:t>349,366</w:t>
            </w:r>
          </w:p>
        </w:tc>
        <w:tc>
          <w:tcPr>
            <w:tcW w:w="1134" w:type="dxa"/>
            <w:shd w:val="clear" w:color="auto" w:fill="auto"/>
          </w:tcPr>
          <w:p w14:paraId="2F8A70CC" w14:textId="77777777" w:rsidR="008A3D93" w:rsidRPr="002A6811" w:rsidRDefault="008A3D93" w:rsidP="006D626B">
            <w:pPr>
              <w:jc w:val="center"/>
            </w:pPr>
            <w:r w:rsidRPr="002A6811">
              <w:t>349,366</w:t>
            </w:r>
          </w:p>
        </w:tc>
        <w:tc>
          <w:tcPr>
            <w:tcW w:w="1134" w:type="dxa"/>
            <w:shd w:val="clear" w:color="auto" w:fill="auto"/>
          </w:tcPr>
          <w:p w14:paraId="6D1609F7" w14:textId="77777777" w:rsidR="008A3D93" w:rsidRPr="002A6811" w:rsidRDefault="008A3D93" w:rsidP="006D626B">
            <w:pPr>
              <w:jc w:val="center"/>
            </w:pPr>
            <w:r w:rsidRPr="002A6811">
              <w:t>349,366</w:t>
            </w:r>
          </w:p>
        </w:tc>
        <w:tc>
          <w:tcPr>
            <w:tcW w:w="1090" w:type="dxa"/>
            <w:shd w:val="clear" w:color="auto" w:fill="auto"/>
          </w:tcPr>
          <w:p w14:paraId="018929FE" w14:textId="77777777" w:rsidR="008A3D93" w:rsidRPr="002A6811" w:rsidRDefault="008A3D93" w:rsidP="006D626B">
            <w:pPr>
              <w:jc w:val="center"/>
            </w:pPr>
            <w:r w:rsidRPr="002A6811">
              <w:t>680,395</w:t>
            </w:r>
          </w:p>
        </w:tc>
        <w:tc>
          <w:tcPr>
            <w:tcW w:w="1178" w:type="dxa"/>
            <w:shd w:val="clear" w:color="auto" w:fill="auto"/>
          </w:tcPr>
          <w:p w14:paraId="061CA010" w14:textId="77777777" w:rsidR="008A3D93" w:rsidRPr="002A6811" w:rsidRDefault="008A3D93" w:rsidP="006D626B">
            <w:r w:rsidRPr="002A6811">
              <w:t>2,143,998</w:t>
            </w:r>
          </w:p>
        </w:tc>
        <w:tc>
          <w:tcPr>
            <w:tcW w:w="1134" w:type="dxa"/>
            <w:shd w:val="clear" w:color="auto" w:fill="auto"/>
          </w:tcPr>
          <w:p w14:paraId="13352E6E" w14:textId="77777777" w:rsidR="008A3D93" w:rsidRPr="002A6811" w:rsidRDefault="008A3D93" w:rsidP="006D626B">
            <w:pPr>
              <w:jc w:val="center"/>
            </w:pPr>
            <w:r w:rsidRPr="002A6811">
              <w:t>288,288</w:t>
            </w:r>
          </w:p>
        </w:tc>
      </w:tr>
      <w:tr w:rsidR="008A3D93" w:rsidRPr="002A6811" w14:paraId="492F232A" w14:textId="77777777" w:rsidTr="000B3522">
        <w:trPr>
          <w:trHeight w:val="317"/>
        </w:trPr>
        <w:tc>
          <w:tcPr>
            <w:tcW w:w="2263" w:type="dxa"/>
            <w:shd w:val="clear" w:color="auto" w:fill="auto"/>
            <w:vAlign w:val="center"/>
          </w:tcPr>
          <w:p w14:paraId="71F73DFD" w14:textId="77777777" w:rsidR="008A3D93" w:rsidRPr="002A6811" w:rsidRDefault="008A3D93" w:rsidP="000B3522">
            <w:pPr>
              <w:rPr>
                <w:b/>
                <w:bCs/>
                <w:i/>
                <w:iCs/>
              </w:rPr>
            </w:pPr>
            <w:r w:rsidRPr="002A6811">
              <w:rPr>
                <w:b/>
                <w:bCs/>
                <w:i/>
                <w:iCs/>
              </w:rPr>
              <w:t>Subtotal</w:t>
            </w:r>
          </w:p>
        </w:tc>
        <w:tc>
          <w:tcPr>
            <w:tcW w:w="1134" w:type="dxa"/>
            <w:shd w:val="clear" w:color="auto" w:fill="auto"/>
          </w:tcPr>
          <w:p w14:paraId="35120254" w14:textId="77777777" w:rsidR="008A3D93" w:rsidRPr="002A6811" w:rsidRDefault="008A3D93" w:rsidP="006D626B">
            <w:pPr>
              <w:jc w:val="center"/>
              <w:rPr>
                <w:b/>
                <w:bCs/>
                <w:i/>
                <w:iCs/>
              </w:rPr>
            </w:pPr>
            <w:r w:rsidRPr="002A6811">
              <w:rPr>
                <w:b/>
                <w:bCs/>
                <w:i/>
                <w:iCs/>
              </w:rPr>
              <w:t>1,956,303</w:t>
            </w:r>
          </w:p>
        </w:tc>
        <w:tc>
          <w:tcPr>
            <w:tcW w:w="1134" w:type="dxa"/>
            <w:shd w:val="clear" w:color="auto" w:fill="auto"/>
          </w:tcPr>
          <w:p w14:paraId="0EF02E41" w14:textId="77777777" w:rsidR="008A3D93" w:rsidRPr="002A6811" w:rsidRDefault="008A3D93" w:rsidP="006D626B">
            <w:pPr>
              <w:jc w:val="center"/>
              <w:rPr>
                <w:b/>
                <w:bCs/>
                <w:i/>
                <w:iCs/>
              </w:rPr>
            </w:pPr>
            <w:r w:rsidRPr="002A6811">
              <w:rPr>
                <w:b/>
                <w:bCs/>
                <w:i/>
                <w:iCs/>
              </w:rPr>
              <w:t>2,943,689</w:t>
            </w:r>
          </w:p>
        </w:tc>
        <w:tc>
          <w:tcPr>
            <w:tcW w:w="1134" w:type="dxa"/>
            <w:shd w:val="clear" w:color="auto" w:fill="auto"/>
          </w:tcPr>
          <w:p w14:paraId="2F2B3002" w14:textId="77777777" w:rsidR="008A3D93" w:rsidRPr="002A6811" w:rsidRDefault="008A3D93" w:rsidP="006D626B">
            <w:pPr>
              <w:jc w:val="center"/>
              <w:rPr>
                <w:b/>
                <w:bCs/>
                <w:i/>
                <w:iCs/>
              </w:rPr>
            </w:pPr>
            <w:r w:rsidRPr="002A6811">
              <w:rPr>
                <w:b/>
                <w:bCs/>
                <w:i/>
                <w:iCs/>
              </w:rPr>
              <w:t>2,943,689</w:t>
            </w:r>
          </w:p>
        </w:tc>
        <w:tc>
          <w:tcPr>
            <w:tcW w:w="1134" w:type="dxa"/>
            <w:shd w:val="clear" w:color="auto" w:fill="auto"/>
          </w:tcPr>
          <w:p w14:paraId="26DD7FA4" w14:textId="77777777" w:rsidR="008A3D93" w:rsidRPr="002A6811" w:rsidRDefault="008A3D93" w:rsidP="006D626B">
            <w:pPr>
              <w:jc w:val="center"/>
              <w:rPr>
                <w:b/>
                <w:bCs/>
                <w:i/>
                <w:iCs/>
              </w:rPr>
            </w:pPr>
            <w:r w:rsidRPr="002A6811">
              <w:rPr>
                <w:b/>
                <w:bCs/>
                <w:i/>
                <w:iCs/>
              </w:rPr>
              <w:t>2,943,689</w:t>
            </w:r>
          </w:p>
        </w:tc>
        <w:tc>
          <w:tcPr>
            <w:tcW w:w="1090" w:type="dxa"/>
            <w:shd w:val="clear" w:color="auto" w:fill="auto"/>
          </w:tcPr>
          <w:p w14:paraId="1A7671ED" w14:textId="77777777" w:rsidR="008A3D93" w:rsidRPr="002A6811" w:rsidRDefault="008A3D93" w:rsidP="006D626B">
            <w:pPr>
              <w:jc w:val="center"/>
              <w:rPr>
                <w:b/>
                <w:bCs/>
                <w:i/>
                <w:iCs/>
              </w:rPr>
            </w:pPr>
            <w:r w:rsidRPr="002A6811">
              <w:rPr>
                <w:b/>
                <w:bCs/>
                <w:i/>
                <w:iCs/>
              </w:rPr>
              <w:t>2,215,392</w:t>
            </w:r>
          </w:p>
        </w:tc>
        <w:tc>
          <w:tcPr>
            <w:tcW w:w="1178" w:type="dxa"/>
            <w:shd w:val="clear" w:color="auto" w:fill="auto"/>
          </w:tcPr>
          <w:p w14:paraId="4CFD3F2E" w14:textId="77777777" w:rsidR="008A3D93" w:rsidRPr="002A6811" w:rsidRDefault="008A3D93" w:rsidP="006D626B">
            <w:pPr>
              <w:jc w:val="center"/>
              <w:rPr>
                <w:b/>
                <w:bCs/>
                <w:i/>
                <w:iCs/>
              </w:rPr>
            </w:pPr>
            <w:r w:rsidRPr="002A6811">
              <w:rPr>
                <w:b/>
                <w:bCs/>
                <w:i/>
                <w:iCs/>
              </w:rPr>
              <w:t>13,002,762</w:t>
            </w:r>
          </w:p>
        </w:tc>
        <w:tc>
          <w:tcPr>
            <w:tcW w:w="1134" w:type="dxa"/>
            <w:shd w:val="clear" w:color="auto" w:fill="auto"/>
          </w:tcPr>
          <w:p w14:paraId="2A6D9663" w14:textId="77777777" w:rsidR="008A3D93" w:rsidRPr="002A6811" w:rsidRDefault="008A3D93" w:rsidP="006D626B">
            <w:pPr>
              <w:jc w:val="center"/>
              <w:rPr>
                <w:b/>
                <w:bCs/>
                <w:i/>
                <w:iCs/>
              </w:rPr>
            </w:pPr>
            <w:r w:rsidRPr="002A6811">
              <w:rPr>
                <w:b/>
                <w:bCs/>
                <w:i/>
                <w:iCs/>
              </w:rPr>
              <w:t>1,748,388</w:t>
            </w:r>
          </w:p>
        </w:tc>
      </w:tr>
      <w:tr w:rsidR="008A3D93" w:rsidRPr="002A6811" w14:paraId="39C896C1" w14:textId="77777777" w:rsidTr="000B3522">
        <w:trPr>
          <w:trHeight w:val="274"/>
        </w:trPr>
        <w:tc>
          <w:tcPr>
            <w:tcW w:w="2263" w:type="dxa"/>
            <w:shd w:val="clear" w:color="auto" w:fill="auto"/>
            <w:vAlign w:val="center"/>
          </w:tcPr>
          <w:p w14:paraId="3064DBE0" w14:textId="77777777" w:rsidR="008A3D93" w:rsidRPr="000B3522" w:rsidRDefault="008A3D93" w:rsidP="007B40C7">
            <w:pPr>
              <w:rPr>
                <w:bCs/>
              </w:rPr>
            </w:pPr>
            <w:r w:rsidRPr="000B3522">
              <w:rPr>
                <w:bCs/>
              </w:rPr>
              <w:t>Contingency (2%)</w:t>
            </w:r>
          </w:p>
        </w:tc>
        <w:tc>
          <w:tcPr>
            <w:tcW w:w="1134" w:type="dxa"/>
            <w:shd w:val="clear" w:color="auto" w:fill="auto"/>
          </w:tcPr>
          <w:p w14:paraId="2853DD25" w14:textId="77777777" w:rsidR="008A3D93" w:rsidRPr="002A6811" w:rsidRDefault="008A3D93" w:rsidP="006D626B">
            <w:pPr>
              <w:jc w:val="center"/>
            </w:pPr>
            <w:r w:rsidRPr="002A6811">
              <w:t>60,652</w:t>
            </w:r>
          </w:p>
        </w:tc>
        <w:tc>
          <w:tcPr>
            <w:tcW w:w="1134" w:type="dxa"/>
            <w:shd w:val="clear" w:color="auto" w:fill="auto"/>
          </w:tcPr>
          <w:p w14:paraId="345793D5" w14:textId="77777777" w:rsidR="008A3D93" w:rsidRPr="002A6811" w:rsidRDefault="008A3D93" w:rsidP="006D626B">
            <w:pPr>
              <w:jc w:val="center"/>
            </w:pPr>
            <w:r w:rsidRPr="002A6811">
              <w:t>133,995</w:t>
            </w:r>
          </w:p>
        </w:tc>
        <w:tc>
          <w:tcPr>
            <w:tcW w:w="1134" w:type="dxa"/>
            <w:shd w:val="clear" w:color="auto" w:fill="auto"/>
          </w:tcPr>
          <w:p w14:paraId="1ECF1F7C" w14:textId="77777777" w:rsidR="008A3D93" w:rsidRPr="002A6811" w:rsidRDefault="008A3D93" w:rsidP="006D626B">
            <w:pPr>
              <w:jc w:val="center"/>
            </w:pPr>
            <w:r w:rsidRPr="002A6811">
              <w:t>87,960</w:t>
            </w:r>
          </w:p>
        </w:tc>
        <w:tc>
          <w:tcPr>
            <w:tcW w:w="1134" w:type="dxa"/>
            <w:shd w:val="clear" w:color="auto" w:fill="auto"/>
          </w:tcPr>
          <w:p w14:paraId="0AF78801" w14:textId="77777777" w:rsidR="008A3D93" w:rsidRPr="002A6811" w:rsidRDefault="008A3D93" w:rsidP="006D626B">
            <w:pPr>
              <w:jc w:val="center"/>
            </w:pPr>
            <w:r w:rsidRPr="002A6811">
              <w:t>92,084</w:t>
            </w:r>
          </w:p>
        </w:tc>
        <w:tc>
          <w:tcPr>
            <w:tcW w:w="1090" w:type="dxa"/>
            <w:shd w:val="clear" w:color="auto" w:fill="auto"/>
          </w:tcPr>
          <w:p w14:paraId="55294B6E" w14:textId="77777777" w:rsidR="008A3D93" w:rsidRPr="002A6811" w:rsidRDefault="008A3D93" w:rsidP="006D626B">
            <w:pPr>
              <w:jc w:val="center"/>
            </w:pPr>
            <w:r w:rsidRPr="002A6811">
              <w:t>59,111</w:t>
            </w:r>
          </w:p>
        </w:tc>
        <w:tc>
          <w:tcPr>
            <w:tcW w:w="1178" w:type="dxa"/>
            <w:shd w:val="clear" w:color="auto" w:fill="auto"/>
          </w:tcPr>
          <w:p w14:paraId="2C3F963A" w14:textId="77777777" w:rsidR="008A3D93" w:rsidRPr="002A6811" w:rsidRDefault="008A3D93" w:rsidP="006D626B">
            <w:pPr>
              <w:jc w:val="center"/>
            </w:pPr>
            <w:r w:rsidRPr="002A6811">
              <w:t>433,803</w:t>
            </w:r>
          </w:p>
        </w:tc>
        <w:tc>
          <w:tcPr>
            <w:tcW w:w="1134" w:type="dxa"/>
            <w:shd w:val="clear" w:color="auto" w:fill="auto"/>
          </w:tcPr>
          <w:p w14:paraId="1E72EBB1" w14:textId="77777777" w:rsidR="008A3D93" w:rsidRPr="002A6811" w:rsidRDefault="008A3D93" w:rsidP="006D626B">
            <w:pPr>
              <w:jc w:val="center"/>
            </w:pPr>
            <w:r w:rsidRPr="002A6811">
              <w:t>58,331</w:t>
            </w:r>
          </w:p>
        </w:tc>
      </w:tr>
      <w:tr w:rsidR="008A3D93" w:rsidRPr="002A6811" w14:paraId="2FB1D536" w14:textId="77777777" w:rsidTr="000B3522">
        <w:trPr>
          <w:trHeight w:val="274"/>
        </w:trPr>
        <w:tc>
          <w:tcPr>
            <w:tcW w:w="2263" w:type="dxa"/>
            <w:shd w:val="clear" w:color="auto" w:fill="auto"/>
            <w:vAlign w:val="center"/>
          </w:tcPr>
          <w:p w14:paraId="5F4C3F74" w14:textId="77777777" w:rsidR="008A3D93" w:rsidRPr="000B3522" w:rsidRDefault="008A3D93" w:rsidP="007B40C7">
            <w:pPr>
              <w:rPr>
                <w:bCs/>
              </w:rPr>
            </w:pPr>
            <w:r w:rsidRPr="000B3522">
              <w:rPr>
                <w:bCs/>
              </w:rPr>
              <w:t>Overhead (13 %)</w:t>
            </w:r>
          </w:p>
        </w:tc>
        <w:tc>
          <w:tcPr>
            <w:tcW w:w="1134" w:type="dxa"/>
            <w:shd w:val="clear" w:color="auto" w:fill="auto"/>
          </w:tcPr>
          <w:p w14:paraId="0B2B4113" w14:textId="77777777" w:rsidR="008A3D93" w:rsidRPr="002A6811" w:rsidRDefault="008A3D93" w:rsidP="006D626B">
            <w:pPr>
              <w:jc w:val="center"/>
            </w:pPr>
            <w:r w:rsidRPr="002A6811">
              <w:t>402,126</w:t>
            </w:r>
          </w:p>
        </w:tc>
        <w:tc>
          <w:tcPr>
            <w:tcW w:w="1134" w:type="dxa"/>
            <w:shd w:val="clear" w:color="auto" w:fill="auto"/>
          </w:tcPr>
          <w:p w14:paraId="156C3A04" w14:textId="77777777" w:rsidR="008A3D93" w:rsidRPr="002A6811" w:rsidRDefault="008A3D93" w:rsidP="006D626B">
            <w:pPr>
              <w:jc w:val="center"/>
            </w:pPr>
            <w:r w:rsidRPr="002A6811">
              <w:t>888,384</w:t>
            </w:r>
          </w:p>
        </w:tc>
        <w:tc>
          <w:tcPr>
            <w:tcW w:w="1134" w:type="dxa"/>
            <w:shd w:val="clear" w:color="auto" w:fill="auto"/>
          </w:tcPr>
          <w:p w14:paraId="73FA6332" w14:textId="77777777" w:rsidR="008A3D93" w:rsidRPr="002A6811" w:rsidRDefault="008A3D93" w:rsidP="006D626B">
            <w:pPr>
              <w:jc w:val="center"/>
            </w:pPr>
            <w:r w:rsidRPr="002A6811">
              <w:t>583,174</w:t>
            </w:r>
          </w:p>
        </w:tc>
        <w:tc>
          <w:tcPr>
            <w:tcW w:w="1134" w:type="dxa"/>
            <w:shd w:val="clear" w:color="auto" w:fill="auto"/>
          </w:tcPr>
          <w:p w14:paraId="67BC7AC2" w14:textId="77777777" w:rsidR="008A3D93" w:rsidRPr="002A6811" w:rsidRDefault="008A3D93" w:rsidP="006D626B">
            <w:pPr>
              <w:jc w:val="center"/>
            </w:pPr>
            <w:r w:rsidRPr="002A6811">
              <w:t>610,515</w:t>
            </w:r>
          </w:p>
        </w:tc>
        <w:tc>
          <w:tcPr>
            <w:tcW w:w="1090" w:type="dxa"/>
            <w:shd w:val="clear" w:color="auto" w:fill="auto"/>
          </w:tcPr>
          <w:p w14:paraId="44BE5F95" w14:textId="77777777" w:rsidR="008A3D93" w:rsidRPr="002A6811" w:rsidRDefault="008A3D93" w:rsidP="006D626B">
            <w:pPr>
              <w:jc w:val="center"/>
            </w:pPr>
            <w:r w:rsidRPr="002A6811">
              <w:t>391,907</w:t>
            </w:r>
          </w:p>
        </w:tc>
        <w:tc>
          <w:tcPr>
            <w:tcW w:w="1178" w:type="dxa"/>
            <w:shd w:val="clear" w:color="auto" w:fill="auto"/>
          </w:tcPr>
          <w:p w14:paraId="5665C1AD" w14:textId="77777777" w:rsidR="008A3D93" w:rsidRPr="002A6811" w:rsidRDefault="008A3D93" w:rsidP="006D626B">
            <w:pPr>
              <w:jc w:val="center"/>
            </w:pPr>
            <w:r w:rsidRPr="002A6811">
              <w:t>2,876,107</w:t>
            </w:r>
          </w:p>
        </w:tc>
        <w:tc>
          <w:tcPr>
            <w:tcW w:w="1134" w:type="dxa"/>
            <w:shd w:val="clear" w:color="auto" w:fill="auto"/>
          </w:tcPr>
          <w:p w14:paraId="18C3EEEE" w14:textId="77777777" w:rsidR="008A3D93" w:rsidRPr="002A6811" w:rsidRDefault="008A3D93" w:rsidP="006D626B">
            <w:pPr>
              <w:jc w:val="center"/>
            </w:pPr>
            <w:r w:rsidRPr="002A6811">
              <w:t>386,730</w:t>
            </w:r>
          </w:p>
        </w:tc>
      </w:tr>
      <w:tr w:rsidR="008A3D93" w:rsidRPr="002A6811" w14:paraId="6EB1E4F1" w14:textId="77777777" w:rsidTr="000B3522">
        <w:trPr>
          <w:trHeight w:val="487"/>
        </w:trPr>
        <w:tc>
          <w:tcPr>
            <w:tcW w:w="2263" w:type="dxa"/>
            <w:shd w:val="clear" w:color="auto" w:fill="auto"/>
            <w:vAlign w:val="center"/>
          </w:tcPr>
          <w:p w14:paraId="544D4DA9" w14:textId="2F018644" w:rsidR="008A3D93" w:rsidRPr="002A6811" w:rsidRDefault="008A3D93" w:rsidP="000B3522">
            <w:pPr>
              <w:jc w:val="center"/>
              <w:rPr>
                <w:b/>
                <w:bCs/>
              </w:rPr>
            </w:pPr>
            <w:r w:rsidRPr="002A6811">
              <w:rPr>
                <w:b/>
                <w:bCs/>
              </w:rPr>
              <w:t>Yearly total</w:t>
            </w:r>
            <w:r w:rsidR="00AE7E60">
              <w:rPr>
                <w:b/>
                <w:bCs/>
              </w:rPr>
              <w:t xml:space="preserve"> (DKK)</w:t>
            </w:r>
          </w:p>
        </w:tc>
        <w:tc>
          <w:tcPr>
            <w:tcW w:w="1134" w:type="dxa"/>
            <w:shd w:val="clear" w:color="auto" w:fill="auto"/>
            <w:vAlign w:val="center"/>
          </w:tcPr>
          <w:p w14:paraId="34A92C74" w14:textId="77777777" w:rsidR="008A3D93" w:rsidRPr="002A6811" w:rsidRDefault="008A3D93" w:rsidP="007B40C7">
            <w:pPr>
              <w:jc w:val="center"/>
              <w:rPr>
                <w:b/>
                <w:bCs/>
              </w:rPr>
            </w:pPr>
            <w:r w:rsidRPr="002A6811">
              <w:rPr>
                <w:b/>
                <w:bCs/>
              </w:rPr>
              <w:t>3,495,400</w:t>
            </w:r>
          </w:p>
        </w:tc>
        <w:tc>
          <w:tcPr>
            <w:tcW w:w="1134" w:type="dxa"/>
            <w:shd w:val="clear" w:color="auto" w:fill="auto"/>
            <w:vAlign w:val="center"/>
          </w:tcPr>
          <w:p w14:paraId="591B32BC" w14:textId="77777777" w:rsidR="008A3D93" w:rsidRPr="002A6811" w:rsidRDefault="008A3D93">
            <w:pPr>
              <w:jc w:val="center"/>
              <w:rPr>
                <w:b/>
                <w:bCs/>
              </w:rPr>
            </w:pPr>
            <w:r w:rsidRPr="002A6811">
              <w:rPr>
                <w:b/>
                <w:bCs/>
              </w:rPr>
              <w:t>7,722,108</w:t>
            </w:r>
          </w:p>
        </w:tc>
        <w:tc>
          <w:tcPr>
            <w:tcW w:w="1134" w:type="dxa"/>
            <w:shd w:val="clear" w:color="auto" w:fill="auto"/>
            <w:vAlign w:val="center"/>
          </w:tcPr>
          <w:p w14:paraId="037632EA" w14:textId="77777777" w:rsidR="008A3D93" w:rsidRPr="002A6811" w:rsidRDefault="008A3D93">
            <w:pPr>
              <w:jc w:val="center"/>
              <w:rPr>
                <w:b/>
                <w:bCs/>
              </w:rPr>
            </w:pPr>
            <w:r w:rsidRPr="002A6811">
              <w:rPr>
                <w:b/>
                <w:bCs/>
              </w:rPr>
              <w:t>5,069,128</w:t>
            </w:r>
          </w:p>
        </w:tc>
        <w:tc>
          <w:tcPr>
            <w:tcW w:w="1134" w:type="dxa"/>
            <w:shd w:val="clear" w:color="auto" w:fill="auto"/>
            <w:vAlign w:val="center"/>
          </w:tcPr>
          <w:p w14:paraId="688BDB99" w14:textId="77777777" w:rsidR="008A3D93" w:rsidRPr="002A6811" w:rsidRDefault="008A3D93">
            <w:pPr>
              <w:jc w:val="center"/>
              <w:rPr>
                <w:b/>
                <w:bCs/>
              </w:rPr>
            </w:pPr>
            <w:r w:rsidRPr="002A6811">
              <w:rPr>
                <w:b/>
                <w:bCs/>
              </w:rPr>
              <w:t>5,306,784</w:t>
            </w:r>
          </w:p>
        </w:tc>
        <w:tc>
          <w:tcPr>
            <w:tcW w:w="1090" w:type="dxa"/>
            <w:shd w:val="clear" w:color="auto" w:fill="auto"/>
            <w:vAlign w:val="center"/>
          </w:tcPr>
          <w:p w14:paraId="58747D4F" w14:textId="77777777" w:rsidR="008A3D93" w:rsidRPr="002A6811" w:rsidRDefault="008A3D93">
            <w:pPr>
              <w:jc w:val="center"/>
              <w:rPr>
                <w:b/>
                <w:bCs/>
              </w:rPr>
            </w:pPr>
            <w:r w:rsidRPr="002A6811">
              <w:rPr>
                <w:b/>
                <w:bCs/>
              </w:rPr>
              <w:t>3,406,578</w:t>
            </w:r>
          </w:p>
        </w:tc>
        <w:tc>
          <w:tcPr>
            <w:tcW w:w="1178" w:type="dxa"/>
            <w:shd w:val="clear" w:color="auto" w:fill="auto"/>
            <w:vAlign w:val="center"/>
          </w:tcPr>
          <w:p w14:paraId="07F81BCA" w14:textId="77777777" w:rsidR="008A3D93" w:rsidRPr="002A6811" w:rsidRDefault="008A3D93">
            <w:pPr>
              <w:jc w:val="center"/>
              <w:rPr>
                <w:b/>
                <w:bCs/>
              </w:rPr>
            </w:pPr>
            <w:r w:rsidRPr="002A6811">
              <w:rPr>
                <w:b/>
                <w:bCs/>
              </w:rPr>
              <w:t>25,000,000</w:t>
            </w:r>
          </w:p>
        </w:tc>
        <w:tc>
          <w:tcPr>
            <w:tcW w:w="1134" w:type="dxa"/>
            <w:shd w:val="clear" w:color="auto" w:fill="auto"/>
            <w:vAlign w:val="center"/>
          </w:tcPr>
          <w:p w14:paraId="544ED0ED" w14:textId="77777777" w:rsidR="008A3D93" w:rsidRPr="002A6811" w:rsidRDefault="008A3D93">
            <w:pPr>
              <w:jc w:val="center"/>
              <w:rPr>
                <w:b/>
                <w:bCs/>
              </w:rPr>
            </w:pPr>
            <w:r w:rsidRPr="002A6811">
              <w:rPr>
                <w:b/>
                <w:bCs/>
              </w:rPr>
              <w:t>3,361,571</w:t>
            </w:r>
          </w:p>
        </w:tc>
      </w:tr>
      <w:tr w:rsidR="00AE7E60" w:rsidRPr="002A6811" w14:paraId="5DC3BA07" w14:textId="77777777" w:rsidTr="000001DF">
        <w:trPr>
          <w:trHeight w:val="487"/>
        </w:trPr>
        <w:tc>
          <w:tcPr>
            <w:tcW w:w="2263" w:type="dxa"/>
            <w:tcBorders>
              <w:bottom w:val="single" w:sz="4" w:space="0" w:color="auto"/>
            </w:tcBorders>
            <w:shd w:val="clear" w:color="auto" w:fill="auto"/>
            <w:vAlign w:val="center"/>
          </w:tcPr>
          <w:p w14:paraId="7D257706" w14:textId="7EF4B16E" w:rsidR="00AE7E60" w:rsidRPr="000B3522" w:rsidRDefault="00AE7E60" w:rsidP="007B40C7">
            <w:pPr>
              <w:jc w:val="center"/>
              <w:rPr>
                <w:bCs/>
                <w:i/>
              </w:rPr>
            </w:pPr>
            <w:r w:rsidRPr="000B3522">
              <w:rPr>
                <w:bCs/>
                <w:i/>
              </w:rPr>
              <w:t>Yearly total (EUR)</w:t>
            </w:r>
          </w:p>
        </w:tc>
        <w:tc>
          <w:tcPr>
            <w:tcW w:w="1134" w:type="dxa"/>
            <w:tcBorders>
              <w:bottom w:val="single" w:sz="4" w:space="0" w:color="auto"/>
            </w:tcBorders>
            <w:shd w:val="clear" w:color="auto" w:fill="auto"/>
            <w:vAlign w:val="center"/>
          </w:tcPr>
          <w:p w14:paraId="21541A57" w14:textId="33F6B0CB" w:rsidR="00AE7E60" w:rsidRPr="000B3522" w:rsidRDefault="00AE7E60" w:rsidP="000001DF">
            <w:pPr>
              <w:jc w:val="center"/>
              <w:rPr>
                <w:bCs/>
                <w:i/>
              </w:rPr>
            </w:pPr>
            <w:r w:rsidRPr="000B3522">
              <w:rPr>
                <w:bCs/>
                <w:i/>
              </w:rPr>
              <w:t>470,000</w:t>
            </w:r>
          </w:p>
        </w:tc>
        <w:tc>
          <w:tcPr>
            <w:tcW w:w="1134" w:type="dxa"/>
            <w:tcBorders>
              <w:bottom w:val="single" w:sz="4" w:space="0" w:color="auto"/>
            </w:tcBorders>
            <w:shd w:val="clear" w:color="auto" w:fill="auto"/>
            <w:vAlign w:val="center"/>
          </w:tcPr>
          <w:p w14:paraId="32834A82" w14:textId="43593DDE" w:rsidR="00AE7E60" w:rsidRPr="000B3522" w:rsidRDefault="00AE7E60" w:rsidP="000001DF">
            <w:pPr>
              <w:jc w:val="center"/>
              <w:rPr>
                <w:bCs/>
                <w:i/>
              </w:rPr>
            </w:pPr>
            <w:r w:rsidRPr="000B3522">
              <w:rPr>
                <w:bCs/>
                <w:i/>
              </w:rPr>
              <w:t>1,038,337</w:t>
            </w:r>
          </w:p>
        </w:tc>
        <w:tc>
          <w:tcPr>
            <w:tcW w:w="1134" w:type="dxa"/>
            <w:tcBorders>
              <w:bottom w:val="single" w:sz="4" w:space="0" w:color="auto"/>
            </w:tcBorders>
            <w:shd w:val="clear" w:color="auto" w:fill="auto"/>
            <w:vAlign w:val="center"/>
          </w:tcPr>
          <w:p w14:paraId="71CE1AF7" w14:textId="30F29943" w:rsidR="00AE7E60" w:rsidRPr="000B3522" w:rsidRDefault="00AE7E60" w:rsidP="000001DF">
            <w:pPr>
              <w:jc w:val="center"/>
              <w:rPr>
                <w:bCs/>
                <w:i/>
              </w:rPr>
            </w:pPr>
            <w:r w:rsidRPr="000B3522">
              <w:rPr>
                <w:bCs/>
                <w:i/>
              </w:rPr>
              <w:t>681,609</w:t>
            </w:r>
          </w:p>
        </w:tc>
        <w:tc>
          <w:tcPr>
            <w:tcW w:w="1134" w:type="dxa"/>
            <w:tcBorders>
              <w:bottom w:val="single" w:sz="4" w:space="0" w:color="auto"/>
            </w:tcBorders>
            <w:shd w:val="clear" w:color="auto" w:fill="auto"/>
            <w:vAlign w:val="center"/>
          </w:tcPr>
          <w:p w14:paraId="0AED6959" w14:textId="18B9910E" w:rsidR="00AE7E60" w:rsidRPr="000B3522" w:rsidRDefault="00AE7E60" w:rsidP="000001DF">
            <w:pPr>
              <w:jc w:val="center"/>
              <w:rPr>
                <w:bCs/>
                <w:i/>
              </w:rPr>
            </w:pPr>
            <w:r w:rsidRPr="000B3522">
              <w:rPr>
                <w:bCs/>
                <w:i/>
              </w:rPr>
              <w:t>713,565</w:t>
            </w:r>
          </w:p>
        </w:tc>
        <w:tc>
          <w:tcPr>
            <w:tcW w:w="1090" w:type="dxa"/>
            <w:tcBorders>
              <w:bottom w:val="single" w:sz="4" w:space="0" w:color="auto"/>
            </w:tcBorders>
            <w:shd w:val="clear" w:color="auto" w:fill="auto"/>
            <w:vAlign w:val="center"/>
          </w:tcPr>
          <w:p w14:paraId="50EF394C" w14:textId="227B6297" w:rsidR="00AE7E60" w:rsidRPr="000B3522" w:rsidRDefault="00AE7E60" w:rsidP="000001DF">
            <w:pPr>
              <w:jc w:val="center"/>
              <w:rPr>
                <w:bCs/>
                <w:i/>
              </w:rPr>
            </w:pPr>
            <w:r w:rsidRPr="000B3522">
              <w:rPr>
                <w:bCs/>
                <w:i/>
              </w:rPr>
              <w:t>458,058</w:t>
            </w:r>
          </w:p>
        </w:tc>
        <w:tc>
          <w:tcPr>
            <w:tcW w:w="1178" w:type="dxa"/>
            <w:tcBorders>
              <w:bottom w:val="single" w:sz="4" w:space="0" w:color="auto"/>
            </w:tcBorders>
            <w:shd w:val="clear" w:color="auto" w:fill="auto"/>
            <w:vAlign w:val="center"/>
          </w:tcPr>
          <w:p w14:paraId="0475FAC5" w14:textId="77777777" w:rsidR="00AE7E60" w:rsidRPr="002A6811" w:rsidRDefault="00AE7E60" w:rsidP="000001DF">
            <w:pPr>
              <w:jc w:val="center"/>
              <w:rPr>
                <w:b/>
                <w:bCs/>
              </w:rPr>
            </w:pPr>
          </w:p>
        </w:tc>
        <w:tc>
          <w:tcPr>
            <w:tcW w:w="1134" w:type="dxa"/>
            <w:tcBorders>
              <w:bottom w:val="single" w:sz="4" w:space="0" w:color="auto"/>
            </w:tcBorders>
            <w:shd w:val="clear" w:color="auto" w:fill="auto"/>
            <w:vAlign w:val="center"/>
          </w:tcPr>
          <w:p w14:paraId="3D220918" w14:textId="77777777" w:rsidR="00AE7E60" w:rsidRPr="002A6811" w:rsidRDefault="00AE7E60" w:rsidP="000001DF">
            <w:pPr>
              <w:jc w:val="center"/>
              <w:rPr>
                <w:b/>
                <w:bCs/>
              </w:rPr>
            </w:pPr>
          </w:p>
        </w:tc>
      </w:tr>
    </w:tbl>
    <w:p w14:paraId="7642106D" w14:textId="4E736FA4" w:rsidR="007B40C7" w:rsidRDefault="007B40C7" w:rsidP="007B40C7">
      <w:pPr>
        <w:rPr>
          <w:b/>
          <w:color w:val="000000" w:themeColor="text1"/>
        </w:rPr>
      </w:pPr>
      <w:r w:rsidRPr="00B42D2B">
        <w:rPr>
          <w:b/>
          <w:color w:val="000000" w:themeColor="text1"/>
          <w:sz w:val="18"/>
          <w:szCs w:val="18"/>
        </w:rPr>
        <w:t>Note</w:t>
      </w:r>
      <w:r>
        <w:rPr>
          <w:color w:val="000000" w:themeColor="text1"/>
          <w:sz w:val="18"/>
          <w:szCs w:val="18"/>
        </w:rPr>
        <w:t>: Amounts in EUR are estimates. Amounts in DKK are governing.</w:t>
      </w:r>
    </w:p>
    <w:p w14:paraId="10407875" w14:textId="77777777" w:rsidR="00C814F3" w:rsidRPr="002A6811" w:rsidRDefault="00C814F3" w:rsidP="00102854">
      <w:pPr>
        <w:rPr>
          <w:b/>
        </w:rPr>
      </w:pPr>
    </w:p>
    <w:p w14:paraId="376405A6" w14:textId="77777777" w:rsidR="00B251B1" w:rsidRDefault="00B251B1">
      <w:pPr>
        <w:rPr>
          <w:b/>
        </w:rPr>
      </w:pPr>
    </w:p>
    <w:p w14:paraId="59ED6368" w14:textId="6DB65301" w:rsidR="00EC744E" w:rsidRPr="002A6811" w:rsidRDefault="00102854">
      <w:pPr>
        <w:rPr>
          <w:b/>
        </w:rPr>
      </w:pPr>
      <w:r w:rsidRPr="002A6811">
        <w:rPr>
          <w:b/>
        </w:rPr>
        <w:t xml:space="preserve">PSE 3 </w:t>
      </w:r>
      <w:r w:rsidR="00EA7F4E" w:rsidRPr="002A6811">
        <w:rPr>
          <w:rFonts w:ascii="Calibri" w:hAnsi="Calibri" w:cs="Calibri"/>
          <w:bCs/>
        </w:rPr>
        <w:t>–</w:t>
      </w:r>
      <w:r w:rsidR="008862E6" w:rsidRPr="002A6811">
        <w:rPr>
          <w:rFonts w:ascii="Calibri" w:hAnsi="Calibri" w:cs="Calibri"/>
          <w:bCs/>
        </w:rPr>
        <w:t xml:space="preserve"> </w:t>
      </w:r>
      <w:r w:rsidR="00B75E94" w:rsidRPr="002A6811">
        <w:rPr>
          <w:b/>
        </w:rPr>
        <w:t>KAIPTC: Integrated Responses to Threats to Maritime Safety and Security in the Gulf of Guinea Maritime Domain</w:t>
      </w:r>
    </w:p>
    <w:p w14:paraId="3966BA09" w14:textId="34FBBFA4" w:rsidR="00FE16C6" w:rsidRPr="002A6811" w:rsidRDefault="00FE16C6">
      <w:pPr>
        <w:rPr>
          <w:b/>
        </w:rPr>
      </w:pPr>
    </w:p>
    <w:tbl>
      <w:tblPr>
        <w:tblStyle w:val="TableGrid1"/>
        <w:tblW w:w="5122" w:type="pct"/>
        <w:tblInd w:w="-5" w:type="dxa"/>
        <w:tblLayout w:type="fixed"/>
        <w:tblLook w:val="04A0" w:firstRow="1" w:lastRow="0" w:firstColumn="1" w:lastColumn="0" w:noHBand="0" w:noVBand="1"/>
      </w:tblPr>
      <w:tblGrid>
        <w:gridCol w:w="2317"/>
        <w:gridCol w:w="1123"/>
        <w:gridCol w:w="1121"/>
        <w:gridCol w:w="1116"/>
        <w:gridCol w:w="1118"/>
        <w:gridCol w:w="1147"/>
        <w:gridCol w:w="1414"/>
        <w:gridCol w:w="849"/>
      </w:tblGrid>
      <w:tr w:rsidR="00622174" w:rsidRPr="00AB3180" w14:paraId="06A78969" w14:textId="77777777" w:rsidTr="000B3522">
        <w:trPr>
          <w:trHeight w:val="599"/>
        </w:trPr>
        <w:tc>
          <w:tcPr>
            <w:tcW w:w="1135" w:type="pct"/>
            <w:vAlign w:val="center"/>
            <w:hideMark/>
          </w:tcPr>
          <w:p w14:paraId="1F550E10" w14:textId="77777777" w:rsidR="00622174" w:rsidRPr="000B3522" w:rsidRDefault="00622174" w:rsidP="000B3522">
            <w:pPr>
              <w:jc w:val="center"/>
              <w:rPr>
                <w:rFonts w:cs="Arial"/>
                <w:b/>
              </w:rPr>
            </w:pPr>
            <w:r w:rsidRPr="000B3522">
              <w:rPr>
                <w:rFonts w:cs="Arial"/>
                <w:b/>
                <w:sz w:val="24"/>
                <w:szCs w:val="24"/>
              </w:rPr>
              <w:t>Item</w:t>
            </w:r>
          </w:p>
        </w:tc>
        <w:tc>
          <w:tcPr>
            <w:tcW w:w="550" w:type="pct"/>
            <w:vAlign w:val="center"/>
            <w:hideMark/>
          </w:tcPr>
          <w:p w14:paraId="1D0945C5" w14:textId="6AB5FA88" w:rsidR="00622174" w:rsidRPr="000B3522" w:rsidRDefault="00622174" w:rsidP="000B3522">
            <w:pPr>
              <w:jc w:val="center"/>
              <w:rPr>
                <w:rFonts w:cs="Arial"/>
                <w:b/>
              </w:rPr>
            </w:pPr>
            <w:r w:rsidRPr="000B3522">
              <w:rPr>
                <w:rFonts w:cs="Arial"/>
                <w:b/>
                <w:sz w:val="24"/>
                <w:szCs w:val="24"/>
              </w:rPr>
              <w:t>2022</w:t>
            </w:r>
          </w:p>
        </w:tc>
        <w:tc>
          <w:tcPr>
            <w:tcW w:w="549" w:type="pct"/>
            <w:vAlign w:val="center"/>
            <w:hideMark/>
          </w:tcPr>
          <w:p w14:paraId="07C654C3" w14:textId="1209C5C3" w:rsidR="00622174" w:rsidRPr="000B3522" w:rsidRDefault="00622174" w:rsidP="000B3522">
            <w:pPr>
              <w:jc w:val="center"/>
              <w:rPr>
                <w:rFonts w:cs="Arial"/>
                <w:b/>
              </w:rPr>
            </w:pPr>
            <w:r w:rsidRPr="000B3522">
              <w:rPr>
                <w:rFonts w:cs="Arial"/>
                <w:b/>
                <w:sz w:val="24"/>
                <w:szCs w:val="24"/>
              </w:rPr>
              <w:t>2023</w:t>
            </w:r>
          </w:p>
        </w:tc>
        <w:tc>
          <w:tcPr>
            <w:tcW w:w="547" w:type="pct"/>
            <w:vAlign w:val="center"/>
            <w:hideMark/>
          </w:tcPr>
          <w:p w14:paraId="5EAE672C" w14:textId="1BF488DB" w:rsidR="00622174" w:rsidRPr="000B3522" w:rsidRDefault="00622174" w:rsidP="000B3522">
            <w:pPr>
              <w:jc w:val="center"/>
              <w:rPr>
                <w:rFonts w:cs="Arial"/>
                <w:b/>
              </w:rPr>
            </w:pPr>
            <w:r w:rsidRPr="000B3522">
              <w:rPr>
                <w:rFonts w:cs="Arial"/>
                <w:b/>
                <w:sz w:val="24"/>
                <w:szCs w:val="24"/>
              </w:rPr>
              <w:t>2024</w:t>
            </w:r>
          </w:p>
        </w:tc>
        <w:tc>
          <w:tcPr>
            <w:tcW w:w="548" w:type="pct"/>
            <w:vAlign w:val="center"/>
          </w:tcPr>
          <w:p w14:paraId="63B8F4E0" w14:textId="77777777" w:rsidR="00622174" w:rsidRPr="000B3522" w:rsidRDefault="00622174" w:rsidP="000B3522">
            <w:pPr>
              <w:jc w:val="center"/>
              <w:rPr>
                <w:rFonts w:cs="Arial"/>
                <w:b/>
              </w:rPr>
            </w:pPr>
            <w:r w:rsidRPr="000B3522">
              <w:rPr>
                <w:rFonts w:cs="Arial"/>
                <w:b/>
                <w:sz w:val="24"/>
                <w:szCs w:val="24"/>
              </w:rPr>
              <w:t>2025</w:t>
            </w:r>
          </w:p>
        </w:tc>
        <w:tc>
          <w:tcPr>
            <w:tcW w:w="562" w:type="pct"/>
            <w:vAlign w:val="center"/>
          </w:tcPr>
          <w:p w14:paraId="499712CF" w14:textId="77777777" w:rsidR="00622174" w:rsidRPr="000B3522" w:rsidRDefault="00622174" w:rsidP="000B3522">
            <w:pPr>
              <w:jc w:val="center"/>
              <w:rPr>
                <w:rFonts w:cs="Arial"/>
                <w:b/>
              </w:rPr>
            </w:pPr>
            <w:r w:rsidRPr="000B3522">
              <w:rPr>
                <w:rFonts w:cs="Arial"/>
                <w:b/>
                <w:sz w:val="24"/>
                <w:szCs w:val="24"/>
              </w:rPr>
              <w:t>2026</w:t>
            </w:r>
          </w:p>
        </w:tc>
        <w:tc>
          <w:tcPr>
            <w:tcW w:w="693" w:type="pct"/>
            <w:vAlign w:val="center"/>
          </w:tcPr>
          <w:p w14:paraId="6FB70E7E" w14:textId="77777777" w:rsidR="00622174" w:rsidRDefault="00622174" w:rsidP="000B3522">
            <w:pPr>
              <w:jc w:val="center"/>
              <w:rPr>
                <w:rFonts w:cs="Arial"/>
                <w:b/>
              </w:rPr>
            </w:pPr>
            <w:r w:rsidRPr="000B3522">
              <w:rPr>
                <w:rFonts w:cs="Arial"/>
                <w:b/>
                <w:sz w:val="24"/>
                <w:szCs w:val="24"/>
              </w:rPr>
              <w:t>Total</w:t>
            </w:r>
          </w:p>
          <w:p w14:paraId="43B97C72" w14:textId="4233833F" w:rsidR="005B0551" w:rsidRPr="000B3522" w:rsidRDefault="005B0551" w:rsidP="000B3522">
            <w:pPr>
              <w:jc w:val="center"/>
              <w:rPr>
                <w:rFonts w:cs="Arial"/>
                <w:b/>
              </w:rPr>
            </w:pPr>
            <w:r>
              <w:rPr>
                <w:rFonts w:cs="Arial"/>
                <w:b/>
              </w:rPr>
              <w:t>DKK</w:t>
            </w:r>
          </w:p>
        </w:tc>
        <w:tc>
          <w:tcPr>
            <w:tcW w:w="416" w:type="pct"/>
          </w:tcPr>
          <w:p w14:paraId="3DE7F4CF" w14:textId="77777777" w:rsidR="00622174" w:rsidRPr="000B3522" w:rsidRDefault="00622174" w:rsidP="006D626B">
            <w:pPr>
              <w:jc w:val="right"/>
              <w:rPr>
                <w:rFonts w:cs="Arial"/>
                <w:b/>
              </w:rPr>
            </w:pPr>
          </w:p>
        </w:tc>
      </w:tr>
      <w:tr w:rsidR="00622174" w:rsidRPr="00AB3180" w14:paraId="71EC752B" w14:textId="77777777" w:rsidTr="000B3522">
        <w:trPr>
          <w:trHeight w:val="178"/>
        </w:trPr>
        <w:tc>
          <w:tcPr>
            <w:tcW w:w="1135" w:type="pct"/>
          </w:tcPr>
          <w:p w14:paraId="644F3D4F" w14:textId="77777777" w:rsidR="00622174" w:rsidRPr="000B3522" w:rsidRDefault="00622174" w:rsidP="006D626B">
            <w:pPr>
              <w:rPr>
                <w:rFonts w:cs="Arial"/>
              </w:rPr>
            </w:pPr>
            <w:r w:rsidRPr="000B3522">
              <w:rPr>
                <w:rFonts w:cs="Arial"/>
                <w:bCs/>
                <w:iCs/>
                <w:sz w:val="24"/>
                <w:szCs w:val="24"/>
              </w:rPr>
              <w:t>Output 1-1 - research</w:t>
            </w:r>
          </w:p>
        </w:tc>
        <w:tc>
          <w:tcPr>
            <w:tcW w:w="550" w:type="pct"/>
          </w:tcPr>
          <w:p w14:paraId="4EEFFA6E" w14:textId="77777777" w:rsidR="00622174" w:rsidRPr="000B3522" w:rsidRDefault="00622174" w:rsidP="006D626B">
            <w:pPr>
              <w:jc w:val="center"/>
              <w:rPr>
                <w:rFonts w:cs="Arial"/>
              </w:rPr>
            </w:pPr>
            <w:r w:rsidRPr="000B3522">
              <w:rPr>
                <w:rFonts w:cs="Arial"/>
                <w:sz w:val="24"/>
                <w:szCs w:val="24"/>
              </w:rPr>
              <w:t>458,400</w:t>
            </w:r>
          </w:p>
        </w:tc>
        <w:tc>
          <w:tcPr>
            <w:tcW w:w="549" w:type="pct"/>
          </w:tcPr>
          <w:p w14:paraId="67673C07" w14:textId="77777777" w:rsidR="00622174" w:rsidRPr="000B3522" w:rsidRDefault="00622174" w:rsidP="006D626B">
            <w:pPr>
              <w:jc w:val="center"/>
              <w:rPr>
                <w:rFonts w:cs="Arial"/>
              </w:rPr>
            </w:pPr>
            <w:r w:rsidRPr="000B3522">
              <w:rPr>
                <w:rFonts w:cs="Arial"/>
                <w:sz w:val="24"/>
                <w:szCs w:val="24"/>
              </w:rPr>
              <w:t>584,200</w:t>
            </w:r>
          </w:p>
        </w:tc>
        <w:tc>
          <w:tcPr>
            <w:tcW w:w="547" w:type="pct"/>
          </w:tcPr>
          <w:p w14:paraId="7E76D239" w14:textId="77777777" w:rsidR="00622174" w:rsidRPr="000B3522" w:rsidRDefault="00622174" w:rsidP="006D626B">
            <w:pPr>
              <w:jc w:val="center"/>
              <w:rPr>
                <w:rFonts w:cs="Arial"/>
              </w:rPr>
            </w:pPr>
            <w:r w:rsidRPr="000B3522">
              <w:rPr>
                <w:rFonts w:cs="Arial"/>
                <w:sz w:val="24"/>
                <w:szCs w:val="24"/>
              </w:rPr>
              <w:t>286,800</w:t>
            </w:r>
          </w:p>
        </w:tc>
        <w:tc>
          <w:tcPr>
            <w:tcW w:w="548" w:type="pct"/>
          </w:tcPr>
          <w:p w14:paraId="2F6BD450" w14:textId="77777777" w:rsidR="00622174" w:rsidRPr="000B3522" w:rsidRDefault="00622174" w:rsidP="006D626B">
            <w:pPr>
              <w:jc w:val="center"/>
              <w:rPr>
                <w:rFonts w:cs="Arial"/>
              </w:rPr>
            </w:pPr>
            <w:r w:rsidRPr="000B3522">
              <w:rPr>
                <w:rFonts w:cs="Arial"/>
                <w:sz w:val="24"/>
                <w:szCs w:val="24"/>
              </w:rPr>
              <w:t>376,800</w:t>
            </w:r>
          </w:p>
        </w:tc>
        <w:tc>
          <w:tcPr>
            <w:tcW w:w="562" w:type="pct"/>
          </w:tcPr>
          <w:p w14:paraId="56BCC16D" w14:textId="77777777" w:rsidR="00622174" w:rsidRPr="000B3522" w:rsidRDefault="00622174" w:rsidP="006D626B">
            <w:pPr>
              <w:jc w:val="center"/>
              <w:rPr>
                <w:rFonts w:cs="Arial"/>
              </w:rPr>
            </w:pPr>
            <w:r w:rsidRPr="000B3522">
              <w:rPr>
                <w:rFonts w:cs="Arial"/>
                <w:sz w:val="24"/>
                <w:szCs w:val="24"/>
              </w:rPr>
              <w:t>248,400</w:t>
            </w:r>
          </w:p>
        </w:tc>
        <w:tc>
          <w:tcPr>
            <w:tcW w:w="693" w:type="pct"/>
            <w:vAlign w:val="center"/>
          </w:tcPr>
          <w:p w14:paraId="22554D90" w14:textId="77777777" w:rsidR="00622174" w:rsidRPr="000B3522" w:rsidRDefault="00622174" w:rsidP="000B3522">
            <w:pPr>
              <w:jc w:val="center"/>
              <w:rPr>
                <w:rFonts w:cs="Arial"/>
                <w:b/>
              </w:rPr>
            </w:pPr>
            <w:r w:rsidRPr="000B3522">
              <w:rPr>
                <w:rFonts w:cs="Arial"/>
                <w:b/>
                <w:sz w:val="24"/>
                <w:szCs w:val="24"/>
              </w:rPr>
              <w:t>1,954,600</w:t>
            </w:r>
          </w:p>
        </w:tc>
        <w:tc>
          <w:tcPr>
            <w:tcW w:w="416" w:type="pct"/>
            <w:vAlign w:val="center"/>
          </w:tcPr>
          <w:p w14:paraId="3D8D546C" w14:textId="77777777" w:rsidR="00622174" w:rsidRPr="000B3522" w:rsidRDefault="00622174" w:rsidP="000B3522">
            <w:pPr>
              <w:jc w:val="center"/>
              <w:rPr>
                <w:rFonts w:cs="Arial"/>
              </w:rPr>
            </w:pPr>
            <w:r w:rsidRPr="000B3522">
              <w:rPr>
                <w:rFonts w:cs="Arial"/>
                <w:sz w:val="24"/>
                <w:szCs w:val="24"/>
              </w:rPr>
              <w:t>14%</w:t>
            </w:r>
          </w:p>
        </w:tc>
      </w:tr>
      <w:tr w:rsidR="00622174" w:rsidRPr="00AB3180" w14:paraId="018C87DF" w14:textId="77777777" w:rsidTr="000B3522">
        <w:trPr>
          <w:trHeight w:val="170"/>
        </w:trPr>
        <w:tc>
          <w:tcPr>
            <w:tcW w:w="1135" w:type="pct"/>
          </w:tcPr>
          <w:p w14:paraId="1757ECD5" w14:textId="77777777" w:rsidR="00622174" w:rsidRPr="000B3522" w:rsidRDefault="00622174" w:rsidP="006D626B">
            <w:pPr>
              <w:rPr>
                <w:rFonts w:cs="Arial"/>
              </w:rPr>
            </w:pPr>
            <w:r w:rsidRPr="000B3522">
              <w:rPr>
                <w:rFonts w:cs="Arial"/>
                <w:bCs/>
                <w:iCs/>
                <w:sz w:val="24"/>
                <w:szCs w:val="24"/>
              </w:rPr>
              <w:t>Output 1.2 – dialogue events</w:t>
            </w:r>
          </w:p>
        </w:tc>
        <w:tc>
          <w:tcPr>
            <w:tcW w:w="550" w:type="pct"/>
          </w:tcPr>
          <w:p w14:paraId="232564BF" w14:textId="77777777" w:rsidR="00622174" w:rsidRPr="000B3522" w:rsidRDefault="00622174" w:rsidP="006D626B">
            <w:pPr>
              <w:jc w:val="center"/>
              <w:rPr>
                <w:rFonts w:cs="Arial"/>
              </w:rPr>
            </w:pPr>
            <w:r w:rsidRPr="000B3522">
              <w:rPr>
                <w:rFonts w:cs="Arial"/>
                <w:sz w:val="24"/>
                <w:szCs w:val="24"/>
              </w:rPr>
              <w:t>250,000</w:t>
            </w:r>
          </w:p>
        </w:tc>
        <w:tc>
          <w:tcPr>
            <w:tcW w:w="549" w:type="pct"/>
          </w:tcPr>
          <w:p w14:paraId="6C96C428" w14:textId="77777777" w:rsidR="00622174" w:rsidRPr="000B3522" w:rsidRDefault="00622174" w:rsidP="006D626B">
            <w:pPr>
              <w:jc w:val="center"/>
              <w:rPr>
                <w:rFonts w:cs="Arial"/>
              </w:rPr>
            </w:pPr>
            <w:r w:rsidRPr="000B3522">
              <w:rPr>
                <w:rFonts w:cs="Arial"/>
                <w:sz w:val="24"/>
                <w:szCs w:val="24"/>
              </w:rPr>
              <w:t>1,750,000</w:t>
            </w:r>
          </w:p>
        </w:tc>
        <w:tc>
          <w:tcPr>
            <w:tcW w:w="547" w:type="pct"/>
          </w:tcPr>
          <w:p w14:paraId="6EF02B63" w14:textId="77777777" w:rsidR="00622174" w:rsidRPr="000B3522" w:rsidRDefault="00622174" w:rsidP="006D626B">
            <w:pPr>
              <w:jc w:val="center"/>
              <w:rPr>
                <w:rFonts w:cs="Arial"/>
              </w:rPr>
            </w:pPr>
            <w:r w:rsidRPr="000B3522">
              <w:rPr>
                <w:rFonts w:cs="Arial"/>
                <w:sz w:val="24"/>
                <w:szCs w:val="24"/>
              </w:rPr>
              <w:t>1,392,000</w:t>
            </w:r>
          </w:p>
        </w:tc>
        <w:tc>
          <w:tcPr>
            <w:tcW w:w="548" w:type="pct"/>
          </w:tcPr>
          <w:p w14:paraId="0EBD74B9" w14:textId="77777777" w:rsidR="00622174" w:rsidRPr="000B3522" w:rsidRDefault="00622174" w:rsidP="006D626B">
            <w:pPr>
              <w:jc w:val="center"/>
              <w:rPr>
                <w:rFonts w:cs="Arial"/>
              </w:rPr>
            </w:pPr>
            <w:r w:rsidRPr="000B3522">
              <w:rPr>
                <w:rFonts w:cs="Arial"/>
                <w:sz w:val="24"/>
                <w:szCs w:val="24"/>
              </w:rPr>
              <w:t>1,031,699</w:t>
            </w:r>
          </w:p>
        </w:tc>
        <w:tc>
          <w:tcPr>
            <w:tcW w:w="562" w:type="pct"/>
          </w:tcPr>
          <w:p w14:paraId="15338526" w14:textId="77777777" w:rsidR="00622174" w:rsidRPr="000B3522" w:rsidRDefault="00622174" w:rsidP="006D626B">
            <w:pPr>
              <w:jc w:val="center"/>
              <w:rPr>
                <w:rFonts w:cs="Arial"/>
              </w:rPr>
            </w:pPr>
          </w:p>
        </w:tc>
        <w:tc>
          <w:tcPr>
            <w:tcW w:w="693" w:type="pct"/>
            <w:vAlign w:val="center"/>
          </w:tcPr>
          <w:p w14:paraId="7487AF29" w14:textId="77777777" w:rsidR="00622174" w:rsidRPr="000B3522" w:rsidRDefault="00622174" w:rsidP="000B3522">
            <w:pPr>
              <w:jc w:val="center"/>
              <w:rPr>
                <w:rFonts w:cs="Arial"/>
                <w:b/>
              </w:rPr>
            </w:pPr>
            <w:r w:rsidRPr="000B3522">
              <w:rPr>
                <w:rFonts w:cs="Arial"/>
                <w:b/>
                <w:sz w:val="24"/>
                <w:szCs w:val="24"/>
              </w:rPr>
              <w:t>4,423,699</w:t>
            </w:r>
          </w:p>
        </w:tc>
        <w:tc>
          <w:tcPr>
            <w:tcW w:w="416" w:type="pct"/>
            <w:vAlign w:val="center"/>
          </w:tcPr>
          <w:p w14:paraId="1457A61E" w14:textId="77777777" w:rsidR="00622174" w:rsidRPr="000B3522" w:rsidRDefault="00622174" w:rsidP="000B3522">
            <w:pPr>
              <w:jc w:val="center"/>
              <w:rPr>
                <w:rFonts w:cs="Arial"/>
              </w:rPr>
            </w:pPr>
            <w:r w:rsidRPr="000B3522">
              <w:rPr>
                <w:rFonts w:cs="Arial"/>
                <w:sz w:val="24"/>
                <w:szCs w:val="24"/>
              </w:rPr>
              <w:t>31%</w:t>
            </w:r>
          </w:p>
        </w:tc>
      </w:tr>
      <w:tr w:rsidR="00622174" w:rsidRPr="00AB3180" w14:paraId="49E64D91" w14:textId="77777777" w:rsidTr="000B3522">
        <w:trPr>
          <w:trHeight w:val="174"/>
        </w:trPr>
        <w:tc>
          <w:tcPr>
            <w:tcW w:w="1135" w:type="pct"/>
          </w:tcPr>
          <w:p w14:paraId="0745279E" w14:textId="77777777" w:rsidR="00622174" w:rsidRPr="000B3522" w:rsidRDefault="00622174" w:rsidP="006D626B">
            <w:pPr>
              <w:rPr>
                <w:rFonts w:cs="Arial"/>
              </w:rPr>
            </w:pPr>
            <w:r w:rsidRPr="000B3522">
              <w:rPr>
                <w:rFonts w:cs="Arial"/>
                <w:bCs/>
                <w:iCs/>
                <w:sz w:val="24"/>
                <w:szCs w:val="24"/>
              </w:rPr>
              <w:t>Output 2.1 – training courses</w:t>
            </w:r>
          </w:p>
        </w:tc>
        <w:tc>
          <w:tcPr>
            <w:tcW w:w="550" w:type="pct"/>
          </w:tcPr>
          <w:p w14:paraId="030D9552" w14:textId="77777777" w:rsidR="00622174" w:rsidRPr="000B3522" w:rsidRDefault="00622174" w:rsidP="006D626B">
            <w:pPr>
              <w:jc w:val="center"/>
              <w:rPr>
                <w:rFonts w:cs="Arial"/>
              </w:rPr>
            </w:pPr>
            <w:r w:rsidRPr="000B3522">
              <w:rPr>
                <w:rFonts w:cs="Arial"/>
                <w:sz w:val="24"/>
                <w:szCs w:val="24"/>
              </w:rPr>
              <w:t>826,000</w:t>
            </w:r>
          </w:p>
        </w:tc>
        <w:tc>
          <w:tcPr>
            <w:tcW w:w="549" w:type="pct"/>
          </w:tcPr>
          <w:p w14:paraId="3B261D41" w14:textId="77777777" w:rsidR="00622174" w:rsidRPr="000B3522" w:rsidRDefault="00622174" w:rsidP="006D626B">
            <w:pPr>
              <w:jc w:val="center"/>
              <w:rPr>
                <w:rFonts w:cs="Arial"/>
              </w:rPr>
            </w:pPr>
            <w:r w:rsidRPr="000B3522">
              <w:rPr>
                <w:rFonts w:cs="Arial"/>
                <w:sz w:val="24"/>
                <w:szCs w:val="24"/>
              </w:rPr>
              <w:t>1,350,000</w:t>
            </w:r>
          </w:p>
        </w:tc>
        <w:tc>
          <w:tcPr>
            <w:tcW w:w="547" w:type="pct"/>
          </w:tcPr>
          <w:p w14:paraId="403D1A20" w14:textId="77777777" w:rsidR="00622174" w:rsidRPr="000B3522" w:rsidRDefault="00622174" w:rsidP="006D626B">
            <w:pPr>
              <w:jc w:val="center"/>
              <w:rPr>
                <w:rFonts w:cs="Arial"/>
              </w:rPr>
            </w:pPr>
            <w:r w:rsidRPr="000B3522">
              <w:rPr>
                <w:rFonts w:cs="Arial"/>
                <w:sz w:val="24"/>
                <w:szCs w:val="24"/>
              </w:rPr>
              <w:t>700,000</w:t>
            </w:r>
          </w:p>
        </w:tc>
        <w:tc>
          <w:tcPr>
            <w:tcW w:w="548" w:type="pct"/>
          </w:tcPr>
          <w:p w14:paraId="032005B6" w14:textId="77777777" w:rsidR="00622174" w:rsidRPr="000B3522" w:rsidRDefault="00622174" w:rsidP="006D626B">
            <w:pPr>
              <w:rPr>
                <w:rFonts w:cs="Arial"/>
              </w:rPr>
            </w:pPr>
            <w:r w:rsidRPr="000B3522">
              <w:rPr>
                <w:rFonts w:cs="Arial"/>
                <w:sz w:val="24"/>
                <w:szCs w:val="24"/>
              </w:rPr>
              <w:t>650,000</w:t>
            </w:r>
          </w:p>
        </w:tc>
        <w:tc>
          <w:tcPr>
            <w:tcW w:w="562" w:type="pct"/>
          </w:tcPr>
          <w:p w14:paraId="7E87C08D" w14:textId="77777777" w:rsidR="00622174" w:rsidRPr="000B3522" w:rsidRDefault="00622174" w:rsidP="006D626B">
            <w:pPr>
              <w:jc w:val="center"/>
              <w:rPr>
                <w:rFonts w:cs="Arial"/>
              </w:rPr>
            </w:pPr>
            <w:r w:rsidRPr="000B3522">
              <w:rPr>
                <w:rFonts w:cs="Arial"/>
                <w:sz w:val="24"/>
                <w:szCs w:val="24"/>
              </w:rPr>
              <w:t>320,000</w:t>
            </w:r>
          </w:p>
        </w:tc>
        <w:tc>
          <w:tcPr>
            <w:tcW w:w="693" w:type="pct"/>
            <w:vAlign w:val="center"/>
          </w:tcPr>
          <w:p w14:paraId="38F2CC39" w14:textId="77777777" w:rsidR="00622174" w:rsidRPr="000B3522" w:rsidRDefault="00622174" w:rsidP="000B3522">
            <w:pPr>
              <w:jc w:val="center"/>
              <w:rPr>
                <w:rFonts w:cs="Arial"/>
                <w:b/>
              </w:rPr>
            </w:pPr>
            <w:r w:rsidRPr="000B3522">
              <w:rPr>
                <w:rFonts w:cs="Arial"/>
                <w:b/>
                <w:sz w:val="24"/>
                <w:szCs w:val="24"/>
              </w:rPr>
              <w:t>3,846,000</w:t>
            </w:r>
          </w:p>
        </w:tc>
        <w:tc>
          <w:tcPr>
            <w:tcW w:w="416" w:type="pct"/>
            <w:vAlign w:val="center"/>
          </w:tcPr>
          <w:p w14:paraId="55917FF2" w14:textId="77777777" w:rsidR="00622174" w:rsidRPr="000B3522" w:rsidRDefault="00622174" w:rsidP="000B3522">
            <w:pPr>
              <w:jc w:val="center"/>
              <w:rPr>
                <w:rFonts w:cs="Arial"/>
              </w:rPr>
            </w:pPr>
            <w:r w:rsidRPr="000B3522">
              <w:rPr>
                <w:rFonts w:cs="Arial"/>
                <w:sz w:val="24"/>
                <w:szCs w:val="24"/>
              </w:rPr>
              <w:t>27%</w:t>
            </w:r>
          </w:p>
        </w:tc>
      </w:tr>
      <w:tr w:rsidR="00622174" w:rsidRPr="00AB3180" w14:paraId="3FDB2036" w14:textId="77777777" w:rsidTr="000B3522">
        <w:trPr>
          <w:trHeight w:val="292"/>
        </w:trPr>
        <w:tc>
          <w:tcPr>
            <w:tcW w:w="1135" w:type="pct"/>
            <w:shd w:val="clear" w:color="auto" w:fill="auto"/>
            <w:hideMark/>
          </w:tcPr>
          <w:p w14:paraId="233A87AC" w14:textId="77777777" w:rsidR="00622174" w:rsidRPr="000B3522" w:rsidRDefault="00622174" w:rsidP="006D626B">
            <w:pPr>
              <w:rPr>
                <w:rFonts w:cs="Arial"/>
              </w:rPr>
            </w:pPr>
            <w:r w:rsidRPr="000B3522">
              <w:rPr>
                <w:rFonts w:cs="Arial"/>
                <w:sz w:val="24"/>
                <w:szCs w:val="24"/>
              </w:rPr>
              <w:t>Other project costs</w:t>
            </w:r>
          </w:p>
        </w:tc>
        <w:tc>
          <w:tcPr>
            <w:tcW w:w="550" w:type="pct"/>
            <w:shd w:val="clear" w:color="auto" w:fill="auto"/>
          </w:tcPr>
          <w:p w14:paraId="17739CB7" w14:textId="77777777" w:rsidR="00622174" w:rsidRPr="000B3522" w:rsidRDefault="00622174" w:rsidP="006D626B">
            <w:pPr>
              <w:jc w:val="center"/>
              <w:rPr>
                <w:rFonts w:cs="Arial"/>
              </w:rPr>
            </w:pPr>
            <w:r w:rsidRPr="000B3522">
              <w:rPr>
                <w:rFonts w:cs="Arial"/>
                <w:sz w:val="24"/>
                <w:szCs w:val="24"/>
              </w:rPr>
              <w:t>164,296</w:t>
            </w:r>
          </w:p>
        </w:tc>
        <w:tc>
          <w:tcPr>
            <w:tcW w:w="549" w:type="pct"/>
            <w:shd w:val="clear" w:color="auto" w:fill="auto"/>
          </w:tcPr>
          <w:p w14:paraId="494FDA0B" w14:textId="77777777" w:rsidR="00622174" w:rsidRPr="000B3522" w:rsidRDefault="00622174" w:rsidP="006D626B">
            <w:pPr>
              <w:jc w:val="center"/>
              <w:rPr>
                <w:rFonts w:cs="Arial"/>
              </w:rPr>
            </w:pPr>
            <w:r w:rsidRPr="000B3522">
              <w:rPr>
                <w:rFonts w:cs="Arial"/>
                <w:sz w:val="24"/>
                <w:szCs w:val="24"/>
              </w:rPr>
              <w:t>12,170</w:t>
            </w:r>
          </w:p>
        </w:tc>
        <w:tc>
          <w:tcPr>
            <w:tcW w:w="547" w:type="pct"/>
            <w:shd w:val="clear" w:color="auto" w:fill="auto"/>
          </w:tcPr>
          <w:p w14:paraId="176CAF5E" w14:textId="77777777" w:rsidR="00622174" w:rsidRPr="000B3522" w:rsidRDefault="00622174" w:rsidP="006D626B">
            <w:pPr>
              <w:jc w:val="center"/>
              <w:rPr>
                <w:rFonts w:cs="Arial"/>
              </w:rPr>
            </w:pPr>
            <w:r w:rsidRPr="000B3522">
              <w:rPr>
                <w:rFonts w:cs="Arial"/>
                <w:sz w:val="24"/>
                <w:szCs w:val="24"/>
              </w:rPr>
              <w:t>202,170</w:t>
            </w:r>
          </w:p>
        </w:tc>
        <w:tc>
          <w:tcPr>
            <w:tcW w:w="548" w:type="pct"/>
          </w:tcPr>
          <w:p w14:paraId="3F9054AF" w14:textId="77777777" w:rsidR="00622174" w:rsidRPr="000B3522" w:rsidRDefault="00622174" w:rsidP="006D626B">
            <w:pPr>
              <w:jc w:val="center"/>
              <w:rPr>
                <w:rFonts w:cs="Arial"/>
              </w:rPr>
            </w:pPr>
            <w:r w:rsidRPr="000B3522">
              <w:rPr>
                <w:rFonts w:cs="Arial"/>
                <w:sz w:val="24"/>
                <w:szCs w:val="24"/>
              </w:rPr>
              <w:t>12,170</w:t>
            </w:r>
          </w:p>
        </w:tc>
        <w:tc>
          <w:tcPr>
            <w:tcW w:w="562" w:type="pct"/>
          </w:tcPr>
          <w:p w14:paraId="1F0D8582" w14:textId="77777777" w:rsidR="00622174" w:rsidRPr="000B3522" w:rsidRDefault="00622174" w:rsidP="006D626B">
            <w:pPr>
              <w:jc w:val="center"/>
              <w:rPr>
                <w:rFonts w:cs="Arial"/>
              </w:rPr>
            </w:pPr>
            <w:r w:rsidRPr="000B3522">
              <w:rPr>
                <w:rFonts w:cs="Arial"/>
                <w:sz w:val="24"/>
                <w:szCs w:val="24"/>
              </w:rPr>
              <w:t>202,170</w:t>
            </w:r>
          </w:p>
        </w:tc>
        <w:tc>
          <w:tcPr>
            <w:tcW w:w="693" w:type="pct"/>
            <w:vAlign w:val="center"/>
          </w:tcPr>
          <w:p w14:paraId="64C78E16" w14:textId="77777777" w:rsidR="00622174" w:rsidRPr="000B3522" w:rsidRDefault="00622174" w:rsidP="000B3522">
            <w:pPr>
              <w:jc w:val="center"/>
              <w:rPr>
                <w:rFonts w:cs="Arial"/>
                <w:b/>
              </w:rPr>
            </w:pPr>
            <w:r w:rsidRPr="000B3522">
              <w:rPr>
                <w:rFonts w:cs="Arial"/>
                <w:b/>
                <w:sz w:val="24"/>
                <w:szCs w:val="24"/>
              </w:rPr>
              <w:t>592,976</w:t>
            </w:r>
          </w:p>
        </w:tc>
        <w:tc>
          <w:tcPr>
            <w:tcW w:w="416" w:type="pct"/>
            <w:vAlign w:val="center"/>
          </w:tcPr>
          <w:p w14:paraId="56A2D53B" w14:textId="77777777" w:rsidR="00622174" w:rsidRPr="000B3522" w:rsidRDefault="00622174" w:rsidP="000B3522">
            <w:pPr>
              <w:jc w:val="center"/>
              <w:rPr>
                <w:rFonts w:cs="Arial"/>
              </w:rPr>
            </w:pPr>
            <w:r w:rsidRPr="000B3522">
              <w:rPr>
                <w:rFonts w:cs="Arial"/>
                <w:sz w:val="24"/>
                <w:szCs w:val="24"/>
              </w:rPr>
              <w:t>4%</w:t>
            </w:r>
          </w:p>
        </w:tc>
      </w:tr>
      <w:tr w:rsidR="00622174" w:rsidRPr="00AB3180" w14:paraId="16C538A8" w14:textId="77777777" w:rsidTr="000B3522">
        <w:trPr>
          <w:trHeight w:val="465"/>
        </w:trPr>
        <w:tc>
          <w:tcPr>
            <w:tcW w:w="1135" w:type="pct"/>
            <w:hideMark/>
          </w:tcPr>
          <w:p w14:paraId="546F810C" w14:textId="77777777" w:rsidR="00622174" w:rsidRPr="000B3522" w:rsidRDefault="00622174" w:rsidP="006D626B">
            <w:pPr>
              <w:rPr>
                <w:rFonts w:cs="Arial"/>
              </w:rPr>
            </w:pPr>
            <w:r w:rsidRPr="000B3522">
              <w:rPr>
                <w:rFonts w:cs="Arial"/>
                <w:sz w:val="24"/>
                <w:szCs w:val="24"/>
              </w:rPr>
              <w:t>Personnel</w:t>
            </w:r>
          </w:p>
        </w:tc>
        <w:tc>
          <w:tcPr>
            <w:tcW w:w="550" w:type="pct"/>
          </w:tcPr>
          <w:p w14:paraId="54B6837F" w14:textId="77777777" w:rsidR="00622174" w:rsidRPr="000B3522" w:rsidRDefault="00622174" w:rsidP="006D626B">
            <w:pPr>
              <w:jc w:val="center"/>
              <w:rPr>
                <w:rFonts w:cs="Arial"/>
              </w:rPr>
            </w:pPr>
            <w:r w:rsidRPr="000B3522">
              <w:rPr>
                <w:rFonts w:cs="Arial"/>
                <w:sz w:val="24"/>
                <w:szCs w:val="24"/>
              </w:rPr>
              <w:t>475,703</w:t>
            </w:r>
          </w:p>
        </w:tc>
        <w:tc>
          <w:tcPr>
            <w:tcW w:w="549" w:type="pct"/>
          </w:tcPr>
          <w:p w14:paraId="78DF8CAE" w14:textId="77777777" w:rsidR="00622174" w:rsidRPr="000B3522" w:rsidRDefault="00622174" w:rsidP="006D626B">
            <w:pPr>
              <w:jc w:val="center"/>
              <w:rPr>
                <w:rFonts w:cs="Arial"/>
              </w:rPr>
            </w:pPr>
            <w:r w:rsidRPr="000B3522">
              <w:rPr>
                <w:rFonts w:cs="Arial"/>
                <w:sz w:val="24"/>
                <w:szCs w:val="24"/>
              </w:rPr>
              <w:t>475,703</w:t>
            </w:r>
          </w:p>
        </w:tc>
        <w:tc>
          <w:tcPr>
            <w:tcW w:w="547" w:type="pct"/>
          </w:tcPr>
          <w:p w14:paraId="3324DE7B" w14:textId="77777777" w:rsidR="00622174" w:rsidRPr="000B3522" w:rsidRDefault="00622174" w:rsidP="006D626B">
            <w:pPr>
              <w:jc w:val="center"/>
              <w:rPr>
                <w:rFonts w:cs="Arial"/>
              </w:rPr>
            </w:pPr>
            <w:r w:rsidRPr="000B3522">
              <w:rPr>
                <w:rFonts w:cs="Arial"/>
                <w:sz w:val="24"/>
                <w:szCs w:val="24"/>
              </w:rPr>
              <w:t>475,703</w:t>
            </w:r>
          </w:p>
        </w:tc>
        <w:tc>
          <w:tcPr>
            <w:tcW w:w="548" w:type="pct"/>
          </w:tcPr>
          <w:p w14:paraId="2877E47C" w14:textId="77777777" w:rsidR="00622174" w:rsidRPr="000B3522" w:rsidRDefault="00622174" w:rsidP="006D626B">
            <w:pPr>
              <w:jc w:val="center"/>
              <w:rPr>
                <w:rFonts w:cs="Arial"/>
              </w:rPr>
            </w:pPr>
            <w:r w:rsidRPr="000B3522">
              <w:rPr>
                <w:rFonts w:cs="Arial"/>
                <w:sz w:val="24"/>
                <w:szCs w:val="24"/>
              </w:rPr>
              <w:t>475,703</w:t>
            </w:r>
          </w:p>
        </w:tc>
        <w:tc>
          <w:tcPr>
            <w:tcW w:w="562" w:type="pct"/>
          </w:tcPr>
          <w:p w14:paraId="1A852DAF" w14:textId="77777777" w:rsidR="00622174" w:rsidRPr="000B3522" w:rsidRDefault="00622174" w:rsidP="006D626B">
            <w:pPr>
              <w:jc w:val="center"/>
              <w:rPr>
                <w:rFonts w:cs="Arial"/>
              </w:rPr>
            </w:pPr>
            <w:r w:rsidRPr="000B3522">
              <w:rPr>
                <w:rFonts w:cs="Arial"/>
                <w:sz w:val="24"/>
                <w:szCs w:val="24"/>
              </w:rPr>
              <w:t>475,703</w:t>
            </w:r>
          </w:p>
        </w:tc>
        <w:tc>
          <w:tcPr>
            <w:tcW w:w="693" w:type="pct"/>
            <w:vAlign w:val="center"/>
          </w:tcPr>
          <w:p w14:paraId="023654BD" w14:textId="77777777" w:rsidR="00622174" w:rsidRPr="000B3522" w:rsidRDefault="00622174" w:rsidP="000B3522">
            <w:pPr>
              <w:jc w:val="center"/>
              <w:rPr>
                <w:rFonts w:cs="Arial"/>
                <w:b/>
              </w:rPr>
            </w:pPr>
            <w:r w:rsidRPr="000B3522">
              <w:rPr>
                <w:rFonts w:cs="Arial"/>
                <w:b/>
                <w:sz w:val="24"/>
                <w:szCs w:val="24"/>
              </w:rPr>
              <w:t>2,378,515</w:t>
            </w:r>
          </w:p>
        </w:tc>
        <w:tc>
          <w:tcPr>
            <w:tcW w:w="416" w:type="pct"/>
            <w:vAlign w:val="center"/>
          </w:tcPr>
          <w:p w14:paraId="795D990B" w14:textId="77777777" w:rsidR="00622174" w:rsidRPr="000B3522" w:rsidRDefault="00622174" w:rsidP="000B3522">
            <w:pPr>
              <w:jc w:val="center"/>
              <w:rPr>
                <w:rFonts w:cs="Arial"/>
              </w:rPr>
            </w:pPr>
            <w:r w:rsidRPr="000B3522">
              <w:rPr>
                <w:rFonts w:cs="Arial"/>
                <w:sz w:val="24"/>
                <w:szCs w:val="24"/>
              </w:rPr>
              <w:t>17%</w:t>
            </w:r>
          </w:p>
        </w:tc>
      </w:tr>
      <w:tr w:rsidR="00622174" w:rsidRPr="00AB3180" w14:paraId="2B8640A0" w14:textId="77777777" w:rsidTr="000B3522">
        <w:trPr>
          <w:trHeight w:val="767"/>
        </w:trPr>
        <w:tc>
          <w:tcPr>
            <w:tcW w:w="1135" w:type="pct"/>
            <w:hideMark/>
          </w:tcPr>
          <w:p w14:paraId="271B409A" w14:textId="77777777" w:rsidR="00622174" w:rsidRPr="000B3522" w:rsidRDefault="00622174" w:rsidP="006D626B">
            <w:pPr>
              <w:rPr>
                <w:rFonts w:cs="Arial"/>
              </w:rPr>
            </w:pPr>
            <w:r w:rsidRPr="000B3522">
              <w:rPr>
                <w:rFonts w:cs="Arial"/>
                <w:sz w:val="24"/>
                <w:szCs w:val="24"/>
              </w:rPr>
              <w:t>Administrative support/contribution to KAIPTC</w:t>
            </w:r>
          </w:p>
        </w:tc>
        <w:tc>
          <w:tcPr>
            <w:tcW w:w="550" w:type="pct"/>
          </w:tcPr>
          <w:p w14:paraId="5B8A16EE" w14:textId="77777777" w:rsidR="00622174" w:rsidRPr="000B3522" w:rsidRDefault="00622174" w:rsidP="006D626B">
            <w:pPr>
              <w:jc w:val="center"/>
              <w:rPr>
                <w:rFonts w:cs="Arial"/>
              </w:rPr>
            </w:pPr>
            <w:r w:rsidRPr="000B3522">
              <w:rPr>
                <w:rFonts w:cs="Arial"/>
                <w:sz w:val="24"/>
                <w:szCs w:val="24"/>
              </w:rPr>
              <w:t>225,146</w:t>
            </w:r>
          </w:p>
        </w:tc>
        <w:tc>
          <w:tcPr>
            <w:tcW w:w="549" w:type="pct"/>
          </w:tcPr>
          <w:p w14:paraId="5B9E9122" w14:textId="77777777" w:rsidR="00622174" w:rsidRPr="000B3522" w:rsidRDefault="00622174" w:rsidP="006D626B">
            <w:pPr>
              <w:jc w:val="center"/>
              <w:rPr>
                <w:rFonts w:cs="Arial"/>
              </w:rPr>
            </w:pPr>
            <w:r w:rsidRPr="000B3522">
              <w:rPr>
                <w:rFonts w:cs="Arial"/>
                <w:sz w:val="24"/>
                <w:szCs w:val="24"/>
              </w:rPr>
              <w:t>225,146</w:t>
            </w:r>
          </w:p>
        </w:tc>
        <w:tc>
          <w:tcPr>
            <w:tcW w:w="547" w:type="pct"/>
          </w:tcPr>
          <w:p w14:paraId="6D32BC09" w14:textId="77777777" w:rsidR="00622174" w:rsidRPr="000B3522" w:rsidRDefault="00622174" w:rsidP="006D626B">
            <w:pPr>
              <w:jc w:val="center"/>
              <w:rPr>
                <w:rFonts w:cs="Arial"/>
              </w:rPr>
            </w:pPr>
            <w:r w:rsidRPr="000B3522">
              <w:rPr>
                <w:rFonts w:cs="Arial"/>
                <w:sz w:val="24"/>
                <w:szCs w:val="24"/>
              </w:rPr>
              <w:t>225,146</w:t>
            </w:r>
          </w:p>
        </w:tc>
        <w:tc>
          <w:tcPr>
            <w:tcW w:w="548" w:type="pct"/>
          </w:tcPr>
          <w:p w14:paraId="4E649AAE" w14:textId="77777777" w:rsidR="00622174" w:rsidRPr="000B3522" w:rsidRDefault="00622174" w:rsidP="006D626B">
            <w:pPr>
              <w:jc w:val="center"/>
              <w:rPr>
                <w:rFonts w:cs="Arial"/>
              </w:rPr>
            </w:pPr>
            <w:r w:rsidRPr="000B3522">
              <w:rPr>
                <w:rFonts w:cs="Arial"/>
                <w:sz w:val="24"/>
                <w:szCs w:val="24"/>
              </w:rPr>
              <w:t>225,146</w:t>
            </w:r>
          </w:p>
        </w:tc>
        <w:tc>
          <w:tcPr>
            <w:tcW w:w="562" w:type="pct"/>
          </w:tcPr>
          <w:p w14:paraId="048EF755" w14:textId="77777777" w:rsidR="00622174" w:rsidRPr="000B3522" w:rsidRDefault="00622174" w:rsidP="006D626B">
            <w:pPr>
              <w:jc w:val="center"/>
              <w:rPr>
                <w:rFonts w:cs="Arial"/>
              </w:rPr>
            </w:pPr>
            <w:r w:rsidRPr="000B3522">
              <w:rPr>
                <w:rFonts w:cs="Arial"/>
                <w:sz w:val="24"/>
                <w:szCs w:val="24"/>
              </w:rPr>
              <w:t>225,146</w:t>
            </w:r>
          </w:p>
        </w:tc>
        <w:tc>
          <w:tcPr>
            <w:tcW w:w="693" w:type="pct"/>
            <w:vAlign w:val="center"/>
          </w:tcPr>
          <w:p w14:paraId="7BB31D7D" w14:textId="77777777" w:rsidR="00622174" w:rsidRPr="000B3522" w:rsidRDefault="00622174" w:rsidP="000B3522">
            <w:pPr>
              <w:jc w:val="center"/>
              <w:rPr>
                <w:rFonts w:cs="Arial"/>
                <w:b/>
              </w:rPr>
            </w:pPr>
            <w:r w:rsidRPr="000B3522">
              <w:rPr>
                <w:rFonts w:cs="Arial"/>
                <w:b/>
                <w:sz w:val="24"/>
                <w:szCs w:val="24"/>
              </w:rPr>
              <w:t>1,125,731</w:t>
            </w:r>
          </w:p>
        </w:tc>
        <w:tc>
          <w:tcPr>
            <w:tcW w:w="416" w:type="pct"/>
            <w:vAlign w:val="center"/>
          </w:tcPr>
          <w:p w14:paraId="217F4BA8" w14:textId="77777777" w:rsidR="00622174" w:rsidRPr="000B3522" w:rsidRDefault="00622174" w:rsidP="000B3522">
            <w:pPr>
              <w:jc w:val="center"/>
              <w:rPr>
                <w:rFonts w:cs="Arial"/>
              </w:rPr>
            </w:pPr>
            <w:r w:rsidRPr="000B3522">
              <w:rPr>
                <w:rFonts w:cs="Arial"/>
                <w:sz w:val="24"/>
                <w:szCs w:val="24"/>
              </w:rPr>
              <w:t>8%</w:t>
            </w:r>
          </w:p>
        </w:tc>
      </w:tr>
      <w:tr w:rsidR="00622174" w:rsidRPr="00AB3180" w14:paraId="004B1782" w14:textId="77777777" w:rsidTr="000B3522">
        <w:trPr>
          <w:trHeight w:val="278"/>
        </w:trPr>
        <w:tc>
          <w:tcPr>
            <w:tcW w:w="1135" w:type="pct"/>
          </w:tcPr>
          <w:p w14:paraId="586A16BC" w14:textId="77777777" w:rsidR="00622174" w:rsidRPr="000B3522" w:rsidRDefault="00622174" w:rsidP="006D626B">
            <w:pPr>
              <w:rPr>
                <w:rFonts w:cs="Arial"/>
              </w:rPr>
            </w:pPr>
            <w:r w:rsidRPr="000B3522">
              <w:rPr>
                <w:rFonts w:cs="Arial"/>
                <w:sz w:val="24"/>
                <w:szCs w:val="24"/>
              </w:rPr>
              <w:t>Contingency</w:t>
            </w:r>
          </w:p>
        </w:tc>
        <w:tc>
          <w:tcPr>
            <w:tcW w:w="550" w:type="pct"/>
          </w:tcPr>
          <w:p w14:paraId="78F7179D" w14:textId="77777777" w:rsidR="00622174" w:rsidRPr="000B3522" w:rsidRDefault="00622174" w:rsidP="006D626B">
            <w:pPr>
              <w:jc w:val="center"/>
              <w:rPr>
                <w:rFonts w:cs="Arial"/>
              </w:rPr>
            </w:pPr>
            <w:r w:rsidRPr="000B3522">
              <w:rPr>
                <w:rFonts w:cs="Arial"/>
                <w:sz w:val="24"/>
                <w:szCs w:val="24"/>
              </w:rPr>
              <w:t>18,255</w:t>
            </w:r>
          </w:p>
        </w:tc>
        <w:tc>
          <w:tcPr>
            <w:tcW w:w="549" w:type="pct"/>
          </w:tcPr>
          <w:p w14:paraId="3A51E2C3" w14:textId="77777777" w:rsidR="00622174" w:rsidRPr="000B3522" w:rsidRDefault="00622174" w:rsidP="006D626B">
            <w:pPr>
              <w:jc w:val="center"/>
              <w:rPr>
                <w:rFonts w:cs="Arial"/>
              </w:rPr>
            </w:pPr>
            <w:r w:rsidRPr="000B3522">
              <w:rPr>
                <w:rFonts w:cs="Arial"/>
                <w:sz w:val="24"/>
                <w:szCs w:val="24"/>
              </w:rPr>
              <w:t>18,255</w:t>
            </w:r>
          </w:p>
        </w:tc>
        <w:tc>
          <w:tcPr>
            <w:tcW w:w="547" w:type="pct"/>
          </w:tcPr>
          <w:p w14:paraId="72752F13" w14:textId="77777777" w:rsidR="00622174" w:rsidRPr="000B3522" w:rsidRDefault="00622174" w:rsidP="006D626B">
            <w:pPr>
              <w:jc w:val="center"/>
              <w:rPr>
                <w:rFonts w:cs="Arial"/>
              </w:rPr>
            </w:pPr>
            <w:r w:rsidRPr="000B3522">
              <w:rPr>
                <w:rFonts w:cs="Arial"/>
                <w:sz w:val="24"/>
                <w:szCs w:val="24"/>
              </w:rPr>
              <w:t>18,255</w:t>
            </w:r>
          </w:p>
        </w:tc>
        <w:tc>
          <w:tcPr>
            <w:tcW w:w="548" w:type="pct"/>
          </w:tcPr>
          <w:p w14:paraId="149BDCBF" w14:textId="77777777" w:rsidR="00622174" w:rsidRPr="000B3522" w:rsidRDefault="00622174" w:rsidP="006D626B">
            <w:pPr>
              <w:jc w:val="center"/>
              <w:rPr>
                <w:rFonts w:cs="Arial"/>
              </w:rPr>
            </w:pPr>
            <w:r w:rsidRPr="000B3522">
              <w:rPr>
                <w:rFonts w:cs="Arial"/>
                <w:sz w:val="24"/>
                <w:szCs w:val="24"/>
              </w:rPr>
              <w:t>18,255</w:t>
            </w:r>
          </w:p>
        </w:tc>
        <w:tc>
          <w:tcPr>
            <w:tcW w:w="562" w:type="pct"/>
          </w:tcPr>
          <w:p w14:paraId="3A705425" w14:textId="77777777" w:rsidR="00622174" w:rsidRPr="000B3522" w:rsidRDefault="00622174" w:rsidP="006D626B">
            <w:pPr>
              <w:jc w:val="center"/>
              <w:rPr>
                <w:rFonts w:cs="Arial"/>
              </w:rPr>
            </w:pPr>
            <w:r w:rsidRPr="000B3522">
              <w:rPr>
                <w:rFonts w:cs="Arial"/>
                <w:sz w:val="24"/>
                <w:szCs w:val="24"/>
              </w:rPr>
              <w:t>18,255</w:t>
            </w:r>
          </w:p>
        </w:tc>
        <w:tc>
          <w:tcPr>
            <w:tcW w:w="693" w:type="pct"/>
            <w:vAlign w:val="center"/>
          </w:tcPr>
          <w:p w14:paraId="0258D13C" w14:textId="77777777" w:rsidR="00622174" w:rsidRPr="000B3522" w:rsidRDefault="00622174" w:rsidP="000B3522">
            <w:pPr>
              <w:jc w:val="center"/>
              <w:rPr>
                <w:rFonts w:cs="Arial"/>
                <w:b/>
              </w:rPr>
            </w:pPr>
            <w:r w:rsidRPr="000B3522">
              <w:rPr>
                <w:rFonts w:cs="Arial"/>
                <w:b/>
                <w:sz w:val="24"/>
                <w:szCs w:val="24"/>
              </w:rPr>
              <w:t>91,276</w:t>
            </w:r>
          </w:p>
        </w:tc>
        <w:tc>
          <w:tcPr>
            <w:tcW w:w="416" w:type="pct"/>
            <w:vAlign w:val="center"/>
          </w:tcPr>
          <w:p w14:paraId="245F8A58" w14:textId="77777777" w:rsidR="00622174" w:rsidRPr="000B3522" w:rsidRDefault="00622174" w:rsidP="000B3522">
            <w:pPr>
              <w:jc w:val="center"/>
              <w:rPr>
                <w:rFonts w:cs="Arial"/>
              </w:rPr>
            </w:pPr>
            <w:r w:rsidRPr="000B3522">
              <w:rPr>
                <w:rFonts w:cs="Arial"/>
                <w:sz w:val="24"/>
                <w:szCs w:val="24"/>
              </w:rPr>
              <w:t>1%</w:t>
            </w:r>
          </w:p>
        </w:tc>
      </w:tr>
      <w:tr w:rsidR="00622174" w:rsidRPr="00AB3180" w14:paraId="5A44DD80" w14:textId="77777777" w:rsidTr="000B3522">
        <w:trPr>
          <w:trHeight w:val="567"/>
        </w:trPr>
        <w:tc>
          <w:tcPr>
            <w:tcW w:w="1135" w:type="pct"/>
            <w:vAlign w:val="center"/>
          </w:tcPr>
          <w:p w14:paraId="5BD18FEC" w14:textId="069B4E9E" w:rsidR="00622174" w:rsidRPr="000B3522" w:rsidRDefault="005B0551" w:rsidP="007B40C7">
            <w:pPr>
              <w:jc w:val="center"/>
              <w:rPr>
                <w:rFonts w:cs="Arial"/>
                <w:b/>
                <w:bCs/>
              </w:rPr>
            </w:pPr>
            <w:r>
              <w:rPr>
                <w:rFonts w:cs="Arial"/>
                <w:b/>
                <w:bCs/>
              </w:rPr>
              <w:t>Yearly t</w:t>
            </w:r>
            <w:r w:rsidR="00622174" w:rsidRPr="000B3522">
              <w:rPr>
                <w:rFonts w:cs="Arial"/>
                <w:b/>
                <w:bCs/>
                <w:sz w:val="24"/>
                <w:szCs w:val="24"/>
              </w:rPr>
              <w:t>otal</w:t>
            </w:r>
            <w:r w:rsidR="007B40C7">
              <w:rPr>
                <w:rFonts w:cs="Arial"/>
                <w:b/>
                <w:bCs/>
              </w:rPr>
              <w:t xml:space="preserve"> (DKK)</w:t>
            </w:r>
          </w:p>
        </w:tc>
        <w:tc>
          <w:tcPr>
            <w:tcW w:w="550" w:type="pct"/>
            <w:vAlign w:val="center"/>
          </w:tcPr>
          <w:p w14:paraId="118B2555" w14:textId="77777777" w:rsidR="00622174" w:rsidRPr="000B3522" w:rsidRDefault="00622174">
            <w:pPr>
              <w:jc w:val="center"/>
              <w:rPr>
                <w:rFonts w:cs="Arial"/>
                <w:b/>
                <w:bCs/>
              </w:rPr>
            </w:pPr>
            <w:r w:rsidRPr="000B3522">
              <w:rPr>
                <w:rFonts w:cs="Arial"/>
                <w:b/>
                <w:bCs/>
                <w:sz w:val="24"/>
                <w:szCs w:val="24"/>
              </w:rPr>
              <w:t>2,417,800</w:t>
            </w:r>
          </w:p>
        </w:tc>
        <w:tc>
          <w:tcPr>
            <w:tcW w:w="549" w:type="pct"/>
            <w:vAlign w:val="center"/>
          </w:tcPr>
          <w:p w14:paraId="2223F284" w14:textId="77777777" w:rsidR="00622174" w:rsidRPr="000B3522" w:rsidRDefault="00622174">
            <w:pPr>
              <w:jc w:val="center"/>
              <w:rPr>
                <w:rFonts w:cs="Arial"/>
                <w:b/>
                <w:bCs/>
              </w:rPr>
            </w:pPr>
            <w:r w:rsidRPr="000B3522">
              <w:rPr>
                <w:rFonts w:cs="Arial"/>
                <w:b/>
                <w:bCs/>
                <w:sz w:val="24"/>
                <w:szCs w:val="24"/>
              </w:rPr>
              <w:t>4.415,474</w:t>
            </w:r>
          </w:p>
        </w:tc>
        <w:tc>
          <w:tcPr>
            <w:tcW w:w="547" w:type="pct"/>
            <w:vAlign w:val="center"/>
          </w:tcPr>
          <w:p w14:paraId="581B741D" w14:textId="77777777" w:rsidR="00622174" w:rsidRPr="000B3522" w:rsidRDefault="00622174">
            <w:pPr>
              <w:jc w:val="center"/>
              <w:rPr>
                <w:rFonts w:cs="Arial"/>
                <w:b/>
                <w:bCs/>
              </w:rPr>
            </w:pPr>
            <w:r w:rsidRPr="000B3522">
              <w:rPr>
                <w:rFonts w:cs="Arial"/>
                <w:b/>
                <w:bCs/>
                <w:sz w:val="24"/>
                <w:szCs w:val="24"/>
              </w:rPr>
              <w:t>3,300,074</w:t>
            </w:r>
          </w:p>
        </w:tc>
        <w:tc>
          <w:tcPr>
            <w:tcW w:w="548" w:type="pct"/>
            <w:vAlign w:val="center"/>
          </w:tcPr>
          <w:p w14:paraId="30426549" w14:textId="77777777" w:rsidR="00622174" w:rsidRPr="000B3522" w:rsidRDefault="00622174">
            <w:pPr>
              <w:jc w:val="center"/>
              <w:rPr>
                <w:rFonts w:cs="Arial"/>
                <w:b/>
                <w:bCs/>
              </w:rPr>
            </w:pPr>
            <w:r w:rsidRPr="000B3522">
              <w:rPr>
                <w:rFonts w:cs="Arial"/>
                <w:b/>
                <w:bCs/>
                <w:sz w:val="24"/>
                <w:szCs w:val="24"/>
              </w:rPr>
              <w:t>2,789,773</w:t>
            </w:r>
          </w:p>
        </w:tc>
        <w:tc>
          <w:tcPr>
            <w:tcW w:w="562" w:type="pct"/>
            <w:vAlign w:val="center"/>
          </w:tcPr>
          <w:p w14:paraId="7E3478CF" w14:textId="77777777" w:rsidR="00622174" w:rsidRPr="000B3522" w:rsidRDefault="00622174">
            <w:pPr>
              <w:jc w:val="center"/>
              <w:rPr>
                <w:rFonts w:cs="Arial"/>
                <w:b/>
                <w:bCs/>
              </w:rPr>
            </w:pPr>
            <w:r w:rsidRPr="000B3522">
              <w:rPr>
                <w:rFonts w:cs="Arial"/>
                <w:b/>
                <w:bCs/>
                <w:sz w:val="24"/>
                <w:szCs w:val="24"/>
              </w:rPr>
              <w:t>1,489,674</w:t>
            </w:r>
          </w:p>
        </w:tc>
        <w:tc>
          <w:tcPr>
            <w:tcW w:w="693" w:type="pct"/>
            <w:vAlign w:val="center"/>
          </w:tcPr>
          <w:p w14:paraId="3E0B8E7E" w14:textId="77777777" w:rsidR="00622174" w:rsidRPr="000B3522" w:rsidRDefault="00622174" w:rsidP="000B3522">
            <w:pPr>
              <w:jc w:val="center"/>
              <w:rPr>
                <w:rFonts w:cs="Arial"/>
                <w:b/>
                <w:bCs/>
              </w:rPr>
            </w:pPr>
            <w:r w:rsidRPr="000B3522">
              <w:rPr>
                <w:rFonts w:cs="Arial"/>
                <w:b/>
                <w:bCs/>
                <w:sz w:val="24"/>
                <w:szCs w:val="24"/>
              </w:rPr>
              <w:t>14,412,797</w:t>
            </w:r>
          </w:p>
        </w:tc>
        <w:tc>
          <w:tcPr>
            <w:tcW w:w="416" w:type="pct"/>
            <w:vAlign w:val="center"/>
          </w:tcPr>
          <w:p w14:paraId="5C6643D3" w14:textId="77777777" w:rsidR="00622174" w:rsidRPr="000B3522" w:rsidRDefault="00622174" w:rsidP="000B3522">
            <w:pPr>
              <w:jc w:val="center"/>
              <w:rPr>
                <w:rFonts w:cs="Arial"/>
              </w:rPr>
            </w:pPr>
            <w:r w:rsidRPr="000B3522">
              <w:rPr>
                <w:rFonts w:cs="Arial"/>
                <w:sz w:val="24"/>
                <w:szCs w:val="24"/>
              </w:rPr>
              <w:t>100%</w:t>
            </w:r>
          </w:p>
        </w:tc>
      </w:tr>
    </w:tbl>
    <w:p w14:paraId="38F3BE49" w14:textId="5392A45F" w:rsidR="00FE16C6" w:rsidRPr="002A6811" w:rsidRDefault="00FE16C6">
      <w:pPr>
        <w:rPr>
          <w:b/>
        </w:rPr>
      </w:pPr>
    </w:p>
    <w:p w14:paraId="3BB8BAFC" w14:textId="38EA33A8" w:rsidR="009959F0" w:rsidRPr="002A6811" w:rsidRDefault="009959F0">
      <w:pPr>
        <w:rPr>
          <w:b/>
        </w:rPr>
      </w:pPr>
    </w:p>
    <w:p w14:paraId="4685EC99" w14:textId="77777777" w:rsidR="00B75E94" w:rsidRPr="002A6811" w:rsidRDefault="00B75E94">
      <w:pPr>
        <w:rPr>
          <w:b/>
        </w:rPr>
      </w:pPr>
    </w:p>
    <w:p w14:paraId="0B534B1C" w14:textId="77777777" w:rsidR="00AF237C" w:rsidRPr="002A6811" w:rsidRDefault="00AF237C">
      <w:pPr>
        <w:rPr>
          <w:b/>
        </w:rPr>
      </w:pPr>
    </w:p>
    <w:p w14:paraId="7DD3355A" w14:textId="77777777" w:rsidR="00047588" w:rsidRPr="002A6811" w:rsidRDefault="00047588">
      <w:pPr>
        <w:rPr>
          <w:b/>
        </w:rPr>
        <w:sectPr w:rsidR="00047588" w:rsidRPr="002A6811" w:rsidSect="00D8117D">
          <w:pgSz w:w="12240" w:h="15840"/>
          <w:pgMar w:top="1701" w:right="1134" w:bottom="1701" w:left="1134" w:header="708" w:footer="708" w:gutter="0"/>
          <w:cols w:space="708"/>
          <w:docGrid w:linePitch="360"/>
        </w:sectPr>
      </w:pPr>
    </w:p>
    <w:p w14:paraId="6A43ED5D" w14:textId="6A142B0F" w:rsidR="00EC744E" w:rsidRPr="002A6811" w:rsidRDefault="00E044A6">
      <w:pPr>
        <w:rPr>
          <w:b/>
        </w:rPr>
      </w:pPr>
      <w:r w:rsidRPr="002A6811">
        <w:rPr>
          <w:b/>
        </w:rPr>
        <w:lastRenderedPageBreak/>
        <w:t>PSE 4 –</w:t>
      </w:r>
      <w:r w:rsidR="00B75E94" w:rsidRPr="002A6811">
        <w:rPr>
          <w:b/>
        </w:rPr>
        <w:t xml:space="preserve"> </w:t>
      </w:r>
      <w:r w:rsidR="00D54CE0" w:rsidRPr="002A6811">
        <w:rPr>
          <w:b/>
        </w:rPr>
        <w:t>Engagement 4 – DCD Maritime Domain Awareness and Operational Response</w:t>
      </w:r>
    </w:p>
    <w:p w14:paraId="4B399866" w14:textId="0E11C021" w:rsidR="00AF237C" w:rsidRPr="002A6811" w:rsidRDefault="00AF237C">
      <w:pPr>
        <w:rPr>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7"/>
        <w:gridCol w:w="921"/>
        <w:gridCol w:w="922"/>
        <w:gridCol w:w="921"/>
        <w:gridCol w:w="922"/>
        <w:gridCol w:w="921"/>
        <w:gridCol w:w="1522"/>
      </w:tblGrid>
      <w:tr w:rsidR="00737582" w:rsidRPr="00B251B1" w14:paraId="26D7BB61" w14:textId="77777777" w:rsidTr="000B3522">
        <w:tc>
          <w:tcPr>
            <w:tcW w:w="4077" w:type="dxa"/>
            <w:tcBorders>
              <w:top w:val="nil"/>
              <w:left w:val="nil"/>
              <w:bottom w:val="single" w:sz="4" w:space="0" w:color="auto"/>
              <w:right w:val="single" w:sz="4" w:space="0" w:color="auto"/>
            </w:tcBorders>
            <w:tcMar>
              <w:top w:w="0" w:type="dxa"/>
              <w:left w:w="108" w:type="dxa"/>
              <w:bottom w:w="0" w:type="dxa"/>
              <w:right w:w="108" w:type="dxa"/>
            </w:tcMar>
          </w:tcPr>
          <w:p w14:paraId="28A375A7" w14:textId="77777777" w:rsidR="00737582" w:rsidRPr="000B3522" w:rsidRDefault="00737582" w:rsidP="006D626B">
            <w:pPr>
              <w:spacing w:line="276" w:lineRule="auto"/>
              <w:rPr>
                <w:rFonts w:ascii="Verdana" w:eastAsiaTheme="minorHAnsi" w:hAnsi="Verdana"/>
                <w:sz w:val="22"/>
                <w:szCs w:val="22"/>
                <w:lang w:eastAsia="en-US"/>
              </w:rPr>
            </w:pPr>
          </w:p>
        </w:tc>
        <w:tc>
          <w:tcPr>
            <w:tcW w:w="1843" w:type="dxa"/>
            <w:gridSpan w:val="2"/>
            <w:tcBorders>
              <w:left w:val="single" w:sz="4" w:space="0" w:color="auto"/>
            </w:tcBorders>
            <w:tcMar>
              <w:top w:w="0" w:type="dxa"/>
              <w:left w:w="108" w:type="dxa"/>
              <w:bottom w:w="0" w:type="dxa"/>
              <w:right w:w="108" w:type="dxa"/>
            </w:tcMar>
          </w:tcPr>
          <w:p w14:paraId="736B1CFB" w14:textId="45359028" w:rsidR="00737582" w:rsidRPr="000B3522" w:rsidRDefault="00737582" w:rsidP="006D626B">
            <w:pPr>
              <w:jc w:val="center"/>
              <w:rPr>
                <w:sz w:val="22"/>
                <w:szCs w:val="22"/>
              </w:rPr>
            </w:pPr>
            <w:r w:rsidRPr="000B3522">
              <w:rPr>
                <w:sz w:val="22"/>
                <w:szCs w:val="22"/>
              </w:rPr>
              <w:t>Current Defence Agreement</w:t>
            </w:r>
          </w:p>
        </w:tc>
        <w:tc>
          <w:tcPr>
            <w:tcW w:w="2764" w:type="dxa"/>
            <w:gridSpan w:val="3"/>
            <w:tcBorders>
              <w:right w:val="single" w:sz="4" w:space="0" w:color="auto"/>
            </w:tcBorders>
            <w:shd w:val="clear" w:color="auto" w:fill="D9D9D9" w:themeFill="background1" w:themeFillShade="D9"/>
            <w:tcMar>
              <w:top w:w="0" w:type="dxa"/>
              <w:left w:w="108" w:type="dxa"/>
              <w:bottom w:w="0" w:type="dxa"/>
              <w:right w:w="108" w:type="dxa"/>
            </w:tcMar>
          </w:tcPr>
          <w:p w14:paraId="7DEDA8E4" w14:textId="5933B484" w:rsidR="00737582" w:rsidRPr="000B3522" w:rsidRDefault="00737582" w:rsidP="006D626B">
            <w:pPr>
              <w:jc w:val="center"/>
              <w:rPr>
                <w:sz w:val="22"/>
                <w:szCs w:val="22"/>
              </w:rPr>
            </w:pPr>
            <w:r w:rsidRPr="000B3522">
              <w:rPr>
                <w:sz w:val="22"/>
                <w:szCs w:val="22"/>
              </w:rPr>
              <w:t>New De</w:t>
            </w:r>
            <w:r w:rsidR="004D791F" w:rsidRPr="000B3522">
              <w:rPr>
                <w:sz w:val="22"/>
                <w:szCs w:val="22"/>
              </w:rPr>
              <w:t>fence Agreement</w:t>
            </w:r>
          </w:p>
        </w:tc>
        <w:tc>
          <w:tcPr>
            <w:tcW w:w="1522" w:type="dxa"/>
            <w:tcBorders>
              <w:top w:val="nil"/>
              <w:left w:val="single" w:sz="4" w:space="0" w:color="auto"/>
              <w:bottom w:val="single" w:sz="4" w:space="0" w:color="auto"/>
              <w:right w:val="nil"/>
            </w:tcBorders>
            <w:tcMar>
              <w:top w:w="0" w:type="dxa"/>
              <w:left w:w="108" w:type="dxa"/>
              <w:bottom w:w="0" w:type="dxa"/>
              <w:right w:w="108" w:type="dxa"/>
            </w:tcMar>
          </w:tcPr>
          <w:p w14:paraId="217529F7" w14:textId="77777777" w:rsidR="00737582" w:rsidRPr="000B3522" w:rsidRDefault="00737582" w:rsidP="006D626B">
            <w:pPr>
              <w:jc w:val="center"/>
              <w:rPr>
                <w:b/>
                <w:bCs/>
                <w:sz w:val="22"/>
                <w:szCs w:val="22"/>
              </w:rPr>
            </w:pPr>
          </w:p>
        </w:tc>
      </w:tr>
      <w:tr w:rsidR="00C84F28" w:rsidRPr="00B251B1" w14:paraId="25D56C51" w14:textId="77777777" w:rsidTr="000B3522">
        <w:trPr>
          <w:trHeight w:val="634"/>
        </w:trPr>
        <w:tc>
          <w:tcPr>
            <w:tcW w:w="4077" w:type="dxa"/>
            <w:tcBorders>
              <w:top w:val="single" w:sz="4" w:space="0" w:color="auto"/>
            </w:tcBorders>
            <w:tcMar>
              <w:top w:w="0" w:type="dxa"/>
              <w:left w:w="108" w:type="dxa"/>
              <w:bottom w:w="0" w:type="dxa"/>
              <w:right w:w="108" w:type="dxa"/>
            </w:tcMar>
            <w:vAlign w:val="center"/>
            <w:hideMark/>
          </w:tcPr>
          <w:p w14:paraId="75595C0A" w14:textId="6163A1A1" w:rsidR="00C84F28" w:rsidRPr="000B3522" w:rsidRDefault="005B0551" w:rsidP="000B3522">
            <w:pPr>
              <w:spacing w:line="276" w:lineRule="auto"/>
              <w:jc w:val="center"/>
              <w:rPr>
                <w:rFonts w:eastAsiaTheme="minorHAnsi"/>
                <w:sz w:val="22"/>
                <w:szCs w:val="22"/>
                <w:lang w:eastAsia="en-US"/>
              </w:rPr>
            </w:pPr>
            <w:r w:rsidRPr="000B3522">
              <w:rPr>
                <w:rFonts w:eastAsiaTheme="minorHAnsi"/>
                <w:b/>
                <w:sz w:val="22"/>
                <w:szCs w:val="22"/>
                <w:lang w:eastAsia="en-US"/>
              </w:rPr>
              <w:t>Item</w:t>
            </w:r>
          </w:p>
        </w:tc>
        <w:tc>
          <w:tcPr>
            <w:tcW w:w="921" w:type="dxa"/>
            <w:tcMar>
              <w:top w:w="0" w:type="dxa"/>
              <w:left w:w="108" w:type="dxa"/>
              <w:bottom w:w="0" w:type="dxa"/>
              <w:right w:w="108" w:type="dxa"/>
            </w:tcMar>
            <w:vAlign w:val="center"/>
            <w:hideMark/>
          </w:tcPr>
          <w:p w14:paraId="002CD5CF" w14:textId="77777777" w:rsidR="00C84F28" w:rsidRPr="000B3522" w:rsidRDefault="00C84F28" w:rsidP="007B40C7">
            <w:pPr>
              <w:jc w:val="center"/>
              <w:rPr>
                <w:b/>
                <w:bCs/>
                <w:sz w:val="22"/>
                <w:szCs w:val="22"/>
              </w:rPr>
            </w:pPr>
            <w:r w:rsidRPr="000B3522">
              <w:rPr>
                <w:b/>
                <w:bCs/>
                <w:sz w:val="22"/>
                <w:szCs w:val="22"/>
              </w:rPr>
              <w:t>2022</w:t>
            </w:r>
          </w:p>
        </w:tc>
        <w:tc>
          <w:tcPr>
            <w:tcW w:w="922" w:type="dxa"/>
            <w:tcMar>
              <w:top w:w="0" w:type="dxa"/>
              <w:left w:w="108" w:type="dxa"/>
              <w:bottom w:w="0" w:type="dxa"/>
              <w:right w:w="108" w:type="dxa"/>
            </w:tcMar>
            <w:vAlign w:val="center"/>
            <w:hideMark/>
          </w:tcPr>
          <w:p w14:paraId="53132883" w14:textId="77777777" w:rsidR="00C84F28" w:rsidRPr="000B3522" w:rsidRDefault="00C84F28">
            <w:pPr>
              <w:jc w:val="center"/>
              <w:rPr>
                <w:b/>
                <w:bCs/>
                <w:sz w:val="22"/>
                <w:szCs w:val="22"/>
              </w:rPr>
            </w:pPr>
            <w:r w:rsidRPr="000B3522">
              <w:rPr>
                <w:b/>
                <w:bCs/>
                <w:sz w:val="22"/>
                <w:szCs w:val="22"/>
              </w:rPr>
              <w:t>2023</w:t>
            </w:r>
          </w:p>
        </w:tc>
        <w:tc>
          <w:tcPr>
            <w:tcW w:w="921" w:type="dxa"/>
            <w:shd w:val="clear" w:color="auto" w:fill="D9D9D9" w:themeFill="background1" w:themeFillShade="D9"/>
            <w:tcMar>
              <w:top w:w="0" w:type="dxa"/>
              <w:left w:w="108" w:type="dxa"/>
              <w:bottom w:w="0" w:type="dxa"/>
              <w:right w:w="108" w:type="dxa"/>
            </w:tcMar>
            <w:vAlign w:val="center"/>
            <w:hideMark/>
          </w:tcPr>
          <w:p w14:paraId="2105F9EB" w14:textId="77777777" w:rsidR="00C84F28" w:rsidRPr="000B3522" w:rsidRDefault="00C84F28">
            <w:pPr>
              <w:jc w:val="center"/>
              <w:rPr>
                <w:b/>
                <w:bCs/>
                <w:sz w:val="22"/>
                <w:szCs w:val="22"/>
              </w:rPr>
            </w:pPr>
            <w:r w:rsidRPr="000B3522">
              <w:rPr>
                <w:b/>
                <w:bCs/>
                <w:sz w:val="22"/>
                <w:szCs w:val="22"/>
              </w:rPr>
              <w:t>2024</w:t>
            </w:r>
          </w:p>
        </w:tc>
        <w:tc>
          <w:tcPr>
            <w:tcW w:w="922" w:type="dxa"/>
            <w:shd w:val="clear" w:color="auto" w:fill="D9D9D9" w:themeFill="background1" w:themeFillShade="D9"/>
            <w:tcMar>
              <w:top w:w="0" w:type="dxa"/>
              <w:left w:w="108" w:type="dxa"/>
              <w:bottom w:w="0" w:type="dxa"/>
              <w:right w:w="108" w:type="dxa"/>
            </w:tcMar>
            <w:vAlign w:val="center"/>
            <w:hideMark/>
          </w:tcPr>
          <w:p w14:paraId="7D516371" w14:textId="77777777" w:rsidR="00C84F28" w:rsidRPr="000B3522" w:rsidRDefault="00C84F28">
            <w:pPr>
              <w:jc w:val="center"/>
              <w:rPr>
                <w:b/>
                <w:bCs/>
                <w:sz w:val="22"/>
                <w:szCs w:val="22"/>
              </w:rPr>
            </w:pPr>
            <w:r w:rsidRPr="000B3522">
              <w:rPr>
                <w:b/>
                <w:bCs/>
                <w:sz w:val="22"/>
                <w:szCs w:val="22"/>
              </w:rPr>
              <w:t>2025</w:t>
            </w:r>
          </w:p>
        </w:tc>
        <w:tc>
          <w:tcPr>
            <w:tcW w:w="921" w:type="dxa"/>
            <w:shd w:val="clear" w:color="auto" w:fill="D9D9D9" w:themeFill="background1" w:themeFillShade="D9"/>
            <w:tcMar>
              <w:top w:w="0" w:type="dxa"/>
              <w:left w:w="108" w:type="dxa"/>
              <w:bottom w:w="0" w:type="dxa"/>
              <w:right w:w="108" w:type="dxa"/>
            </w:tcMar>
            <w:vAlign w:val="center"/>
            <w:hideMark/>
          </w:tcPr>
          <w:p w14:paraId="3660D34C" w14:textId="77777777" w:rsidR="00C84F28" w:rsidRPr="000B3522" w:rsidRDefault="00C84F28">
            <w:pPr>
              <w:jc w:val="center"/>
              <w:rPr>
                <w:b/>
                <w:bCs/>
                <w:sz w:val="22"/>
                <w:szCs w:val="22"/>
              </w:rPr>
            </w:pPr>
            <w:r w:rsidRPr="000B3522">
              <w:rPr>
                <w:b/>
                <w:bCs/>
                <w:sz w:val="22"/>
                <w:szCs w:val="22"/>
              </w:rPr>
              <w:t>2026</w:t>
            </w:r>
          </w:p>
        </w:tc>
        <w:tc>
          <w:tcPr>
            <w:tcW w:w="1522" w:type="dxa"/>
            <w:tcBorders>
              <w:top w:val="single" w:sz="4" w:space="0" w:color="auto"/>
            </w:tcBorders>
            <w:tcMar>
              <w:top w:w="0" w:type="dxa"/>
              <w:left w:w="108" w:type="dxa"/>
              <w:bottom w:w="0" w:type="dxa"/>
              <w:right w:w="108" w:type="dxa"/>
            </w:tcMar>
            <w:vAlign w:val="center"/>
            <w:hideMark/>
          </w:tcPr>
          <w:p w14:paraId="2CD13ACF" w14:textId="77777777" w:rsidR="00C84F28" w:rsidRDefault="00C84F28">
            <w:pPr>
              <w:jc w:val="center"/>
              <w:rPr>
                <w:b/>
                <w:bCs/>
                <w:sz w:val="22"/>
                <w:szCs w:val="22"/>
              </w:rPr>
            </w:pPr>
            <w:r w:rsidRPr="000B3522">
              <w:rPr>
                <w:b/>
                <w:bCs/>
                <w:sz w:val="22"/>
                <w:szCs w:val="22"/>
              </w:rPr>
              <w:t>Total</w:t>
            </w:r>
          </w:p>
          <w:p w14:paraId="3B96DE28" w14:textId="2D31E6E7" w:rsidR="005B0551" w:rsidRPr="000B3522" w:rsidRDefault="005B0551">
            <w:pPr>
              <w:jc w:val="center"/>
              <w:rPr>
                <w:b/>
                <w:bCs/>
                <w:sz w:val="22"/>
                <w:szCs w:val="22"/>
              </w:rPr>
            </w:pPr>
            <w:r>
              <w:rPr>
                <w:b/>
                <w:bCs/>
                <w:sz w:val="22"/>
                <w:szCs w:val="22"/>
              </w:rPr>
              <w:t>DKK</w:t>
            </w:r>
          </w:p>
        </w:tc>
      </w:tr>
      <w:tr w:rsidR="00C84F28" w:rsidRPr="00B251B1" w14:paraId="6322E843" w14:textId="77777777" w:rsidTr="000B3522">
        <w:tc>
          <w:tcPr>
            <w:tcW w:w="4077" w:type="dxa"/>
            <w:tcMar>
              <w:top w:w="0" w:type="dxa"/>
              <w:left w:w="108" w:type="dxa"/>
              <w:bottom w:w="0" w:type="dxa"/>
              <w:right w:w="108" w:type="dxa"/>
            </w:tcMar>
            <w:hideMark/>
          </w:tcPr>
          <w:p w14:paraId="07A9135B" w14:textId="77777777" w:rsidR="00C84F28" w:rsidRPr="000B3522" w:rsidRDefault="00C84F28" w:rsidP="006D626B">
            <w:pPr>
              <w:rPr>
                <w:color w:val="000000"/>
                <w:sz w:val="22"/>
                <w:szCs w:val="22"/>
              </w:rPr>
            </w:pPr>
            <w:r w:rsidRPr="000B3522">
              <w:rPr>
                <w:color w:val="000000"/>
                <w:sz w:val="22"/>
                <w:szCs w:val="22"/>
              </w:rPr>
              <w:t>Maritime Military Advisor Abuja</w:t>
            </w:r>
          </w:p>
        </w:tc>
        <w:tc>
          <w:tcPr>
            <w:tcW w:w="921" w:type="dxa"/>
            <w:tcMar>
              <w:top w:w="0" w:type="dxa"/>
              <w:left w:w="108" w:type="dxa"/>
              <w:bottom w:w="0" w:type="dxa"/>
              <w:right w:w="108" w:type="dxa"/>
            </w:tcMar>
            <w:hideMark/>
          </w:tcPr>
          <w:p w14:paraId="7C5838CF" w14:textId="77777777" w:rsidR="00C84F28" w:rsidRPr="000B3522" w:rsidRDefault="00C84F28" w:rsidP="006D626B">
            <w:pPr>
              <w:jc w:val="center"/>
              <w:rPr>
                <w:sz w:val="22"/>
                <w:szCs w:val="22"/>
                <w:lang w:eastAsia="en-US"/>
              </w:rPr>
            </w:pPr>
            <w:r w:rsidRPr="000B3522">
              <w:rPr>
                <w:sz w:val="22"/>
                <w:szCs w:val="22"/>
              </w:rPr>
              <w:t>3.6</w:t>
            </w:r>
          </w:p>
        </w:tc>
        <w:tc>
          <w:tcPr>
            <w:tcW w:w="922" w:type="dxa"/>
            <w:tcMar>
              <w:top w:w="0" w:type="dxa"/>
              <w:left w:w="108" w:type="dxa"/>
              <w:bottom w:w="0" w:type="dxa"/>
              <w:right w:w="108" w:type="dxa"/>
            </w:tcMar>
            <w:hideMark/>
          </w:tcPr>
          <w:p w14:paraId="5F886A96" w14:textId="77777777" w:rsidR="00C84F28" w:rsidRPr="000B3522" w:rsidRDefault="00C84F28" w:rsidP="006D626B">
            <w:pPr>
              <w:jc w:val="center"/>
              <w:rPr>
                <w:sz w:val="22"/>
                <w:szCs w:val="22"/>
              </w:rPr>
            </w:pPr>
            <w:r w:rsidRPr="000B3522">
              <w:rPr>
                <w:sz w:val="22"/>
                <w:szCs w:val="22"/>
              </w:rPr>
              <w:t>3.6</w:t>
            </w:r>
          </w:p>
        </w:tc>
        <w:tc>
          <w:tcPr>
            <w:tcW w:w="921" w:type="dxa"/>
            <w:shd w:val="clear" w:color="auto" w:fill="D9D9D9" w:themeFill="background1" w:themeFillShade="D9"/>
            <w:tcMar>
              <w:top w:w="0" w:type="dxa"/>
              <w:left w:w="108" w:type="dxa"/>
              <w:bottom w:w="0" w:type="dxa"/>
              <w:right w:w="108" w:type="dxa"/>
            </w:tcMar>
            <w:hideMark/>
          </w:tcPr>
          <w:p w14:paraId="0F6DF368" w14:textId="77777777" w:rsidR="00C84F28" w:rsidRPr="000B3522" w:rsidRDefault="00C84F28" w:rsidP="006D626B">
            <w:pPr>
              <w:jc w:val="center"/>
              <w:rPr>
                <w:sz w:val="22"/>
                <w:szCs w:val="22"/>
              </w:rPr>
            </w:pPr>
            <w:r w:rsidRPr="000B3522">
              <w:rPr>
                <w:sz w:val="22"/>
                <w:szCs w:val="22"/>
              </w:rPr>
              <w:t>3.6</w:t>
            </w:r>
          </w:p>
        </w:tc>
        <w:tc>
          <w:tcPr>
            <w:tcW w:w="922" w:type="dxa"/>
            <w:shd w:val="clear" w:color="auto" w:fill="D9D9D9" w:themeFill="background1" w:themeFillShade="D9"/>
            <w:tcMar>
              <w:top w:w="0" w:type="dxa"/>
              <w:left w:w="108" w:type="dxa"/>
              <w:bottom w:w="0" w:type="dxa"/>
              <w:right w:w="108" w:type="dxa"/>
            </w:tcMar>
            <w:hideMark/>
          </w:tcPr>
          <w:p w14:paraId="081F9A60" w14:textId="77777777" w:rsidR="00C84F28" w:rsidRPr="000B3522" w:rsidRDefault="00C84F28" w:rsidP="006D626B">
            <w:pPr>
              <w:jc w:val="center"/>
              <w:rPr>
                <w:sz w:val="22"/>
                <w:szCs w:val="22"/>
              </w:rPr>
            </w:pPr>
            <w:r w:rsidRPr="000B3522">
              <w:rPr>
                <w:sz w:val="22"/>
                <w:szCs w:val="22"/>
              </w:rPr>
              <w:t>3.6</w:t>
            </w:r>
          </w:p>
        </w:tc>
        <w:tc>
          <w:tcPr>
            <w:tcW w:w="921" w:type="dxa"/>
            <w:shd w:val="clear" w:color="auto" w:fill="D9D9D9" w:themeFill="background1" w:themeFillShade="D9"/>
            <w:tcMar>
              <w:top w:w="0" w:type="dxa"/>
              <w:left w:w="108" w:type="dxa"/>
              <w:bottom w:w="0" w:type="dxa"/>
              <w:right w:w="108" w:type="dxa"/>
            </w:tcMar>
            <w:hideMark/>
          </w:tcPr>
          <w:p w14:paraId="3F721431" w14:textId="77777777" w:rsidR="00C84F28" w:rsidRPr="000B3522" w:rsidRDefault="00C84F28" w:rsidP="006D626B">
            <w:pPr>
              <w:jc w:val="center"/>
              <w:rPr>
                <w:sz w:val="22"/>
                <w:szCs w:val="22"/>
              </w:rPr>
            </w:pPr>
            <w:r w:rsidRPr="000B3522">
              <w:rPr>
                <w:sz w:val="22"/>
                <w:szCs w:val="22"/>
              </w:rPr>
              <w:t>3.6</w:t>
            </w:r>
          </w:p>
        </w:tc>
        <w:tc>
          <w:tcPr>
            <w:tcW w:w="1522" w:type="dxa"/>
            <w:tcMar>
              <w:top w:w="0" w:type="dxa"/>
              <w:left w:w="108" w:type="dxa"/>
              <w:bottom w:w="0" w:type="dxa"/>
              <w:right w:w="108" w:type="dxa"/>
            </w:tcMar>
            <w:hideMark/>
          </w:tcPr>
          <w:p w14:paraId="167D61F0" w14:textId="77777777" w:rsidR="00C84F28" w:rsidRPr="000B3522" w:rsidRDefault="00C84F28" w:rsidP="006D626B">
            <w:pPr>
              <w:jc w:val="center"/>
              <w:rPr>
                <w:sz w:val="22"/>
                <w:szCs w:val="22"/>
              </w:rPr>
            </w:pPr>
            <w:r w:rsidRPr="000B3522">
              <w:rPr>
                <w:sz w:val="22"/>
                <w:szCs w:val="22"/>
              </w:rPr>
              <w:t>18</w:t>
            </w:r>
          </w:p>
        </w:tc>
      </w:tr>
      <w:tr w:rsidR="00C84F28" w:rsidRPr="00B251B1" w14:paraId="1D7714B9" w14:textId="77777777" w:rsidTr="000B3522">
        <w:tc>
          <w:tcPr>
            <w:tcW w:w="4077" w:type="dxa"/>
            <w:tcMar>
              <w:top w:w="0" w:type="dxa"/>
              <w:left w:w="108" w:type="dxa"/>
              <w:bottom w:w="0" w:type="dxa"/>
              <w:right w:w="108" w:type="dxa"/>
            </w:tcMar>
            <w:hideMark/>
          </w:tcPr>
          <w:p w14:paraId="4D353565" w14:textId="77777777" w:rsidR="00C84F28" w:rsidRPr="000B3522" w:rsidRDefault="00C84F28" w:rsidP="006D626B">
            <w:pPr>
              <w:rPr>
                <w:color w:val="000000"/>
                <w:sz w:val="22"/>
                <w:szCs w:val="22"/>
              </w:rPr>
            </w:pPr>
            <w:r w:rsidRPr="000B3522">
              <w:rPr>
                <w:color w:val="000000"/>
                <w:sz w:val="22"/>
                <w:szCs w:val="22"/>
              </w:rPr>
              <w:t>Maritime Military Advisor Accra</w:t>
            </w:r>
          </w:p>
        </w:tc>
        <w:tc>
          <w:tcPr>
            <w:tcW w:w="921" w:type="dxa"/>
            <w:tcMar>
              <w:top w:w="0" w:type="dxa"/>
              <w:left w:w="108" w:type="dxa"/>
              <w:bottom w:w="0" w:type="dxa"/>
              <w:right w:w="108" w:type="dxa"/>
            </w:tcMar>
            <w:hideMark/>
          </w:tcPr>
          <w:p w14:paraId="0D4E427B" w14:textId="77777777" w:rsidR="00C84F28" w:rsidRPr="000B3522" w:rsidRDefault="00C84F28" w:rsidP="006D626B">
            <w:pPr>
              <w:jc w:val="center"/>
              <w:rPr>
                <w:sz w:val="22"/>
                <w:szCs w:val="22"/>
                <w:lang w:eastAsia="en-US"/>
              </w:rPr>
            </w:pPr>
            <w:r w:rsidRPr="000B3522">
              <w:rPr>
                <w:sz w:val="22"/>
                <w:szCs w:val="22"/>
              </w:rPr>
              <w:t>2.2</w:t>
            </w:r>
          </w:p>
        </w:tc>
        <w:tc>
          <w:tcPr>
            <w:tcW w:w="922" w:type="dxa"/>
            <w:tcMar>
              <w:top w:w="0" w:type="dxa"/>
              <w:left w:w="108" w:type="dxa"/>
              <w:bottom w:w="0" w:type="dxa"/>
              <w:right w:w="108" w:type="dxa"/>
            </w:tcMar>
            <w:hideMark/>
          </w:tcPr>
          <w:p w14:paraId="0E59138C" w14:textId="77777777" w:rsidR="00C84F28" w:rsidRPr="000B3522" w:rsidRDefault="00C84F28" w:rsidP="006D626B">
            <w:pPr>
              <w:jc w:val="center"/>
              <w:rPr>
                <w:sz w:val="22"/>
                <w:szCs w:val="22"/>
              </w:rPr>
            </w:pPr>
            <w:r w:rsidRPr="000B3522">
              <w:rPr>
                <w:sz w:val="22"/>
                <w:szCs w:val="22"/>
              </w:rPr>
              <w:t>2.2</w:t>
            </w:r>
          </w:p>
        </w:tc>
        <w:tc>
          <w:tcPr>
            <w:tcW w:w="921" w:type="dxa"/>
            <w:shd w:val="clear" w:color="auto" w:fill="D9D9D9" w:themeFill="background1" w:themeFillShade="D9"/>
            <w:tcMar>
              <w:top w:w="0" w:type="dxa"/>
              <w:left w:w="108" w:type="dxa"/>
              <w:bottom w:w="0" w:type="dxa"/>
              <w:right w:w="108" w:type="dxa"/>
            </w:tcMar>
            <w:hideMark/>
          </w:tcPr>
          <w:p w14:paraId="0A4F9171" w14:textId="77777777" w:rsidR="00C84F28" w:rsidRPr="000B3522" w:rsidRDefault="00C84F28" w:rsidP="006D626B">
            <w:pPr>
              <w:jc w:val="center"/>
              <w:rPr>
                <w:sz w:val="22"/>
                <w:szCs w:val="22"/>
              </w:rPr>
            </w:pPr>
            <w:r w:rsidRPr="000B3522">
              <w:rPr>
                <w:sz w:val="22"/>
                <w:szCs w:val="22"/>
              </w:rPr>
              <w:t>2.2</w:t>
            </w:r>
          </w:p>
        </w:tc>
        <w:tc>
          <w:tcPr>
            <w:tcW w:w="922" w:type="dxa"/>
            <w:shd w:val="clear" w:color="auto" w:fill="D9D9D9" w:themeFill="background1" w:themeFillShade="D9"/>
            <w:tcMar>
              <w:top w:w="0" w:type="dxa"/>
              <w:left w:w="108" w:type="dxa"/>
              <w:bottom w:w="0" w:type="dxa"/>
              <w:right w:w="108" w:type="dxa"/>
            </w:tcMar>
            <w:hideMark/>
          </w:tcPr>
          <w:p w14:paraId="298B5CA4" w14:textId="77777777" w:rsidR="00C84F28" w:rsidRPr="000B3522" w:rsidRDefault="00C84F28" w:rsidP="006D626B">
            <w:pPr>
              <w:jc w:val="center"/>
              <w:rPr>
                <w:sz w:val="22"/>
                <w:szCs w:val="22"/>
              </w:rPr>
            </w:pPr>
            <w:r w:rsidRPr="000B3522">
              <w:rPr>
                <w:sz w:val="22"/>
                <w:szCs w:val="22"/>
              </w:rPr>
              <w:t>2.2</w:t>
            </w:r>
          </w:p>
        </w:tc>
        <w:tc>
          <w:tcPr>
            <w:tcW w:w="921" w:type="dxa"/>
            <w:shd w:val="clear" w:color="auto" w:fill="D9D9D9" w:themeFill="background1" w:themeFillShade="D9"/>
            <w:tcMar>
              <w:top w:w="0" w:type="dxa"/>
              <w:left w:w="108" w:type="dxa"/>
              <w:bottom w:w="0" w:type="dxa"/>
              <w:right w:w="108" w:type="dxa"/>
            </w:tcMar>
            <w:hideMark/>
          </w:tcPr>
          <w:p w14:paraId="626DC915" w14:textId="77777777" w:rsidR="00C84F28" w:rsidRPr="000B3522" w:rsidRDefault="00C84F28" w:rsidP="006D626B">
            <w:pPr>
              <w:jc w:val="center"/>
              <w:rPr>
                <w:sz w:val="22"/>
                <w:szCs w:val="22"/>
              </w:rPr>
            </w:pPr>
            <w:r w:rsidRPr="000B3522">
              <w:rPr>
                <w:sz w:val="22"/>
                <w:szCs w:val="22"/>
              </w:rPr>
              <w:t>2.2</w:t>
            </w:r>
          </w:p>
        </w:tc>
        <w:tc>
          <w:tcPr>
            <w:tcW w:w="1522" w:type="dxa"/>
            <w:tcMar>
              <w:top w:w="0" w:type="dxa"/>
              <w:left w:w="108" w:type="dxa"/>
              <w:bottom w:w="0" w:type="dxa"/>
              <w:right w:w="108" w:type="dxa"/>
            </w:tcMar>
            <w:hideMark/>
          </w:tcPr>
          <w:p w14:paraId="28C80BBD" w14:textId="77777777" w:rsidR="00C84F28" w:rsidRPr="000B3522" w:rsidRDefault="00C84F28" w:rsidP="006D626B">
            <w:pPr>
              <w:jc w:val="center"/>
              <w:rPr>
                <w:sz w:val="22"/>
                <w:szCs w:val="22"/>
              </w:rPr>
            </w:pPr>
            <w:r w:rsidRPr="000B3522">
              <w:rPr>
                <w:sz w:val="22"/>
                <w:szCs w:val="22"/>
              </w:rPr>
              <w:t>11</w:t>
            </w:r>
          </w:p>
        </w:tc>
      </w:tr>
      <w:tr w:rsidR="00C84F28" w:rsidRPr="00B251B1" w14:paraId="747A11C0" w14:textId="77777777" w:rsidTr="000B3522">
        <w:tc>
          <w:tcPr>
            <w:tcW w:w="4077" w:type="dxa"/>
            <w:tcMar>
              <w:top w:w="0" w:type="dxa"/>
              <w:left w:w="108" w:type="dxa"/>
              <w:bottom w:w="0" w:type="dxa"/>
              <w:right w:w="108" w:type="dxa"/>
            </w:tcMar>
            <w:hideMark/>
          </w:tcPr>
          <w:p w14:paraId="7C62C67C" w14:textId="77777777" w:rsidR="00C84F28" w:rsidRPr="000B3522" w:rsidRDefault="00C84F28" w:rsidP="006D626B">
            <w:pPr>
              <w:rPr>
                <w:color w:val="000000"/>
                <w:sz w:val="22"/>
                <w:szCs w:val="22"/>
              </w:rPr>
            </w:pPr>
            <w:r w:rsidRPr="000B3522">
              <w:rPr>
                <w:color w:val="000000"/>
                <w:sz w:val="22"/>
                <w:szCs w:val="22"/>
              </w:rPr>
              <w:t>Danish Navy (Outcomes 1 and 5)</w:t>
            </w:r>
          </w:p>
        </w:tc>
        <w:tc>
          <w:tcPr>
            <w:tcW w:w="921" w:type="dxa"/>
            <w:tcMar>
              <w:top w:w="0" w:type="dxa"/>
              <w:left w:w="108" w:type="dxa"/>
              <w:bottom w:w="0" w:type="dxa"/>
              <w:right w:w="108" w:type="dxa"/>
            </w:tcMar>
            <w:hideMark/>
          </w:tcPr>
          <w:p w14:paraId="7465759C" w14:textId="77777777" w:rsidR="00C84F28" w:rsidRPr="000B3522" w:rsidRDefault="00C84F28" w:rsidP="006D626B">
            <w:pPr>
              <w:jc w:val="center"/>
              <w:rPr>
                <w:sz w:val="22"/>
                <w:szCs w:val="22"/>
                <w:lang w:eastAsia="en-US"/>
              </w:rPr>
            </w:pPr>
            <w:r w:rsidRPr="000B3522">
              <w:rPr>
                <w:sz w:val="22"/>
                <w:szCs w:val="22"/>
              </w:rPr>
              <w:t>1</w:t>
            </w:r>
          </w:p>
        </w:tc>
        <w:tc>
          <w:tcPr>
            <w:tcW w:w="922" w:type="dxa"/>
            <w:tcMar>
              <w:top w:w="0" w:type="dxa"/>
              <w:left w:w="108" w:type="dxa"/>
              <w:bottom w:w="0" w:type="dxa"/>
              <w:right w:w="108" w:type="dxa"/>
            </w:tcMar>
            <w:hideMark/>
          </w:tcPr>
          <w:p w14:paraId="735DD788" w14:textId="77777777" w:rsidR="00C84F28" w:rsidRPr="000B3522" w:rsidRDefault="00C84F28" w:rsidP="006D626B">
            <w:pPr>
              <w:jc w:val="center"/>
              <w:rPr>
                <w:sz w:val="22"/>
                <w:szCs w:val="22"/>
              </w:rPr>
            </w:pPr>
            <w:r w:rsidRPr="000B3522">
              <w:rPr>
                <w:sz w:val="22"/>
                <w:szCs w:val="22"/>
              </w:rPr>
              <w:t>1</w:t>
            </w:r>
          </w:p>
        </w:tc>
        <w:tc>
          <w:tcPr>
            <w:tcW w:w="921" w:type="dxa"/>
            <w:shd w:val="clear" w:color="auto" w:fill="D9D9D9" w:themeFill="background1" w:themeFillShade="D9"/>
            <w:tcMar>
              <w:top w:w="0" w:type="dxa"/>
              <w:left w:w="108" w:type="dxa"/>
              <w:bottom w:w="0" w:type="dxa"/>
              <w:right w:w="108" w:type="dxa"/>
            </w:tcMar>
            <w:hideMark/>
          </w:tcPr>
          <w:p w14:paraId="722271F7" w14:textId="77777777" w:rsidR="00C84F28" w:rsidRPr="000B3522" w:rsidRDefault="00C84F28" w:rsidP="006D626B">
            <w:pPr>
              <w:jc w:val="center"/>
              <w:rPr>
                <w:sz w:val="22"/>
                <w:szCs w:val="22"/>
              </w:rPr>
            </w:pPr>
            <w:r w:rsidRPr="000B3522">
              <w:rPr>
                <w:sz w:val="22"/>
                <w:szCs w:val="22"/>
              </w:rPr>
              <w:t>1</w:t>
            </w:r>
          </w:p>
        </w:tc>
        <w:tc>
          <w:tcPr>
            <w:tcW w:w="922" w:type="dxa"/>
            <w:shd w:val="clear" w:color="auto" w:fill="D9D9D9" w:themeFill="background1" w:themeFillShade="D9"/>
            <w:tcMar>
              <w:top w:w="0" w:type="dxa"/>
              <w:left w:w="108" w:type="dxa"/>
              <w:bottom w:w="0" w:type="dxa"/>
              <w:right w:w="108" w:type="dxa"/>
            </w:tcMar>
            <w:hideMark/>
          </w:tcPr>
          <w:p w14:paraId="2E7B10C9" w14:textId="77777777" w:rsidR="00C84F28" w:rsidRPr="000B3522" w:rsidRDefault="00C84F28" w:rsidP="006D626B">
            <w:pPr>
              <w:jc w:val="center"/>
              <w:rPr>
                <w:sz w:val="22"/>
                <w:szCs w:val="22"/>
              </w:rPr>
            </w:pPr>
            <w:r w:rsidRPr="000B3522">
              <w:rPr>
                <w:sz w:val="22"/>
                <w:szCs w:val="22"/>
              </w:rPr>
              <w:t>1</w:t>
            </w:r>
          </w:p>
        </w:tc>
        <w:tc>
          <w:tcPr>
            <w:tcW w:w="921" w:type="dxa"/>
            <w:shd w:val="clear" w:color="auto" w:fill="D9D9D9" w:themeFill="background1" w:themeFillShade="D9"/>
            <w:tcMar>
              <w:top w:w="0" w:type="dxa"/>
              <w:left w:w="108" w:type="dxa"/>
              <w:bottom w:w="0" w:type="dxa"/>
              <w:right w:w="108" w:type="dxa"/>
            </w:tcMar>
            <w:hideMark/>
          </w:tcPr>
          <w:p w14:paraId="423FB2D4" w14:textId="77777777" w:rsidR="00C84F28" w:rsidRPr="000B3522" w:rsidRDefault="00C84F28" w:rsidP="006D626B">
            <w:pPr>
              <w:jc w:val="center"/>
              <w:rPr>
                <w:sz w:val="22"/>
                <w:szCs w:val="22"/>
              </w:rPr>
            </w:pPr>
            <w:r w:rsidRPr="000B3522">
              <w:rPr>
                <w:sz w:val="22"/>
                <w:szCs w:val="22"/>
              </w:rPr>
              <w:t>1</w:t>
            </w:r>
          </w:p>
        </w:tc>
        <w:tc>
          <w:tcPr>
            <w:tcW w:w="1522" w:type="dxa"/>
            <w:tcMar>
              <w:top w:w="0" w:type="dxa"/>
              <w:left w:w="108" w:type="dxa"/>
              <w:bottom w:w="0" w:type="dxa"/>
              <w:right w:w="108" w:type="dxa"/>
            </w:tcMar>
            <w:hideMark/>
          </w:tcPr>
          <w:p w14:paraId="20BC579E" w14:textId="77777777" w:rsidR="00C84F28" w:rsidRPr="000B3522" w:rsidRDefault="00C84F28" w:rsidP="006D626B">
            <w:pPr>
              <w:jc w:val="center"/>
              <w:rPr>
                <w:sz w:val="22"/>
                <w:szCs w:val="22"/>
              </w:rPr>
            </w:pPr>
            <w:r w:rsidRPr="000B3522">
              <w:rPr>
                <w:sz w:val="22"/>
                <w:szCs w:val="22"/>
              </w:rPr>
              <w:t>5</w:t>
            </w:r>
          </w:p>
        </w:tc>
      </w:tr>
      <w:tr w:rsidR="00C84F28" w:rsidRPr="00B251B1" w14:paraId="11C2D56C" w14:textId="77777777" w:rsidTr="000B3522">
        <w:tc>
          <w:tcPr>
            <w:tcW w:w="4077" w:type="dxa"/>
            <w:tcMar>
              <w:top w:w="0" w:type="dxa"/>
              <w:left w:w="108" w:type="dxa"/>
              <w:bottom w:w="0" w:type="dxa"/>
              <w:right w:w="108" w:type="dxa"/>
            </w:tcMar>
            <w:hideMark/>
          </w:tcPr>
          <w:p w14:paraId="0A07EC4A" w14:textId="77777777" w:rsidR="00C84F28" w:rsidRPr="000B3522" w:rsidRDefault="00C84F28" w:rsidP="006D626B">
            <w:pPr>
              <w:rPr>
                <w:color w:val="000000"/>
                <w:sz w:val="22"/>
                <w:szCs w:val="22"/>
              </w:rPr>
            </w:pPr>
            <w:r w:rsidRPr="000B3522">
              <w:rPr>
                <w:color w:val="000000"/>
                <w:sz w:val="22"/>
                <w:szCs w:val="22"/>
              </w:rPr>
              <w:t>Danish Special Operations Command</w:t>
            </w:r>
          </w:p>
          <w:p w14:paraId="6D0077F8" w14:textId="77777777" w:rsidR="00C84F28" w:rsidRPr="000B3522" w:rsidRDefault="00C84F28" w:rsidP="006D626B">
            <w:pPr>
              <w:rPr>
                <w:color w:val="000000"/>
                <w:sz w:val="22"/>
                <w:szCs w:val="22"/>
              </w:rPr>
            </w:pPr>
            <w:r w:rsidRPr="000B3522">
              <w:rPr>
                <w:color w:val="000000"/>
                <w:sz w:val="22"/>
                <w:szCs w:val="22"/>
              </w:rPr>
              <w:t>(Outcome 2)</w:t>
            </w:r>
          </w:p>
        </w:tc>
        <w:tc>
          <w:tcPr>
            <w:tcW w:w="921" w:type="dxa"/>
            <w:tcMar>
              <w:top w:w="0" w:type="dxa"/>
              <w:left w:w="108" w:type="dxa"/>
              <w:bottom w:w="0" w:type="dxa"/>
              <w:right w:w="108" w:type="dxa"/>
            </w:tcMar>
            <w:hideMark/>
          </w:tcPr>
          <w:p w14:paraId="460761ED" w14:textId="77777777" w:rsidR="00C84F28" w:rsidRPr="000B3522" w:rsidRDefault="00C84F28" w:rsidP="006D626B">
            <w:pPr>
              <w:jc w:val="center"/>
              <w:rPr>
                <w:sz w:val="22"/>
                <w:szCs w:val="22"/>
                <w:lang w:eastAsia="en-US"/>
              </w:rPr>
            </w:pPr>
            <w:r w:rsidRPr="000B3522">
              <w:rPr>
                <w:sz w:val="22"/>
                <w:szCs w:val="22"/>
              </w:rPr>
              <w:t>5</w:t>
            </w:r>
          </w:p>
        </w:tc>
        <w:tc>
          <w:tcPr>
            <w:tcW w:w="922" w:type="dxa"/>
            <w:tcMar>
              <w:top w:w="0" w:type="dxa"/>
              <w:left w:w="108" w:type="dxa"/>
              <w:bottom w:w="0" w:type="dxa"/>
              <w:right w:w="108" w:type="dxa"/>
            </w:tcMar>
            <w:hideMark/>
          </w:tcPr>
          <w:p w14:paraId="24448C41" w14:textId="77777777" w:rsidR="00C84F28" w:rsidRPr="000B3522" w:rsidRDefault="00C84F28" w:rsidP="006D626B">
            <w:pPr>
              <w:jc w:val="center"/>
              <w:rPr>
                <w:sz w:val="22"/>
                <w:szCs w:val="22"/>
              </w:rPr>
            </w:pPr>
            <w:r w:rsidRPr="000B3522">
              <w:rPr>
                <w:sz w:val="22"/>
                <w:szCs w:val="22"/>
              </w:rPr>
              <w:t>5</w:t>
            </w:r>
          </w:p>
        </w:tc>
        <w:tc>
          <w:tcPr>
            <w:tcW w:w="921" w:type="dxa"/>
            <w:shd w:val="clear" w:color="auto" w:fill="D9D9D9" w:themeFill="background1" w:themeFillShade="D9"/>
            <w:tcMar>
              <w:top w:w="0" w:type="dxa"/>
              <w:left w:w="108" w:type="dxa"/>
              <w:bottom w:w="0" w:type="dxa"/>
              <w:right w:w="108" w:type="dxa"/>
            </w:tcMar>
            <w:hideMark/>
          </w:tcPr>
          <w:p w14:paraId="74C55434" w14:textId="77777777" w:rsidR="00C84F28" w:rsidRPr="000B3522" w:rsidRDefault="00C84F28" w:rsidP="006D626B">
            <w:pPr>
              <w:jc w:val="center"/>
              <w:rPr>
                <w:sz w:val="22"/>
                <w:szCs w:val="22"/>
              </w:rPr>
            </w:pPr>
            <w:r w:rsidRPr="000B3522">
              <w:rPr>
                <w:sz w:val="22"/>
                <w:szCs w:val="22"/>
              </w:rPr>
              <w:t>5</w:t>
            </w:r>
          </w:p>
        </w:tc>
        <w:tc>
          <w:tcPr>
            <w:tcW w:w="922" w:type="dxa"/>
            <w:shd w:val="clear" w:color="auto" w:fill="D9D9D9" w:themeFill="background1" w:themeFillShade="D9"/>
            <w:tcMar>
              <w:top w:w="0" w:type="dxa"/>
              <w:left w:w="108" w:type="dxa"/>
              <w:bottom w:w="0" w:type="dxa"/>
              <w:right w:w="108" w:type="dxa"/>
            </w:tcMar>
            <w:hideMark/>
          </w:tcPr>
          <w:p w14:paraId="513C50BE" w14:textId="77777777" w:rsidR="00C84F28" w:rsidRPr="000B3522" w:rsidRDefault="00C84F28" w:rsidP="006D626B">
            <w:pPr>
              <w:jc w:val="center"/>
              <w:rPr>
                <w:sz w:val="22"/>
                <w:szCs w:val="22"/>
              </w:rPr>
            </w:pPr>
            <w:r w:rsidRPr="000B3522">
              <w:rPr>
                <w:sz w:val="22"/>
                <w:szCs w:val="22"/>
              </w:rPr>
              <w:t>5</w:t>
            </w:r>
          </w:p>
        </w:tc>
        <w:tc>
          <w:tcPr>
            <w:tcW w:w="921" w:type="dxa"/>
            <w:shd w:val="clear" w:color="auto" w:fill="D9D9D9" w:themeFill="background1" w:themeFillShade="D9"/>
            <w:tcMar>
              <w:top w:w="0" w:type="dxa"/>
              <w:left w:w="108" w:type="dxa"/>
              <w:bottom w:w="0" w:type="dxa"/>
              <w:right w:w="108" w:type="dxa"/>
            </w:tcMar>
            <w:hideMark/>
          </w:tcPr>
          <w:p w14:paraId="11F25AA0" w14:textId="77777777" w:rsidR="00C84F28" w:rsidRPr="000B3522" w:rsidRDefault="00C84F28" w:rsidP="006D626B">
            <w:pPr>
              <w:jc w:val="center"/>
              <w:rPr>
                <w:sz w:val="22"/>
                <w:szCs w:val="22"/>
              </w:rPr>
            </w:pPr>
            <w:r w:rsidRPr="000B3522">
              <w:rPr>
                <w:sz w:val="22"/>
                <w:szCs w:val="22"/>
              </w:rPr>
              <w:t>5</w:t>
            </w:r>
          </w:p>
        </w:tc>
        <w:tc>
          <w:tcPr>
            <w:tcW w:w="1522" w:type="dxa"/>
            <w:tcMar>
              <w:top w:w="0" w:type="dxa"/>
              <w:left w:w="108" w:type="dxa"/>
              <w:bottom w:w="0" w:type="dxa"/>
              <w:right w:w="108" w:type="dxa"/>
            </w:tcMar>
            <w:hideMark/>
          </w:tcPr>
          <w:p w14:paraId="198B582F" w14:textId="77777777" w:rsidR="00C84F28" w:rsidRPr="000B3522" w:rsidRDefault="00C84F28" w:rsidP="006D626B">
            <w:pPr>
              <w:jc w:val="center"/>
              <w:rPr>
                <w:sz w:val="22"/>
                <w:szCs w:val="22"/>
              </w:rPr>
            </w:pPr>
            <w:r w:rsidRPr="000B3522">
              <w:rPr>
                <w:sz w:val="22"/>
                <w:szCs w:val="22"/>
              </w:rPr>
              <w:t>25</w:t>
            </w:r>
          </w:p>
        </w:tc>
      </w:tr>
      <w:tr w:rsidR="00C84F28" w:rsidRPr="00B251B1" w14:paraId="43C2F262" w14:textId="77777777" w:rsidTr="000B3522">
        <w:tc>
          <w:tcPr>
            <w:tcW w:w="4077" w:type="dxa"/>
            <w:tcMar>
              <w:top w:w="0" w:type="dxa"/>
              <w:left w:w="108" w:type="dxa"/>
              <w:bottom w:w="0" w:type="dxa"/>
              <w:right w:w="108" w:type="dxa"/>
            </w:tcMar>
            <w:hideMark/>
          </w:tcPr>
          <w:p w14:paraId="0447AD48" w14:textId="7B9BBDAC" w:rsidR="00C84F28" w:rsidRPr="000B3522" w:rsidRDefault="00C84F28" w:rsidP="006D626B">
            <w:pPr>
              <w:spacing w:line="276" w:lineRule="auto"/>
              <w:rPr>
                <w:sz w:val="22"/>
                <w:szCs w:val="22"/>
              </w:rPr>
            </w:pPr>
            <w:r w:rsidRPr="000B3522">
              <w:rPr>
                <w:sz w:val="22"/>
                <w:szCs w:val="22"/>
              </w:rPr>
              <w:t>VBSS through</w:t>
            </w:r>
            <w:r w:rsidR="007B5434">
              <w:rPr>
                <w:sz w:val="22"/>
                <w:szCs w:val="22"/>
              </w:rPr>
              <w:t xml:space="preserve"> PSE 1</w:t>
            </w:r>
            <w:r w:rsidRPr="000B3522">
              <w:rPr>
                <w:sz w:val="22"/>
                <w:szCs w:val="22"/>
              </w:rPr>
              <w:t xml:space="preserve"> </w:t>
            </w:r>
            <w:r w:rsidR="007B5434">
              <w:rPr>
                <w:sz w:val="22"/>
                <w:szCs w:val="22"/>
              </w:rPr>
              <w:t>(</w:t>
            </w:r>
            <w:r w:rsidRPr="000B3522">
              <w:rPr>
                <w:sz w:val="22"/>
                <w:szCs w:val="22"/>
              </w:rPr>
              <w:t>UNODC</w:t>
            </w:r>
            <w:r w:rsidR="007B5434">
              <w:rPr>
                <w:sz w:val="22"/>
                <w:szCs w:val="22"/>
              </w:rPr>
              <w:t>)</w:t>
            </w:r>
          </w:p>
          <w:p w14:paraId="4CCF4E2A" w14:textId="74B97C30" w:rsidR="00C84F28" w:rsidRPr="000B3522" w:rsidRDefault="00C84F28" w:rsidP="006D626B">
            <w:pPr>
              <w:spacing w:line="276" w:lineRule="auto"/>
              <w:rPr>
                <w:b/>
                <w:bCs/>
                <w:sz w:val="22"/>
                <w:szCs w:val="22"/>
              </w:rPr>
            </w:pPr>
            <w:r w:rsidRPr="000B3522">
              <w:rPr>
                <w:sz w:val="22"/>
                <w:szCs w:val="22"/>
              </w:rPr>
              <w:t>(Outcome 3)</w:t>
            </w:r>
            <w:r w:rsidR="00891671" w:rsidRPr="000B3522">
              <w:rPr>
                <w:sz w:val="22"/>
                <w:szCs w:val="22"/>
              </w:rPr>
              <w:t xml:space="preserve"> </w:t>
            </w:r>
          </w:p>
        </w:tc>
        <w:tc>
          <w:tcPr>
            <w:tcW w:w="921" w:type="dxa"/>
            <w:tcMar>
              <w:top w:w="0" w:type="dxa"/>
              <w:left w:w="108" w:type="dxa"/>
              <w:bottom w:w="0" w:type="dxa"/>
              <w:right w:w="108" w:type="dxa"/>
            </w:tcMar>
            <w:hideMark/>
          </w:tcPr>
          <w:p w14:paraId="47F68523" w14:textId="77777777" w:rsidR="00C84F28" w:rsidRPr="000B3522" w:rsidRDefault="00C84F28" w:rsidP="006D626B">
            <w:pPr>
              <w:jc w:val="center"/>
              <w:rPr>
                <w:sz w:val="22"/>
                <w:szCs w:val="22"/>
              </w:rPr>
            </w:pPr>
            <w:r w:rsidRPr="000B3522">
              <w:rPr>
                <w:sz w:val="22"/>
                <w:szCs w:val="22"/>
              </w:rPr>
              <w:t>2.5</w:t>
            </w:r>
          </w:p>
        </w:tc>
        <w:tc>
          <w:tcPr>
            <w:tcW w:w="922" w:type="dxa"/>
            <w:tcMar>
              <w:top w:w="0" w:type="dxa"/>
              <w:left w:w="108" w:type="dxa"/>
              <w:bottom w:w="0" w:type="dxa"/>
              <w:right w:w="108" w:type="dxa"/>
            </w:tcMar>
            <w:hideMark/>
          </w:tcPr>
          <w:p w14:paraId="575E6E6C" w14:textId="77777777" w:rsidR="00C84F28" w:rsidRPr="000B3522" w:rsidRDefault="00C84F28" w:rsidP="006D626B">
            <w:pPr>
              <w:jc w:val="center"/>
              <w:rPr>
                <w:sz w:val="22"/>
                <w:szCs w:val="22"/>
              </w:rPr>
            </w:pPr>
            <w:r w:rsidRPr="000B3522">
              <w:rPr>
                <w:sz w:val="22"/>
                <w:szCs w:val="22"/>
              </w:rPr>
              <w:t>5.0</w:t>
            </w:r>
          </w:p>
        </w:tc>
        <w:tc>
          <w:tcPr>
            <w:tcW w:w="921" w:type="dxa"/>
            <w:shd w:val="clear" w:color="auto" w:fill="D9D9D9" w:themeFill="background1" w:themeFillShade="D9"/>
            <w:tcMar>
              <w:top w:w="0" w:type="dxa"/>
              <w:left w:w="108" w:type="dxa"/>
              <w:bottom w:w="0" w:type="dxa"/>
              <w:right w:w="108" w:type="dxa"/>
            </w:tcMar>
            <w:hideMark/>
          </w:tcPr>
          <w:p w14:paraId="5CBF15DA" w14:textId="22C4D42A" w:rsidR="00C84F28" w:rsidRPr="000B3522" w:rsidRDefault="00C84F28" w:rsidP="006D626B">
            <w:pPr>
              <w:jc w:val="center"/>
              <w:rPr>
                <w:sz w:val="22"/>
                <w:szCs w:val="22"/>
              </w:rPr>
            </w:pPr>
          </w:p>
        </w:tc>
        <w:tc>
          <w:tcPr>
            <w:tcW w:w="922" w:type="dxa"/>
            <w:shd w:val="clear" w:color="auto" w:fill="D9D9D9" w:themeFill="background1" w:themeFillShade="D9"/>
            <w:tcMar>
              <w:top w:w="0" w:type="dxa"/>
              <w:left w:w="108" w:type="dxa"/>
              <w:bottom w:w="0" w:type="dxa"/>
              <w:right w:w="108" w:type="dxa"/>
            </w:tcMar>
            <w:hideMark/>
          </w:tcPr>
          <w:p w14:paraId="29B62643" w14:textId="6EBEE644" w:rsidR="00C84F28" w:rsidRPr="000B3522" w:rsidRDefault="00C84F28" w:rsidP="006D626B">
            <w:pPr>
              <w:jc w:val="center"/>
              <w:rPr>
                <w:sz w:val="22"/>
                <w:szCs w:val="22"/>
              </w:rPr>
            </w:pPr>
          </w:p>
        </w:tc>
        <w:tc>
          <w:tcPr>
            <w:tcW w:w="921" w:type="dxa"/>
            <w:shd w:val="clear" w:color="auto" w:fill="D9D9D9" w:themeFill="background1" w:themeFillShade="D9"/>
            <w:tcMar>
              <w:top w:w="0" w:type="dxa"/>
              <w:left w:w="108" w:type="dxa"/>
              <w:bottom w:w="0" w:type="dxa"/>
              <w:right w:w="108" w:type="dxa"/>
            </w:tcMar>
            <w:hideMark/>
          </w:tcPr>
          <w:p w14:paraId="4BE6988E" w14:textId="2C94BCBC" w:rsidR="00C84F28" w:rsidRPr="000B3522" w:rsidRDefault="00C84F28" w:rsidP="006D626B">
            <w:pPr>
              <w:jc w:val="center"/>
              <w:rPr>
                <w:sz w:val="22"/>
                <w:szCs w:val="22"/>
              </w:rPr>
            </w:pPr>
          </w:p>
        </w:tc>
        <w:tc>
          <w:tcPr>
            <w:tcW w:w="1522" w:type="dxa"/>
            <w:tcMar>
              <w:top w:w="0" w:type="dxa"/>
              <w:left w:w="108" w:type="dxa"/>
              <w:bottom w:w="0" w:type="dxa"/>
              <w:right w:w="108" w:type="dxa"/>
            </w:tcMar>
            <w:hideMark/>
          </w:tcPr>
          <w:p w14:paraId="68774C9C" w14:textId="0DDFC04E" w:rsidR="00C84F28" w:rsidRPr="000B3522" w:rsidRDefault="007B5434" w:rsidP="006D626B">
            <w:pPr>
              <w:jc w:val="center"/>
              <w:rPr>
                <w:sz w:val="22"/>
                <w:szCs w:val="22"/>
              </w:rPr>
            </w:pPr>
            <w:r>
              <w:rPr>
                <w:sz w:val="22"/>
                <w:szCs w:val="22"/>
              </w:rPr>
              <w:t>7</w:t>
            </w:r>
            <w:r w:rsidR="00C84F28" w:rsidRPr="000B3522">
              <w:rPr>
                <w:sz w:val="22"/>
                <w:szCs w:val="22"/>
              </w:rPr>
              <w:t>.5</w:t>
            </w:r>
          </w:p>
        </w:tc>
      </w:tr>
      <w:tr w:rsidR="007B5434" w:rsidRPr="00B251B1" w14:paraId="5F2D179D" w14:textId="77777777" w:rsidTr="000001DF">
        <w:tc>
          <w:tcPr>
            <w:tcW w:w="4077" w:type="dxa"/>
            <w:tcMar>
              <w:top w:w="0" w:type="dxa"/>
              <w:left w:w="108" w:type="dxa"/>
              <w:bottom w:w="0" w:type="dxa"/>
              <w:right w:w="108" w:type="dxa"/>
            </w:tcMar>
          </w:tcPr>
          <w:p w14:paraId="64CA9CEC" w14:textId="77777777" w:rsidR="007B5434" w:rsidRPr="00052FF8" w:rsidRDefault="007B5434" w:rsidP="007B5434">
            <w:pPr>
              <w:rPr>
                <w:color w:val="000000"/>
                <w:sz w:val="22"/>
                <w:szCs w:val="22"/>
              </w:rPr>
            </w:pPr>
            <w:r w:rsidRPr="00052FF8">
              <w:rPr>
                <w:color w:val="000000"/>
                <w:sz w:val="22"/>
                <w:szCs w:val="22"/>
              </w:rPr>
              <w:t xml:space="preserve">Royal Danish Defence College </w:t>
            </w:r>
          </w:p>
          <w:p w14:paraId="74B33D2C" w14:textId="4BF2E48C" w:rsidR="007B5434" w:rsidRPr="005B0551" w:rsidRDefault="007B5434" w:rsidP="007B5434">
            <w:pPr>
              <w:spacing w:line="276" w:lineRule="auto"/>
              <w:rPr>
                <w:sz w:val="22"/>
                <w:szCs w:val="22"/>
              </w:rPr>
            </w:pPr>
            <w:r w:rsidRPr="00052FF8">
              <w:rPr>
                <w:color w:val="000000"/>
                <w:sz w:val="22"/>
                <w:szCs w:val="22"/>
              </w:rPr>
              <w:t>(Outcome 4)</w:t>
            </w:r>
          </w:p>
        </w:tc>
        <w:tc>
          <w:tcPr>
            <w:tcW w:w="921" w:type="dxa"/>
            <w:tcMar>
              <w:top w:w="0" w:type="dxa"/>
              <w:left w:w="108" w:type="dxa"/>
              <w:bottom w:w="0" w:type="dxa"/>
              <w:right w:w="108" w:type="dxa"/>
            </w:tcMar>
          </w:tcPr>
          <w:p w14:paraId="1B3EB8CC" w14:textId="4036AE65" w:rsidR="007B5434" w:rsidRPr="005B0551" w:rsidRDefault="007B5434" w:rsidP="007B5434">
            <w:pPr>
              <w:jc w:val="center"/>
              <w:rPr>
                <w:sz w:val="22"/>
                <w:szCs w:val="22"/>
              </w:rPr>
            </w:pPr>
            <w:r w:rsidRPr="00052FF8">
              <w:rPr>
                <w:sz w:val="22"/>
                <w:szCs w:val="22"/>
              </w:rPr>
              <w:t>0.5</w:t>
            </w:r>
          </w:p>
        </w:tc>
        <w:tc>
          <w:tcPr>
            <w:tcW w:w="922" w:type="dxa"/>
            <w:tcMar>
              <w:top w:w="0" w:type="dxa"/>
              <w:left w:w="108" w:type="dxa"/>
              <w:bottom w:w="0" w:type="dxa"/>
              <w:right w:w="108" w:type="dxa"/>
            </w:tcMar>
          </w:tcPr>
          <w:p w14:paraId="50442EAB" w14:textId="0CCD22E0" w:rsidR="007B5434" w:rsidRPr="005B0551" w:rsidRDefault="007B5434" w:rsidP="007B5434">
            <w:pPr>
              <w:jc w:val="center"/>
              <w:rPr>
                <w:sz w:val="22"/>
                <w:szCs w:val="22"/>
              </w:rPr>
            </w:pPr>
            <w:r w:rsidRPr="00052FF8">
              <w:rPr>
                <w:sz w:val="22"/>
                <w:szCs w:val="22"/>
              </w:rPr>
              <w:t>1.5</w:t>
            </w:r>
          </w:p>
        </w:tc>
        <w:tc>
          <w:tcPr>
            <w:tcW w:w="921" w:type="dxa"/>
            <w:shd w:val="clear" w:color="auto" w:fill="D9D9D9" w:themeFill="background1" w:themeFillShade="D9"/>
            <w:tcMar>
              <w:top w:w="0" w:type="dxa"/>
              <w:left w:w="108" w:type="dxa"/>
              <w:bottom w:w="0" w:type="dxa"/>
              <w:right w:w="108" w:type="dxa"/>
            </w:tcMar>
          </w:tcPr>
          <w:p w14:paraId="62BF37AD" w14:textId="34BF981C" w:rsidR="007B5434" w:rsidRPr="005B0551" w:rsidRDefault="007B5434" w:rsidP="007B5434">
            <w:pPr>
              <w:jc w:val="center"/>
              <w:rPr>
                <w:sz w:val="22"/>
                <w:szCs w:val="22"/>
              </w:rPr>
            </w:pPr>
            <w:r w:rsidRPr="00052FF8">
              <w:rPr>
                <w:sz w:val="22"/>
                <w:szCs w:val="22"/>
              </w:rPr>
              <w:t>0.5</w:t>
            </w:r>
          </w:p>
        </w:tc>
        <w:tc>
          <w:tcPr>
            <w:tcW w:w="922" w:type="dxa"/>
            <w:shd w:val="clear" w:color="auto" w:fill="D9D9D9" w:themeFill="background1" w:themeFillShade="D9"/>
            <w:tcMar>
              <w:top w:w="0" w:type="dxa"/>
              <w:left w:w="108" w:type="dxa"/>
              <w:bottom w:w="0" w:type="dxa"/>
              <w:right w:w="108" w:type="dxa"/>
            </w:tcMar>
          </w:tcPr>
          <w:p w14:paraId="5CC7D4B8" w14:textId="353B2E82" w:rsidR="007B5434" w:rsidRPr="005B0551" w:rsidRDefault="007B5434" w:rsidP="007B5434">
            <w:pPr>
              <w:jc w:val="center"/>
              <w:rPr>
                <w:sz w:val="22"/>
                <w:szCs w:val="22"/>
              </w:rPr>
            </w:pPr>
            <w:r w:rsidRPr="00052FF8">
              <w:rPr>
                <w:sz w:val="22"/>
                <w:szCs w:val="22"/>
              </w:rPr>
              <w:t>1.5</w:t>
            </w:r>
          </w:p>
        </w:tc>
        <w:tc>
          <w:tcPr>
            <w:tcW w:w="921" w:type="dxa"/>
            <w:shd w:val="clear" w:color="auto" w:fill="D9D9D9" w:themeFill="background1" w:themeFillShade="D9"/>
            <w:tcMar>
              <w:top w:w="0" w:type="dxa"/>
              <w:left w:w="108" w:type="dxa"/>
              <w:bottom w:w="0" w:type="dxa"/>
              <w:right w:w="108" w:type="dxa"/>
            </w:tcMar>
          </w:tcPr>
          <w:p w14:paraId="79386DC2" w14:textId="3A73FDE1" w:rsidR="007B5434" w:rsidRPr="005B0551" w:rsidRDefault="007B5434" w:rsidP="007B5434">
            <w:pPr>
              <w:jc w:val="center"/>
              <w:rPr>
                <w:sz w:val="22"/>
                <w:szCs w:val="22"/>
              </w:rPr>
            </w:pPr>
            <w:r w:rsidRPr="00052FF8">
              <w:rPr>
                <w:sz w:val="22"/>
                <w:szCs w:val="22"/>
              </w:rPr>
              <w:t>0.5</w:t>
            </w:r>
          </w:p>
        </w:tc>
        <w:tc>
          <w:tcPr>
            <w:tcW w:w="1522" w:type="dxa"/>
            <w:tcMar>
              <w:top w:w="0" w:type="dxa"/>
              <w:left w:w="108" w:type="dxa"/>
              <w:bottom w:w="0" w:type="dxa"/>
              <w:right w:w="108" w:type="dxa"/>
            </w:tcMar>
          </w:tcPr>
          <w:p w14:paraId="04D7A04B" w14:textId="0EDF739D" w:rsidR="007B5434" w:rsidRPr="005B0551" w:rsidRDefault="007B5434" w:rsidP="007B5434">
            <w:pPr>
              <w:jc w:val="center"/>
              <w:rPr>
                <w:sz w:val="22"/>
                <w:szCs w:val="22"/>
              </w:rPr>
            </w:pPr>
            <w:r w:rsidRPr="00052FF8">
              <w:rPr>
                <w:sz w:val="22"/>
                <w:szCs w:val="22"/>
              </w:rPr>
              <w:t>4.5</w:t>
            </w:r>
          </w:p>
        </w:tc>
      </w:tr>
      <w:tr w:rsidR="006E61E9" w:rsidRPr="00B251B1" w14:paraId="640736B8" w14:textId="77777777" w:rsidTr="000B3522">
        <w:tc>
          <w:tcPr>
            <w:tcW w:w="4077" w:type="dxa"/>
            <w:tcMar>
              <w:top w:w="0" w:type="dxa"/>
              <w:left w:w="108" w:type="dxa"/>
              <w:bottom w:w="0" w:type="dxa"/>
              <w:right w:w="108" w:type="dxa"/>
            </w:tcMar>
          </w:tcPr>
          <w:p w14:paraId="5F8253C4" w14:textId="05469BF9" w:rsidR="006E61E9" w:rsidRPr="000B3522" w:rsidRDefault="006E61E9" w:rsidP="006D626B">
            <w:pPr>
              <w:spacing w:line="276" w:lineRule="auto"/>
              <w:rPr>
                <w:sz w:val="22"/>
                <w:szCs w:val="22"/>
              </w:rPr>
            </w:pPr>
            <w:r w:rsidRPr="000B3522">
              <w:rPr>
                <w:sz w:val="22"/>
                <w:szCs w:val="22"/>
              </w:rPr>
              <w:t>Allocation pending Defence Agree</w:t>
            </w:r>
            <w:r w:rsidR="00891671" w:rsidRPr="000B3522">
              <w:rPr>
                <w:sz w:val="22"/>
                <w:szCs w:val="22"/>
              </w:rPr>
              <w:t>ment</w:t>
            </w:r>
          </w:p>
        </w:tc>
        <w:tc>
          <w:tcPr>
            <w:tcW w:w="921" w:type="dxa"/>
            <w:tcMar>
              <w:top w:w="0" w:type="dxa"/>
              <w:left w:w="108" w:type="dxa"/>
              <w:bottom w:w="0" w:type="dxa"/>
              <w:right w:w="108" w:type="dxa"/>
            </w:tcMar>
          </w:tcPr>
          <w:p w14:paraId="25D45ED8" w14:textId="77777777" w:rsidR="006E61E9" w:rsidRPr="000B3522" w:rsidRDefault="006E61E9" w:rsidP="006D626B">
            <w:pPr>
              <w:jc w:val="center"/>
              <w:rPr>
                <w:sz w:val="22"/>
                <w:szCs w:val="22"/>
              </w:rPr>
            </w:pPr>
          </w:p>
        </w:tc>
        <w:tc>
          <w:tcPr>
            <w:tcW w:w="922" w:type="dxa"/>
            <w:tcMar>
              <w:top w:w="0" w:type="dxa"/>
              <w:left w:w="108" w:type="dxa"/>
              <w:bottom w:w="0" w:type="dxa"/>
              <w:right w:w="108" w:type="dxa"/>
            </w:tcMar>
          </w:tcPr>
          <w:p w14:paraId="5F4759BC" w14:textId="77777777" w:rsidR="006E61E9" w:rsidRPr="000B3522" w:rsidRDefault="006E61E9" w:rsidP="006D626B">
            <w:pPr>
              <w:jc w:val="center"/>
              <w:rPr>
                <w:sz w:val="22"/>
                <w:szCs w:val="22"/>
              </w:rPr>
            </w:pPr>
          </w:p>
        </w:tc>
        <w:tc>
          <w:tcPr>
            <w:tcW w:w="921" w:type="dxa"/>
            <w:shd w:val="clear" w:color="auto" w:fill="D9D9D9" w:themeFill="background1" w:themeFillShade="D9"/>
            <w:tcMar>
              <w:top w:w="0" w:type="dxa"/>
              <w:left w:w="108" w:type="dxa"/>
              <w:bottom w:w="0" w:type="dxa"/>
              <w:right w:w="108" w:type="dxa"/>
            </w:tcMar>
          </w:tcPr>
          <w:p w14:paraId="4F4A7642" w14:textId="7DE2836D" w:rsidR="006E61E9" w:rsidRPr="000B3522" w:rsidRDefault="007B5434" w:rsidP="006D626B">
            <w:pPr>
              <w:jc w:val="center"/>
              <w:rPr>
                <w:sz w:val="22"/>
                <w:szCs w:val="22"/>
              </w:rPr>
            </w:pPr>
            <w:r>
              <w:rPr>
                <w:sz w:val="22"/>
                <w:szCs w:val="22"/>
              </w:rPr>
              <w:t>5</w:t>
            </w:r>
          </w:p>
        </w:tc>
        <w:tc>
          <w:tcPr>
            <w:tcW w:w="922" w:type="dxa"/>
            <w:shd w:val="clear" w:color="auto" w:fill="D9D9D9" w:themeFill="background1" w:themeFillShade="D9"/>
            <w:tcMar>
              <w:top w:w="0" w:type="dxa"/>
              <w:left w:w="108" w:type="dxa"/>
              <w:bottom w:w="0" w:type="dxa"/>
              <w:right w:w="108" w:type="dxa"/>
            </w:tcMar>
          </w:tcPr>
          <w:p w14:paraId="76A7B091" w14:textId="4441AAC2" w:rsidR="006E61E9" w:rsidRPr="000B3522" w:rsidRDefault="007B5434" w:rsidP="006D626B">
            <w:pPr>
              <w:jc w:val="center"/>
              <w:rPr>
                <w:sz w:val="22"/>
                <w:szCs w:val="22"/>
              </w:rPr>
            </w:pPr>
            <w:r>
              <w:rPr>
                <w:sz w:val="22"/>
                <w:szCs w:val="22"/>
              </w:rPr>
              <w:t>5</w:t>
            </w:r>
          </w:p>
        </w:tc>
        <w:tc>
          <w:tcPr>
            <w:tcW w:w="921" w:type="dxa"/>
            <w:shd w:val="clear" w:color="auto" w:fill="D9D9D9" w:themeFill="background1" w:themeFillShade="D9"/>
            <w:tcMar>
              <w:top w:w="0" w:type="dxa"/>
              <w:left w:w="108" w:type="dxa"/>
              <w:bottom w:w="0" w:type="dxa"/>
              <w:right w:w="108" w:type="dxa"/>
            </w:tcMar>
          </w:tcPr>
          <w:p w14:paraId="1A2DAEC7" w14:textId="7519F33E" w:rsidR="006E61E9" w:rsidRPr="000B3522" w:rsidRDefault="007B5434" w:rsidP="006D626B">
            <w:pPr>
              <w:jc w:val="center"/>
              <w:rPr>
                <w:sz w:val="22"/>
                <w:szCs w:val="22"/>
              </w:rPr>
            </w:pPr>
            <w:r>
              <w:rPr>
                <w:sz w:val="22"/>
                <w:szCs w:val="22"/>
              </w:rPr>
              <w:t>5</w:t>
            </w:r>
          </w:p>
        </w:tc>
        <w:tc>
          <w:tcPr>
            <w:tcW w:w="1522" w:type="dxa"/>
            <w:tcMar>
              <w:top w:w="0" w:type="dxa"/>
              <w:left w:w="108" w:type="dxa"/>
              <w:bottom w:w="0" w:type="dxa"/>
              <w:right w:w="108" w:type="dxa"/>
            </w:tcMar>
          </w:tcPr>
          <w:p w14:paraId="6596C4C2" w14:textId="69105E3F" w:rsidR="006E61E9" w:rsidRPr="000B3522" w:rsidRDefault="007B5434" w:rsidP="006D626B">
            <w:pPr>
              <w:jc w:val="center"/>
              <w:rPr>
                <w:sz w:val="22"/>
                <w:szCs w:val="22"/>
              </w:rPr>
            </w:pPr>
            <w:r>
              <w:rPr>
                <w:sz w:val="22"/>
                <w:szCs w:val="22"/>
              </w:rPr>
              <w:t>15</w:t>
            </w:r>
          </w:p>
        </w:tc>
      </w:tr>
      <w:tr w:rsidR="00C84F28" w:rsidRPr="00B251B1" w14:paraId="481E0179" w14:textId="77777777" w:rsidTr="000B3522">
        <w:tc>
          <w:tcPr>
            <w:tcW w:w="4077" w:type="dxa"/>
            <w:tcMar>
              <w:top w:w="0" w:type="dxa"/>
              <w:left w:w="108" w:type="dxa"/>
              <w:bottom w:w="0" w:type="dxa"/>
              <w:right w:w="108" w:type="dxa"/>
            </w:tcMar>
            <w:hideMark/>
          </w:tcPr>
          <w:p w14:paraId="28D98127" w14:textId="77777777" w:rsidR="00C84F28" w:rsidRPr="000B3522" w:rsidRDefault="00C84F28" w:rsidP="006D626B">
            <w:pPr>
              <w:spacing w:line="276" w:lineRule="auto"/>
              <w:rPr>
                <w:sz w:val="22"/>
                <w:szCs w:val="22"/>
              </w:rPr>
            </w:pPr>
            <w:r w:rsidRPr="000B3522">
              <w:rPr>
                <w:sz w:val="22"/>
                <w:szCs w:val="22"/>
              </w:rPr>
              <w:t>Miscellaneous /shared expenses with MFA</w:t>
            </w:r>
          </w:p>
        </w:tc>
        <w:tc>
          <w:tcPr>
            <w:tcW w:w="921" w:type="dxa"/>
            <w:tcMar>
              <w:top w:w="0" w:type="dxa"/>
              <w:left w:w="108" w:type="dxa"/>
              <w:bottom w:w="0" w:type="dxa"/>
              <w:right w:w="108" w:type="dxa"/>
            </w:tcMar>
            <w:hideMark/>
          </w:tcPr>
          <w:p w14:paraId="3B3C900E" w14:textId="77777777" w:rsidR="00C84F28" w:rsidRPr="000B3522" w:rsidRDefault="00C84F28" w:rsidP="006D626B">
            <w:pPr>
              <w:jc w:val="center"/>
              <w:rPr>
                <w:sz w:val="22"/>
                <w:szCs w:val="22"/>
              </w:rPr>
            </w:pPr>
            <w:r w:rsidRPr="000B3522">
              <w:rPr>
                <w:sz w:val="22"/>
                <w:szCs w:val="22"/>
              </w:rPr>
              <w:t>0.2</w:t>
            </w:r>
          </w:p>
        </w:tc>
        <w:tc>
          <w:tcPr>
            <w:tcW w:w="922" w:type="dxa"/>
            <w:tcMar>
              <w:top w:w="0" w:type="dxa"/>
              <w:left w:w="108" w:type="dxa"/>
              <w:bottom w:w="0" w:type="dxa"/>
              <w:right w:w="108" w:type="dxa"/>
            </w:tcMar>
            <w:hideMark/>
          </w:tcPr>
          <w:p w14:paraId="1D6F4F97" w14:textId="77777777" w:rsidR="00C84F28" w:rsidRPr="000B3522" w:rsidRDefault="00C84F28" w:rsidP="006D626B">
            <w:pPr>
              <w:jc w:val="center"/>
              <w:rPr>
                <w:sz w:val="22"/>
                <w:szCs w:val="22"/>
              </w:rPr>
            </w:pPr>
            <w:r w:rsidRPr="000B3522">
              <w:rPr>
                <w:sz w:val="22"/>
                <w:szCs w:val="22"/>
              </w:rPr>
              <w:t>1.7</w:t>
            </w:r>
          </w:p>
        </w:tc>
        <w:tc>
          <w:tcPr>
            <w:tcW w:w="921" w:type="dxa"/>
            <w:shd w:val="clear" w:color="auto" w:fill="D9D9D9" w:themeFill="background1" w:themeFillShade="D9"/>
            <w:tcMar>
              <w:top w:w="0" w:type="dxa"/>
              <w:left w:w="108" w:type="dxa"/>
              <w:bottom w:w="0" w:type="dxa"/>
              <w:right w:w="108" w:type="dxa"/>
            </w:tcMar>
            <w:hideMark/>
          </w:tcPr>
          <w:p w14:paraId="524D19EA" w14:textId="77777777" w:rsidR="00C84F28" w:rsidRPr="000B3522" w:rsidRDefault="00C84F28" w:rsidP="006D626B">
            <w:pPr>
              <w:jc w:val="center"/>
              <w:rPr>
                <w:sz w:val="22"/>
                <w:szCs w:val="22"/>
              </w:rPr>
            </w:pPr>
            <w:r w:rsidRPr="000B3522">
              <w:rPr>
                <w:sz w:val="22"/>
                <w:szCs w:val="22"/>
              </w:rPr>
              <w:t>2.7</w:t>
            </w:r>
          </w:p>
        </w:tc>
        <w:tc>
          <w:tcPr>
            <w:tcW w:w="922" w:type="dxa"/>
            <w:shd w:val="clear" w:color="auto" w:fill="D9D9D9" w:themeFill="background1" w:themeFillShade="D9"/>
            <w:tcMar>
              <w:top w:w="0" w:type="dxa"/>
              <w:left w:w="108" w:type="dxa"/>
              <w:bottom w:w="0" w:type="dxa"/>
              <w:right w:w="108" w:type="dxa"/>
            </w:tcMar>
            <w:hideMark/>
          </w:tcPr>
          <w:p w14:paraId="72E7F97A" w14:textId="77777777" w:rsidR="00C84F28" w:rsidRPr="000B3522" w:rsidRDefault="00C84F28" w:rsidP="006D626B">
            <w:pPr>
              <w:jc w:val="center"/>
              <w:rPr>
                <w:sz w:val="22"/>
                <w:szCs w:val="22"/>
              </w:rPr>
            </w:pPr>
            <w:r w:rsidRPr="000B3522">
              <w:rPr>
                <w:sz w:val="22"/>
                <w:szCs w:val="22"/>
              </w:rPr>
              <w:t>1.7</w:t>
            </w:r>
          </w:p>
        </w:tc>
        <w:tc>
          <w:tcPr>
            <w:tcW w:w="921" w:type="dxa"/>
            <w:shd w:val="clear" w:color="auto" w:fill="D9D9D9" w:themeFill="background1" w:themeFillShade="D9"/>
            <w:tcMar>
              <w:top w:w="0" w:type="dxa"/>
              <w:left w:w="108" w:type="dxa"/>
              <w:bottom w:w="0" w:type="dxa"/>
              <w:right w:w="108" w:type="dxa"/>
            </w:tcMar>
            <w:hideMark/>
          </w:tcPr>
          <w:p w14:paraId="485AA47F" w14:textId="77777777" w:rsidR="00C84F28" w:rsidRPr="000B3522" w:rsidRDefault="00C84F28" w:rsidP="006D626B">
            <w:pPr>
              <w:jc w:val="center"/>
              <w:rPr>
                <w:sz w:val="22"/>
                <w:szCs w:val="22"/>
              </w:rPr>
            </w:pPr>
            <w:r w:rsidRPr="000B3522">
              <w:rPr>
                <w:sz w:val="22"/>
                <w:szCs w:val="22"/>
              </w:rPr>
              <w:t>2.7</w:t>
            </w:r>
          </w:p>
        </w:tc>
        <w:tc>
          <w:tcPr>
            <w:tcW w:w="1522" w:type="dxa"/>
            <w:tcMar>
              <w:top w:w="0" w:type="dxa"/>
              <w:left w:w="108" w:type="dxa"/>
              <w:bottom w:w="0" w:type="dxa"/>
              <w:right w:w="108" w:type="dxa"/>
            </w:tcMar>
            <w:hideMark/>
          </w:tcPr>
          <w:p w14:paraId="58657A9F" w14:textId="77777777" w:rsidR="00C84F28" w:rsidRPr="000B3522" w:rsidRDefault="00C84F28" w:rsidP="006D626B">
            <w:pPr>
              <w:jc w:val="center"/>
              <w:rPr>
                <w:sz w:val="22"/>
                <w:szCs w:val="22"/>
              </w:rPr>
            </w:pPr>
            <w:r w:rsidRPr="000B3522">
              <w:rPr>
                <w:sz w:val="22"/>
                <w:szCs w:val="22"/>
              </w:rPr>
              <w:t>9</w:t>
            </w:r>
          </w:p>
        </w:tc>
      </w:tr>
      <w:tr w:rsidR="00C84F28" w:rsidRPr="00B251B1" w14:paraId="7C2EE538" w14:textId="77777777" w:rsidTr="000B3522">
        <w:trPr>
          <w:trHeight w:val="511"/>
        </w:trPr>
        <w:tc>
          <w:tcPr>
            <w:tcW w:w="4077" w:type="dxa"/>
            <w:tcMar>
              <w:top w:w="0" w:type="dxa"/>
              <w:left w:w="108" w:type="dxa"/>
              <w:bottom w:w="0" w:type="dxa"/>
              <w:right w:w="108" w:type="dxa"/>
            </w:tcMar>
            <w:vAlign w:val="center"/>
            <w:hideMark/>
          </w:tcPr>
          <w:p w14:paraId="422B6562" w14:textId="33FC8C9A" w:rsidR="00C84F28" w:rsidRPr="000B3522" w:rsidRDefault="000001DF" w:rsidP="000B3522">
            <w:pPr>
              <w:spacing w:line="276" w:lineRule="auto"/>
              <w:jc w:val="center"/>
              <w:rPr>
                <w:b/>
                <w:sz w:val="22"/>
                <w:szCs w:val="22"/>
              </w:rPr>
            </w:pPr>
            <w:r>
              <w:rPr>
                <w:b/>
                <w:sz w:val="22"/>
                <w:szCs w:val="22"/>
              </w:rPr>
              <w:t>Yearly total</w:t>
            </w:r>
            <w:r w:rsidR="007B40C7">
              <w:rPr>
                <w:b/>
                <w:sz w:val="22"/>
                <w:szCs w:val="22"/>
              </w:rPr>
              <w:t xml:space="preserve"> (DKK)</w:t>
            </w:r>
          </w:p>
        </w:tc>
        <w:tc>
          <w:tcPr>
            <w:tcW w:w="921" w:type="dxa"/>
            <w:tcMar>
              <w:top w:w="0" w:type="dxa"/>
              <w:left w:w="108" w:type="dxa"/>
              <w:bottom w:w="0" w:type="dxa"/>
              <w:right w:w="108" w:type="dxa"/>
            </w:tcMar>
            <w:vAlign w:val="center"/>
            <w:hideMark/>
          </w:tcPr>
          <w:p w14:paraId="15DD460F" w14:textId="77777777" w:rsidR="00C84F28" w:rsidRPr="000B3522" w:rsidRDefault="00C84F28" w:rsidP="007B40C7">
            <w:pPr>
              <w:jc w:val="center"/>
              <w:rPr>
                <w:b/>
                <w:sz w:val="22"/>
                <w:szCs w:val="22"/>
              </w:rPr>
            </w:pPr>
            <w:r w:rsidRPr="000B3522">
              <w:rPr>
                <w:b/>
                <w:sz w:val="22"/>
                <w:szCs w:val="22"/>
              </w:rPr>
              <w:t>15</w:t>
            </w:r>
          </w:p>
        </w:tc>
        <w:tc>
          <w:tcPr>
            <w:tcW w:w="922" w:type="dxa"/>
            <w:tcMar>
              <w:top w:w="0" w:type="dxa"/>
              <w:left w:w="108" w:type="dxa"/>
              <w:bottom w:w="0" w:type="dxa"/>
              <w:right w:w="108" w:type="dxa"/>
            </w:tcMar>
            <w:vAlign w:val="center"/>
            <w:hideMark/>
          </w:tcPr>
          <w:p w14:paraId="64D55EAD" w14:textId="77777777" w:rsidR="00C84F28" w:rsidRPr="000B3522" w:rsidRDefault="00C84F28">
            <w:pPr>
              <w:jc w:val="center"/>
              <w:rPr>
                <w:b/>
                <w:sz w:val="22"/>
                <w:szCs w:val="22"/>
              </w:rPr>
            </w:pPr>
            <w:r w:rsidRPr="000B3522">
              <w:rPr>
                <w:b/>
                <w:sz w:val="22"/>
                <w:szCs w:val="22"/>
              </w:rPr>
              <w:t>20</w:t>
            </w:r>
          </w:p>
        </w:tc>
        <w:tc>
          <w:tcPr>
            <w:tcW w:w="921" w:type="dxa"/>
            <w:shd w:val="clear" w:color="auto" w:fill="D9D9D9" w:themeFill="background1" w:themeFillShade="D9"/>
            <w:tcMar>
              <w:top w:w="0" w:type="dxa"/>
              <w:left w:w="108" w:type="dxa"/>
              <w:bottom w:w="0" w:type="dxa"/>
              <w:right w:w="108" w:type="dxa"/>
            </w:tcMar>
            <w:vAlign w:val="center"/>
            <w:hideMark/>
          </w:tcPr>
          <w:p w14:paraId="689DF9A6" w14:textId="77777777" w:rsidR="00C84F28" w:rsidRPr="000B3522" w:rsidRDefault="00C84F28">
            <w:pPr>
              <w:jc w:val="center"/>
              <w:rPr>
                <w:b/>
                <w:sz w:val="22"/>
                <w:szCs w:val="22"/>
              </w:rPr>
            </w:pPr>
            <w:r w:rsidRPr="000B3522">
              <w:rPr>
                <w:b/>
                <w:sz w:val="22"/>
                <w:szCs w:val="22"/>
              </w:rPr>
              <w:t>20</w:t>
            </w:r>
          </w:p>
        </w:tc>
        <w:tc>
          <w:tcPr>
            <w:tcW w:w="922" w:type="dxa"/>
            <w:shd w:val="clear" w:color="auto" w:fill="D9D9D9" w:themeFill="background1" w:themeFillShade="D9"/>
            <w:tcMar>
              <w:top w:w="0" w:type="dxa"/>
              <w:left w:w="108" w:type="dxa"/>
              <w:bottom w:w="0" w:type="dxa"/>
              <w:right w:w="108" w:type="dxa"/>
            </w:tcMar>
            <w:vAlign w:val="center"/>
            <w:hideMark/>
          </w:tcPr>
          <w:p w14:paraId="0F7F373D" w14:textId="77777777" w:rsidR="00C84F28" w:rsidRPr="000B3522" w:rsidRDefault="00C84F28">
            <w:pPr>
              <w:jc w:val="center"/>
              <w:rPr>
                <w:b/>
                <w:sz w:val="22"/>
                <w:szCs w:val="22"/>
              </w:rPr>
            </w:pPr>
            <w:r w:rsidRPr="000B3522">
              <w:rPr>
                <w:b/>
                <w:sz w:val="22"/>
                <w:szCs w:val="22"/>
              </w:rPr>
              <w:t>20</w:t>
            </w:r>
          </w:p>
        </w:tc>
        <w:tc>
          <w:tcPr>
            <w:tcW w:w="921" w:type="dxa"/>
            <w:shd w:val="clear" w:color="auto" w:fill="D9D9D9" w:themeFill="background1" w:themeFillShade="D9"/>
            <w:tcMar>
              <w:top w:w="0" w:type="dxa"/>
              <w:left w:w="108" w:type="dxa"/>
              <w:bottom w:w="0" w:type="dxa"/>
              <w:right w:w="108" w:type="dxa"/>
            </w:tcMar>
            <w:vAlign w:val="center"/>
            <w:hideMark/>
          </w:tcPr>
          <w:p w14:paraId="1E76E226" w14:textId="77777777" w:rsidR="00C84F28" w:rsidRPr="000B3522" w:rsidRDefault="00C84F28">
            <w:pPr>
              <w:jc w:val="center"/>
              <w:rPr>
                <w:b/>
                <w:sz w:val="22"/>
                <w:szCs w:val="22"/>
              </w:rPr>
            </w:pPr>
            <w:r w:rsidRPr="000B3522">
              <w:rPr>
                <w:b/>
                <w:sz w:val="22"/>
                <w:szCs w:val="22"/>
              </w:rPr>
              <w:t>20</w:t>
            </w:r>
          </w:p>
        </w:tc>
        <w:tc>
          <w:tcPr>
            <w:tcW w:w="1522" w:type="dxa"/>
            <w:tcMar>
              <w:top w:w="0" w:type="dxa"/>
              <w:left w:w="108" w:type="dxa"/>
              <w:bottom w:w="0" w:type="dxa"/>
              <w:right w:w="108" w:type="dxa"/>
            </w:tcMar>
            <w:vAlign w:val="center"/>
            <w:hideMark/>
          </w:tcPr>
          <w:p w14:paraId="51CE8E1E" w14:textId="77777777" w:rsidR="00C84F28" w:rsidRPr="000B3522" w:rsidRDefault="00C84F28">
            <w:pPr>
              <w:jc w:val="center"/>
              <w:rPr>
                <w:b/>
                <w:sz w:val="22"/>
                <w:szCs w:val="22"/>
              </w:rPr>
            </w:pPr>
            <w:r w:rsidRPr="000B3522">
              <w:rPr>
                <w:b/>
                <w:sz w:val="22"/>
                <w:szCs w:val="22"/>
              </w:rPr>
              <w:t>95</w:t>
            </w:r>
          </w:p>
        </w:tc>
      </w:tr>
    </w:tbl>
    <w:p w14:paraId="540A3A54" w14:textId="7AAAB121" w:rsidR="00F5415E" w:rsidRPr="000001DF" w:rsidRDefault="007C2E2F" w:rsidP="000B3522">
      <w:r w:rsidRPr="000B3522">
        <w:rPr>
          <w:b/>
          <w:sz w:val="18"/>
          <w:szCs w:val="18"/>
        </w:rPr>
        <w:t>Note</w:t>
      </w:r>
      <w:r w:rsidRPr="002A6811">
        <w:rPr>
          <w:sz w:val="18"/>
          <w:szCs w:val="18"/>
        </w:rPr>
        <w:t>:</w:t>
      </w:r>
      <w:r w:rsidR="000001DF">
        <w:rPr>
          <w:sz w:val="18"/>
          <w:szCs w:val="18"/>
        </w:rPr>
        <w:t xml:space="preserve"> </w:t>
      </w:r>
      <w:r w:rsidR="004D791F" w:rsidRPr="000001DF">
        <w:rPr>
          <w:sz w:val="18"/>
          <w:szCs w:val="18"/>
        </w:rPr>
        <w:t>T</w:t>
      </w:r>
      <w:r w:rsidRPr="000001DF">
        <w:rPr>
          <w:sz w:val="18"/>
          <w:szCs w:val="18"/>
        </w:rPr>
        <w:t>he total amount of secured funding is DKK 35 million for 2022 and 2023, amounts mentioned for years 2024, 2025, 2026</w:t>
      </w:r>
      <w:r w:rsidR="004D791F" w:rsidRPr="000001DF">
        <w:rPr>
          <w:sz w:val="18"/>
          <w:szCs w:val="18"/>
        </w:rPr>
        <w:t xml:space="preserve"> (shaded)</w:t>
      </w:r>
      <w:r w:rsidRPr="000001DF">
        <w:rPr>
          <w:sz w:val="18"/>
          <w:szCs w:val="18"/>
        </w:rPr>
        <w:t xml:space="preserve"> pending a renewed mandate as part of the next generation Defence Agreement (</w:t>
      </w:r>
      <w:r w:rsidRPr="000001DF">
        <w:rPr>
          <w:i/>
          <w:iCs/>
          <w:sz w:val="18"/>
          <w:szCs w:val="18"/>
        </w:rPr>
        <w:t>Forsvarsforlig</w:t>
      </w:r>
      <w:r w:rsidRPr="000001DF">
        <w:rPr>
          <w:sz w:val="18"/>
          <w:szCs w:val="18"/>
        </w:rPr>
        <w:t xml:space="preserve">) </w:t>
      </w:r>
    </w:p>
    <w:p w14:paraId="0BFC4A44" w14:textId="272D8059" w:rsidR="00F5415E" w:rsidRDefault="00F5415E" w:rsidP="004B6313">
      <w:pPr>
        <w:tabs>
          <w:tab w:val="left" w:pos="2085"/>
        </w:tabs>
      </w:pPr>
    </w:p>
    <w:p w14:paraId="17A1A562" w14:textId="77777777" w:rsidR="00B251B1" w:rsidRPr="002A6811" w:rsidRDefault="00B251B1" w:rsidP="004B6313">
      <w:pPr>
        <w:tabs>
          <w:tab w:val="left" w:pos="2085"/>
        </w:tabs>
      </w:pPr>
    </w:p>
    <w:p w14:paraId="4E939307" w14:textId="7E5F4ABC" w:rsidR="00F5415E" w:rsidRDefault="009C2CFF" w:rsidP="004B6313">
      <w:pPr>
        <w:tabs>
          <w:tab w:val="left" w:pos="2085"/>
        </w:tabs>
        <w:rPr>
          <w:b/>
          <w:bCs/>
        </w:rPr>
      </w:pPr>
      <w:r>
        <w:rPr>
          <w:b/>
          <w:bCs/>
        </w:rPr>
        <w:t xml:space="preserve">PSE 4 </w:t>
      </w:r>
      <w:r w:rsidR="00166478" w:rsidRPr="002A6811">
        <w:rPr>
          <w:b/>
          <w:bCs/>
        </w:rPr>
        <w:t>Outcome 3</w:t>
      </w:r>
      <w:r w:rsidR="003E6501" w:rsidRPr="002A6811">
        <w:rPr>
          <w:b/>
          <w:bCs/>
        </w:rPr>
        <w:t xml:space="preserve"> </w:t>
      </w:r>
      <w:r w:rsidR="003E6501" w:rsidRPr="002A6811">
        <w:rPr>
          <w:rFonts w:ascii="Calibri" w:hAnsi="Calibri" w:cs="Calibri"/>
          <w:b/>
          <w:bCs/>
        </w:rPr>
        <w:t xml:space="preserve">– </w:t>
      </w:r>
      <w:r w:rsidR="00B251B1">
        <w:rPr>
          <w:b/>
          <w:bCs/>
        </w:rPr>
        <w:t>n</w:t>
      </w:r>
      <w:r w:rsidR="00980DC7" w:rsidRPr="002A6811">
        <w:rPr>
          <w:b/>
          <w:bCs/>
        </w:rPr>
        <w:t xml:space="preserve">on-ODA </w:t>
      </w:r>
      <w:r w:rsidR="00B251B1">
        <w:rPr>
          <w:b/>
          <w:bCs/>
        </w:rPr>
        <w:t>B</w:t>
      </w:r>
      <w:r w:rsidR="00980DC7" w:rsidRPr="002A6811">
        <w:rPr>
          <w:b/>
          <w:bCs/>
        </w:rPr>
        <w:t>udget MoD Financing Agreement with UNODC</w:t>
      </w:r>
    </w:p>
    <w:p w14:paraId="2FB240D6" w14:textId="77777777" w:rsidR="00EC744E" w:rsidRPr="002A6811" w:rsidRDefault="00EC744E" w:rsidP="004B6313">
      <w:pPr>
        <w:tabs>
          <w:tab w:val="left" w:pos="2085"/>
        </w:tabs>
        <w:rPr>
          <w:b/>
          <w:bCs/>
        </w:rPr>
      </w:pPr>
    </w:p>
    <w:tbl>
      <w:tblPr>
        <w:tblStyle w:val="TableGrid"/>
        <w:tblW w:w="10201" w:type="dxa"/>
        <w:tblLook w:val="04A0" w:firstRow="1" w:lastRow="0" w:firstColumn="1" w:lastColumn="0" w:noHBand="0" w:noVBand="1"/>
      </w:tblPr>
      <w:tblGrid>
        <w:gridCol w:w="4260"/>
        <w:gridCol w:w="1080"/>
        <w:gridCol w:w="1079"/>
        <w:gridCol w:w="1079"/>
        <w:gridCol w:w="1428"/>
        <w:gridCol w:w="1275"/>
      </w:tblGrid>
      <w:tr w:rsidR="00F5415E" w:rsidRPr="002A6811" w14:paraId="441E8474" w14:textId="77777777" w:rsidTr="000B3522">
        <w:tc>
          <w:tcPr>
            <w:tcW w:w="4260" w:type="dxa"/>
            <w:vAlign w:val="center"/>
          </w:tcPr>
          <w:p w14:paraId="0E7C64C3" w14:textId="28C301B0" w:rsidR="00F5415E" w:rsidRPr="002A6811" w:rsidRDefault="005B0551" w:rsidP="000B3522">
            <w:pPr>
              <w:jc w:val="center"/>
              <w:rPr>
                <w:b/>
                <w:bCs/>
                <w:iCs/>
              </w:rPr>
            </w:pPr>
            <w:r>
              <w:rPr>
                <w:b/>
                <w:bCs/>
                <w:iCs/>
              </w:rPr>
              <w:t>Item</w:t>
            </w:r>
          </w:p>
        </w:tc>
        <w:tc>
          <w:tcPr>
            <w:tcW w:w="1080" w:type="dxa"/>
            <w:vAlign w:val="center"/>
          </w:tcPr>
          <w:p w14:paraId="553251EC" w14:textId="77777777" w:rsidR="00F5415E" w:rsidRPr="002A6811" w:rsidRDefault="00F5415E" w:rsidP="007B40C7">
            <w:pPr>
              <w:jc w:val="center"/>
              <w:rPr>
                <w:b/>
                <w:bCs/>
                <w:iCs/>
              </w:rPr>
            </w:pPr>
            <w:r w:rsidRPr="002A6811">
              <w:rPr>
                <w:b/>
                <w:bCs/>
                <w:iCs/>
              </w:rPr>
              <w:t>2022</w:t>
            </w:r>
          </w:p>
        </w:tc>
        <w:tc>
          <w:tcPr>
            <w:tcW w:w="1079" w:type="dxa"/>
            <w:vAlign w:val="center"/>
          </w:tcPr>
          <w:p w14:paraId="067DB6B6" w14:textId="77777777" w:rsidR="00F5415E" w:rsidRPr="002A6811" w:rsidRDefault="00F5415E">
            <w:pPr>
              <w:jc w:val="center"/>
              <w:rPr>
                <w:b/>
                <w:bCs/>
                <w:iCs/>
              </w:rPr>
            </w:pPr>
            <w:r w:rsidRPr="002A6811">
              <w:rPr>
                <w:b/>
                <w:bCs/>
                <w:iCs/>
              </w:rPr>
              <w:t>2023</w:t>
            </w:r>
          </w:p>
        </w:tc>
        <w:tc>
          <w:tcPr>
            <w:tcW w:w="1079" w:type="dxa"/>
            <w:vAlign w:val="center"/>
          </w:tcPr>
          <w:p w14:paraId="1FD70DC8" w14:textId="77777777" w:rsidR="00F5415E" w:rsidRPr="002A6811" w:rsidRDefault="00F5415E">
            <w:pPr>
              <w:jc w:val="center"/>
              <w:rPr>
                <w:b/>
                <w:bCs/>
                <w:iCs/>
              </w:rPr>
            </w:pPr>
            <w:r w:rsidRPr="002A6811">
              <w:rPr>
                <w:b/>
                <w:bCs/>
                <w:iCs/>
              </w:rPr>
              <w:t>2024</w:t>
            </w:r>
          </w:p>
        </w:tc>
        <w:tc>
          <w:tcPr>
            <w:tcW w:w="1428" w:type="dxa"/>
            <w:vAlign w:val="center"/>
          </w:tcPr>
          <w:p w14:paraId="183864D6" w14:textId="66F26F07" w:rsidR="00F5415E" w:rsidRPr="002A6811" w:rsidRDefault="00F5415E" w:rsidP="000B3522">
            <w:pPr>
              <w:jc w:val="center"/>
              <w:rPr>
                <w:b/>
                <w:bCs/>
                <w:iCs/>
              </w:rPr>
            </w:pPr>
            <w:r w:rsidRPr="002A6811">
              <w:rPr>
                <w:b/>
                <w:bCs/>
                <w:iCs/>
              </w:rPr>
              <w:t>Total</w:t>
            </w:r>
          </w:p>
          <w:p w14:paraId="46811B8A" w14:textId="02E16029" w:rsidR="00F5415E" w:rsidRPr="002A6811" w:rsidRDefault="00F5415E" w:rsidP="000B3522">
            <w:pPr>
              <w:jc w:val="center"/>
              <w:rPr>
                <w:b/>
                <w:bCs/>
                <w:iCs/>
              </w:rPr>
            </w:pPr>
            <w:r w:rsidRPr="002A6811">
              <w:rPr>
                <w:b/>
                <w:bCs/>
                <w:iCs/>
              </w:rPr>
              <w:t>DKK</w:t>
            </w:r>
          </w:p>
        </w:tc>
        <w:tc>
          <w:tcPr>
            <w:tcW w:w="1275" w:type="dxa"/>
            <w:vAlign w:val="center"/>
          </w:tcPr>
          <w:p w14:paraId="765F7A7B" w14:textId="77777777" w:rsidR="005B0551" w:rsidRDefault="00F5415E" w:rsidP="000B3522">
            <w:pPr>
              <w:jc w:val="center"/>
              <w:rPr>
                <w:b/>
                <w:bCs/>
                <w:iCs/>
              </w:rPr>
            </w:pPr>
            <w:r w:rsidRPr="002A6811">
              <w:rPr>
                <w:b/>
                <w:bCs/>
                <w:iCs/>
              </w:rPr>
              <w:t>Total</w:t>
            </w:r>
          </w:p>
          <w:p w14:paraId="620A6701" w14:textId="00E10855" w:rsidR="00F5415E" w:rsidRPr="002A6811" w:rsidRDefault="00F5415E" w:rsidP="000B3522">
            <w:pPr>
              <w:jc w:val="center"/>
              <w:rPr>
                <w:b/>
                <w:bCs/>
                <w:iCs/>
              </w:rPr>
            </w:pPr>
            <w:r w:rsidRPr="002A6811">
              <w:rPr>
                <w:b/>
                <w:bCs/>
                <w:iCs/>
              </w:rPr>
              <w:t>USD</w:t>
            </w:r>
          </w:p>
        </w:tc>
      </w:tr>
      <w:tr w:rsidR="00F5415E" w:rsidRPr="002A6811" w14:paraId="1472F7F7" w14:textId="77777777" w:rsidTr="000B3522">
        <w:tc>
          <w:tcPr>
            <w:tcW w:w="4260" w:type="dxa"/>
          </w:tcPr>
          <w:p w14:paraId="61CC2FFA" w14:textId="77777777" w:rsidR="00F5415E" w:rsidRPr="002A6811" w:rsidRDefault="00F5415E" w:rsidP="006D626B">
            <w:pPr>
              <w:rPr>
                <w:iCs/>
              </w:rPr>
            </w:pPr>
            <w:r w:rsidRPr="002A6811">
              <w:rPr>
                <w:iCs/>
              </w:rPr>
              <w:t>Output 2.1.1VBSS Needs Assessment</w:t>
            </w:r>
          </w:p>
        </w:tc>
        <w:tc>
          <w:tcPr>
            <w:tcW w:w="1080" w:type="dxa"/>
            <w:vAlign w:val="center"/>
          </w:tcPr>
          <w:p w14:paraId="715981DA" w14:textId="77777777" w:rsidR="00F5415E" w:rsidRPr="002A6811" w:rsidRDefault="00F5415E" w:rsidP="007B40C7">
            <w:pPr>
              <w:jc w:val="center"/>
              <w:rPr>
                <w:iCs/>
              </w:rPr>
            </w:pPr>
            <w:r w:rsidRPr="002A6811">
              <w:rPr>
                <w:iCs/>
              </w:rPr>
              <w:t>590,852</w:t>
            </w:r>
          </w:p>
        </w:tc>
        <w:tc>
          <w:tcPr>
            <w:tcW w:w="1079" w:type="dxa"/>
            <w:vAlign w:val="center"/>
          </w:tcPr>
          <w:p w14:paraId="11D787F4" w14:textId="77777777" w:rsidR="00F5415E" w:rsidRPr="002A6811" w:rsidRDefault="00F5415E">
            <w:pPr>
              <w:jc w:val="center"/>
              <w:rPr>
                <w:iCs/>
              </w:rPr>
            </w:pPr>
          </w:p>
        </w:tc>
        <w:tc>
          <w:tcPr>
            <w:tcW w:w="1079" w:type="dxa"/>
            <w:vAlign w:val="center"/>
          </w:tcPr>
          <w:p w14:paraId="14874395" w14:textId="77777777" w:rsidR="00F5415E" w:rsidRPr="002A6811" w:rsidRDefault="00F5415E">
            <w:pPr>
              <w:jc w:val="center"/>
              <w:rPr>
                <w:iCs/>
              </w:rPr>
            </w:pPr>
          </w:p>
        </w:tc>
        <w:tc>
          <w:tcPr>
            <w:tcW w:w="1428" w:type="dxa"/>
            <w:vAlign w:val="center"/>
          </w:tcPr>
          <w:p w14:paraId="2438577D" w14:textId="77777777" w:rsidR="00F5415E" w:rsidRPr="002A6811" w:rsidRDefault="00F5415E" w:rsidP="000B3522">
            <w:pPr>
              <w:jc w:val="center"/>
              <w:rPr>
                <w:iCs/>
              </w:rPr>
            </w:pPr>
            <w:r w:rsidRPr="002A6811">
              <w:rPr>
                <w:iCs/>
              </w:rPr>
              <w:t>590,852</w:t>
            </w:r>
          </w:p>
        </w:tc>
        <w:tc>
          <w:tcPr>
            <w:tcW w:w="1275" w:type="dxa"/>
            <w:vAlign w:val="center"/>
          </w:tcPr>
          <w:p w14:paraId="20811E45" w14:textId="77777777" w:rsidR="00F5415E" w:rsidRPr="002A6811" w:rsidRDefault="00F5415E" w:rsidP="000B3522">
            <w:pPr>
              <w:jc w:val="center"/>
              <w:rPr>
                <w:iCs/>
              </w:rPr>
            </w:pPr>
            <w:r w:rsidRPr="002A6811">
              <w:rPr>
                <w:iCs/>
              </w:rPr>
              <w:t>93,786</w:t>
            </w:r>
          </w:p>
        </w:tc>
      </w:tr>
      <w:tr w:rsidR="00F5415E" w:rsidRPr="002A6811" w14:paraId="0F28BB23" w14:textId="77777777" w:rsidTr="000B3522">
        <w:tc>
          <w:tcPr>
            <w:tcW w:w="4260" w:type="dxa"/>
          </w:tcPr>
          <w:p w14:paraId="199F695E" w14:textId="77777777" w:rsidR="00F5415E" w:rsidRPr="002A6811" w:rsidRDefault="00F5415E" w:rsidP="006D626B">
            <w:pPr>
              <w:rPr>
                <w:iCs/>
              </w:rPr>
            </w:pPr>
            <w:r w:rsidRPr="002A6811">
              <w:rPr>
                <w:iCs/>
              </w:rPr>
              <w:t>Output 2.1.2 (basic &amp;advanced VBSS training</w:t>
            </w:r>
          </w:p>
        </w:tc>
        <w:tc>
          <w:tcPr>
            <w:tcW w:w="1080" w:type="dxa"/>
            <w:vAlign w:val="center"/>
          </w:tcPr>
          <w:p w14:paraId="1399FC30" w14:textId="77777777" w:rsidR="00F5415E" w:rsidRPr="002A6811" w:rsidRDefault="00F5415E" w:rsidP="007B40C7">
            <w:pPr>
              <w:jc w:val="center"/>
              <w:rPr>
                <w:iCs/>
              </w:rPr>
            </w:pPr>
            <w:r w:rsidRPr="002A6811">
              <w:rPr>
                <w:iCs/>
              </w:rPr>
              <w:t>683,474</w:t>
            </w:r>
          </w:p>
        </w:tc>
        <w:tc>
          <w:tcPr>
            <w:tcW w:w="1079" w:type="dxa"/>
            <w:vAlign w:val="center"/>
          </w:tcPr>
          <w:p w14:paraId="156C8A64" w14:textId="77777777" w:rsidR="00F5415E" w:rsidRPr="002A6811" w:rsidRDefault="00F5415E">
            <w:pPr>
              <w:jc w:val="center"/>
              <w:rPr>
                <w:iCs/>
              </w:rPr>
            </w:pPr>
            <w:r w:rsidRPr="002A6811">
              <w:rPr>
                <w:iCs/>
              </w:rPr>
              <w:t>2,392,160</w:t>
            </w:r>
          </w:p>
        </w:tc>
        <w:tc>
          <w:tcPr>
            <w:tcW w:w="1079" w:type="dxa"/>
            <w:vAlign w:val="center"/>
          </w:tcPr>
          <w:p w14:paraId="0005E6B7" w14:textId="77777777" w:rsidR="00F5415E" w:rsidRPr="002A6811" w:rsidRDefault="00F5415E">
            <w:pPr>
              <w:jc w:val="center"/>
              <w:rPr>
                <w:iCs/>
              </w:rPr>
            </w:pPr>
            <w:r w:rsidRPr="002A6811">
              <w:rPr>
                <w:iCs/>
              </w:rPr>
              <w:t>2,392,160</w:t>
            </w:r>
          </w:p>
        </w:tc>
        <w:tc>
          <w:tcPr>
            <w:tcW w:w="1428" w:type="dxa"/>
            <w:vAlign w:val="center"/>
          </w:tcPr>
          <w:p w14:paraId="7D70996C" w14:textId="77777777" w:rsidR="00F5415E" w:rsidRPr="002A6811" w:rsidRDefault="00F5415E" w:rsidP="000B3522">
            <w:pPr>
              <w:jc w:val="center"/>
              <w:rPr>
                <w:iCs/>
              </w:rPr>
            </w:pPr>
            <w:r w:rsidRPr="002A6811">
              <w:rPr>
                <w:iCs/>
              </w:rPr>
              <w:t>5,467,795</w:t>
            </w:r>
          </w:p>
        </w:tc>
        <w:tc>
          <w:tcPr>
            <w:tcW w:w="1275" w:type="dxa"/>
            <w:vAlign w:val="center"/>
          </w:tcPr>
          <w:p w14:paraId="63BAC51C" w14:textId="77777777" w:rsidR="00F5415E" w:rsidRPr="002A6811" w:rsidRDefault="00F5415E" w:rsidP="000B3522">
            <w:pPr>
              <w:jc w:val="center"/>
              <w:rPr>
                <w:iCs/>
              </w:rPr>
            </w:pPr>
            <w:r w:rsidRPr="002A6811">
              <w:rPr>
                <w:iCs/>
              </w:rPr>
              <w:t>867,904</w:t>
            </w:r>
          </w:p>
        </w:tc>
      </w:tr>
      <w:tr w:rsidR="00F5415E" w:rsidRPr="002A6811" w14:paraId="7BD686BC" w14:textId="77777777" w:rsidTr="000B3522">
        <w:tc>
          <w:tcPr>
            <w:tcW w:w="4260" w:type="dxa"/>
          </w:tcPr>
          <w:p w14:paraId="289FD9C6" w14:textId="77777777" w:rsidR="00F5415E" w:rsidRPr="002A6811" w:rsidRDefault="00F5415E" w:rsidP="006D626B">
            <w:pPr>
              <w:rPr>
                <w:iCs/>
              </w:rPr>
            </w:pPr>
            <w:r w:rsidRPr="002A6811">
              <w:rPr>
                <w:iCs/>
              </w:rPr>
              <w:t>Output 2.1.3 (Instructor VBSS training)</w:t>
            </w:r>
          </w:p>
        </w:tc>
        <w:tc>
          <w:tcPr>
            <w:tcW w:w="1080" w:type="dxa"/>
            <w:vAlign w:val="center"/>
          </w:tcPr>
          <w:p w14:paraId="17725347" w14:textId="77777777" w:rsidR="00F5415E" w:rsidRPr="002A6811" w:rsidRDefault="00F5415E" w:rsidP="007B40C7">
            <w:pPr>
              <w:jc w:val="center"/>
              <w:rPr>
                <w:iCs/>
              </w:rPr>
            </w:pPr>
          </w:p>
        </w:tc>
        <w:tc>
          <w:tcPr>
            <w:tcW w:w="1079" w:type="dxa"/>
            <w:vAlign w:val="center"/>
          </w:tcPr>
          <w:p w14:paraId="17F1962C" w14:textId="77777777" w:rsidR="00F5415E" w:rsidRPr="002A6811" w:rsidRDefault="00F5415E">
            <w:pPr>
              <w:jc w:val="center"/>
              <w:rPr>
                <w:iCs/>
              </w:rPr>
            </w:pPr>
            <w:r w:rsidRPr="002A6811">
              <w:rPr>
                <w:iCs/>
              </w:rPr>
              <w:t>293,328</w:t>
            </w:r>
          </w:p>
        </w:tc>
        <w:tc>
          <w:tcPr>
            <w:tcW w:w="1079" w:type="dxa"/>
            <w:vAlign w:val="center"/>
          </w:tcPr>
          <w:p w14:paraId="2A1AE57C" w14:textId="77777777" w:rsidR="00F5415E" w:rsidRPr="002A6811" w:rsidRDefault="00F5415E" w:rsidP="000B3522">
            <w:pPr>
              <w:jc w:val="center"/>
              <w:rPr>
                <w:iCs/>
              </w:rPr>
            </w:pPr>
            <w:r w:rsidRPr="002A6811">
              <w:rPr>
                <w:iCs/>
              </w:rPr>
              <w:t>293,328</w:t>
            </w:r>
          </w:p>
        </w:tc>
        <w:tc>
          <w:tcPr>
            <w:tcW w:w="1428" w:type="dxa"/>
            <w:vAlign w:val="center"/>
          </w:tcPr>
          <w:p w14:paraId="64E2952B" w14:textId="77777777" w:rsidR="00F5415E" w:rsidRPr="002A6811" w:rsidRDefault="00F5415E" w:rsidP="000B3522">
            <w:pPr>
              <w:jc w:val="center"/>
              <w:rPr>
                <w:iCs/>
              </w:rPr>
            </w:pPr>
            <w:r w:rsidRPr="002A6811">
              <w:rPr>
                <w:iCs/>
              </w:rPr>
              <w:t>586,656</w:t>
            </w:r>
          </w:p>
        </w:tc>
        <w:tc>
          <w:tcPr>
            <w:tcW w:w="1275" w:type="dxa"/>
            <w:vAlign w:val="center"/>
          </w:tcPr>
          <w:p w14:paraId="63818BA1" w14:textId="77777777" w:rsidR="00F5415E" w:rsidRPr="002A6811" w:rsidRDefault="00F5415E" w:rsidP="000B3522">
            <w:pPr>
              <w:jc w:val="center"/>
              <w:rPr>
                <w:iCs/>
              </w:rPr>
            </w:pPr>
            <w:r w:rsidRPr="002A6811">
              <w:rPr>
                <w:iCs/>
              </w:rPr>
              <w:t>93,120</w:t>
            </w:r>
          </w:p>
        </w:tc>
      </w:tr>
      <w:tr w:rsidR="00F5415E" w:rsidRPr="002A6811" w14:paraId="1AF610CF" w14:textId="77777777" w:rsidTr="000B3522">
        <w:tc>
          <w:tcPr>
            <w:tcW w:w="4260" w:type="dxa"/>
          </w:tcPr>
          <w:p w14:paraId="6FFBE609" w14:textId="77777777" w:rsidR="00F5415E" w:rsidRPr="002A6811" w:rsidRDefault="00F5415E" w:rsidP="006D626B">
            <w:pPr>
              <w:rPr>
                <w:iCs/>
              </w:rPr>
            </w:pPr>
            <w:r w:rsidRPr="002A6811">
              <w:rPr>
                <w:iCs/>
              </w:rPr>
              <w:t>Output 2.1.4 Military VBSS technical training expertise</w:t>
            </w:r>
          </w:p>
        </w:tc>
        <w:tc>
          <w:tcPr>
            <w:tcW w:w="1080" w:type="dxa"/>
            <w:vAlign w:val="center"/>
          </w:tcPr>
          <w:p w14:paraId="2DB4DE55" w14:textId="77777777" w:rsidR="00F5415E" w:rsidRPr="002A6811" w:rsidRDefault="00F5415E" w:rsidP="007B40C7">
            <w:pPr>
              <w:jc w:val="center"/>
              <w:rPr>
                <w:iCs/>
              </w:rPr>
            </w:pPr>
            <w:r w:rsidRPr="002A6811">
              <w:rPr>
                <w:iCs/>
              </w:rPr>
              <w:t>335,815</w:t>
            </w:r>
          </w:p>
        </w:tc>
        <w:tc>
          <w:tcPr>
            <w:tcW w:w="1079" w:type="dxa"/>
            <w:vAlign w:val="center"/>
          </w:tcPr>
          <w:p w14:paraId="0EC22E7C" w14:textId="77777777" w:rsidR="00F5415E" w:rsidRPr="002A6811" w:rsidRDefault="00F5415E">
            <w:pPr>
              <w:jc w:val="center"/>
              <w:rPr>
                <w:iCs/>
              </w:rPr>
            </w:pPr>
            <w:r w:rsidRPr="002A6811">
              <w:rPr>
                <w:iCs/>
              </w:rPr>
              <w:t>951,539</w:t>
            </w:r>
          </w:p>
        </w:tc>
        <w:tc>
          <w:tcPr>
            <w:tcW w:w="1079" w:type="dxa"/>
            <w:vAlign w:val="center"/>
          </w:tcPr>
          <w:p w14:paraId="4A7E0916" w14:textId="77777777" w:rsidR="00F5415E" w:rsidRPr="002A6811" w:rsidRDefault="00F5415E">
            <w:pPr>
              <w:jc w:val="center"/>
              <w:rPr>
                <w:iCs/>
              </w:rPr>
            </w:pPr>
            <w:r w:rsidRPr="002A6811">
              <w:rPr>
                <w:iCs/>
              </w:rPr>
              <w:t>951,539</w:t>
            </w:r>
          </w:p>
        </w:tc>
        <w:tc>
          <w:tcPr>
            <w:tcW w:w="1428" w:type="dxa"/>
            <w:vAlign w:val="center"/>
          </w:tcPr>
          <w:p w14:paraId="602F7A1D" w14:textId="77777777" w:rsidR="00F5415E" w:rsidRPr="002A6811" w:rsidRDefault="00F5415E" w:rsidP="000B3522">
            <w:pPr>
              <w:jc w:val="center"/>
              <w:rPr>
                <w:iCs/>
              </w:rPr>
            </w:pPr>
            <w:r w:rsidRPr="002A6811">
              <w:rPr>
                <w:iCs/>
              </w:rPr>
              <w:t>2,238,894</w:t>
            </w:r>
          </w:p>
        </w:tc>
        <w:tc>
          <w:tcPr>
            <w:tcW w:w="1275" w:type="dxa"/>
            <w:vAlign w:val="center"/>
          </w:tcPr>
          <w:p w14:paraId="186CA4AC" w14:textId="77777777" w:rsidR="00F5415E" w:rsidRPr="002A6811" w:rsidRDefault="00F5415E" w:rsidP="000B3522">
            <w:pPr>
              <w:jc w:val="center"/>
              <w:rPr>
                <w:iCs/>
              </w:rPr>
            </w:pPr>
            <w:r w:rsidRPr="002A6811">
              <w:rPr>
                <w:iCs/>
              </w:rPr>
              <w:t>355,380</w:t>
            </w:r>
          </w:p>
        </w:tc>
      </w:tr>
      <w:tr w:rsidR="00F5415E" w:rsidRPr="002A6811" w14:paraId="0A62BF09" w14:textId="77777777" w:rsidTr="000B3522">
        <w:tc>
          <w:tcPr>
            <w:tcW w:w="4260" w:type="dxa"/>
          </w:tcPr>
          <w:p w14:paraId="6CEFA31F" w14:textId="77777777" w:rsidR="00F5415E" w:rsidRPr="002A6811" w:rsidRDefault="00F5415E" w:rsidP="006D626B">
            <w:pPr>
              <w:rPr>
                <w:iCs/>
              </w:rPr>
            </w:pPr>
            <w:r w:rsidRPr="002A6811">
              <w:rPr>
                <w:iCs/>
              </w:rPr>
              <w:t>Personnel</w:t>
            </w:r>
          </w:p>
        </w:tc>
        <w:tc>
          <w:tcPr>
            <w:tcW w:w="1080" w:type="dxa"/>
            <w:vAlign w:val="center"/>
          </w:tcPr>
          <w:p w14:paraId="4051D8DE" w14:textId="77777777" w:rsidR="00F5415E" w:rsidRPr="002A6811" w:rsidRDefault="00F5415E" w:rsidP="000B3522">
            <w:pPr>
              <w:jc w:val="center"/>
              <w:rPr>
                <w:iCs/>
              </w:rPr>
            </w:pPr>
            <w:r w:rsidRPr="002A6811">
              <w:rPr>
                <w:iCs/>
              </w:rPr>
              <w:t>844,779</w:t>
            </w:r>
          </w:p>
        </w:tc>
        <w:tc>
          <w:tcPr>
            <w:tcW w:w="1079" w:type="dxa"/>
            <w:vAlign w:val="center"/>
          </w:tcPr>
          <w:p w14:paraId="1EF99930" w14:textId="77777777" w:rsidR="00F5415E" w:rsidRPr="002A6811" w:rsidRDefault="00F5415E" w:rsidP="000B3522">
            <w:pPr>
              <w:jc w:val="center"/>
              <w:rPr>
                <w:iCs/>
              </w:rPr>
            </w:pPr>
            <w:r w:rsidRPr="002A6811">
              <w:rPr>
                <w:iCs/>
              </w:rPr>
              <w:t>672,999</w:t>
            </w:r>
          </w:p>
        </w:tc>
        <w:tc>
          <w:tcPr>
            <w:tcW w:w="1079" w:type="dxa"/>
            <w:vAlign w:val="center"/>
          </w:tcPr>
          <w:p w14:paraId="6876866D" w14:textId="77777777" w:rsidR="00F5415E" w:rsidRPr="002A6811" w:rsidRDefault="00F5415E" w:rsidP="007B40C7">
            <w:pPr>
              <w:jc w:val="center"/>
              <w:rPr>
                <w:iCs/>
              </w:rPr>
            </w:pPr>
            <w:r w:rsidRPr="002A6811">
              <w:rPr>
                <w:iCs/>
              </w:rPr>
              <w:t>672,999</w:t>
            </w:r>
          </w:p>
        </w:tc>
        <w:tc>
          <w:tcPr>
            <w:tcW w:w="1428" w:type="dxa"/>
            <w:vAlign w:val="center"/>
          </w:tcPr>
          <w:p w14:paraId="260FE216" w14:textId="77777777" w:rsidR="00F5415E" w:rsidRPr="002A6811" w:rsidRDefault="00F5415E" w:rsidP="000B3522">
            <w:pPr>
              <w:jc w:val="center"/>
              <w:rPr>
                <w:iCs/>
              </w:rPr>
            </w:pPr>
            <w:r w:rsidRPr="002A6811">
              <w:rPr>
                <w:iCs/>
              </w:rPr>
              <w:t>2,190,777</w:t>
            </w:r>
          </w:p>
        </w:tc>
        <w:tc>
          <w:tcPr>
            <w:tcW w:w="1275" w:type="dxa"/>
            <w:vAlign w:val="center"/>
          </w:tcPr>
          <w:p w14:paraId="4A611B57" w14:textId="77777777" w:rsidR="00F5415E" w:rsidRPr="002A6811" w:rsidRDefault="00F5415E" w:rsidP="000B3522">
            <w:pPr>
              <w:jc w:val="center"/>
              <w:rPr>
                <w:iCs/>
              </w:rPr>
            </w:pPr>
            <w:r w:rsidRPr="002A6811">
              <w:rPr>
                <w:iCs/>
              </w:rPr>
              <w:t>347,742</w:t>
            </w:r>
          </w:p>
        </w:tc>
      </w:tr>
      <w:tr w:rsidR="00F5415E" w:rsidRPr="002A6811" w14:paraId="666379D6" w14:textId="77777777" w:rsidTr="000B3522">
        <w:tc>
          <w:tcPr>
            <w:tcW w:w="4260" w:type="dxa"/>
          </w:tcPr>
          <w:p w14:paraId="09477B5D" w14:textId="77777777" w:rsidR="00F5415E" w:rsidRPr="002A6811" w:rsidRDefault="00F5415E" w:rsidP="006D626B">
            <w:pPr>
              <w:rPr>
                <w:iCs/>
              </w:rPr>
            </w:pPr>
            <w:r w:rsidRPr="002A6811">
              <w:rPr>
                <w:iCs/>
              </w:rPr>
              <w:t>Total Activities</w:t>
            </w:r>
          </w:p>
        </w:tc>
        <w:tc>
          <w:tcPr>
            <w:tcW w:w="1080" w:type="dxa"/>
            <w:vAlign w:val="center"/>
          </w:tcPr>
          <w:p w14:paraId="16545004" w14:textId="77777777" w:rsidR="00F5415E" w:rsidRPr="002A6811" w:rsidRDefault="00F5415E" w:rsidP="007B40C7">
            <w:pPr>
              <w:jc w:val="center"/>
              <w:rPr>
                <w:iCs/>
              </w:rPr>
            </w:pPr>
            <w:r w:rsidRPr="002A6811">
              <w:rPr>
                <w:iCs/>
              </w:rPr>
              <w:t>2,454,920</w:t>
            </w:r>
          </w:p>
        </w:tc>
        <w:tc>
          <w:tcPr>
            <w:tcW w:w="1079" w:type="dxa"/>
            <w:vAlign w:val="center"/>
          </w:tcPr>
          <w:p w14:paraId="3B8E69E4" w14:textId="77777777" w:rsidR="00F5415E" w:rsidRPr="002A6811" w:rsidRDefault="00F5415E">
            <w:pPr>
              <w:jc w:val="center"/>
              <w:rPr>
                <w:iCs/>
              </w:rPr>
            </w:pPr>
            <w:r w:rsidRPr="002A6811">
              <w:rPr>
                <w:iCs/>
              </w:rPr>
              <w:t>4,310,027</w:t>
            </w:r>
          </w:p>
        </w:tc>
        <w:tc>
          <w:tcPr>
            <w:tcW w:w="1079" w:type="dxa"/>
            <w:vAlign w:val="center"/>
          </w:tcPr>
          <w:p w14:paraId="618131C2" w14:textId="77777777" w:rsidR="00F5415E" w:rsidRPr="002A6811" w:rsidRDefault="00F5415E">
            <w:pPr>
              <w:jc w:val="center"/>
              <w:rPr>
                <w:iCs/>
              </w:rPr>
            </w:pPr>
            <w:r w:rsidRPr="002A6811">
              <w:rPr>
                <w:iCs/>
              </w:rPr>
              <w:t>4,310,027</w:t>
            </w:r>
          </w:p>
        </w:tc>
        <w:tc>
          <w:tcPr>
            <w:tcW w:w="1428" w:type="dxa"/>
            <w:vAlign w:val="center"/>
          </w:tcPr>
          <w:p w14:paraId="345EC8D4" w14:textId="77777777" w:rsidR="00F5415E" w:rsidRPr="002A6811" w:rsidRDefault="00F5415E" w:rsidP="000B3522">
            <w:pPr>
              <w:jc w:val="center"/>
              <w:rPr>
                <w:iCs/>
              </w:rPr>
            </w:pPr>
            <w:r w:rsidRPr="002A6811">
              <w:rPr>
                <w:iCs/>
              </w:rPr>
              <w:t>11,074,974</w:t>
            </w:r>
          </w:p>
        </w:tc>
        <w:tc>
          <w:tcPr>
            <w:tcW w:w="1275" w:type="dxa"/>
            <w:vAlign w:val="center"/>
          </w:tcPr>
          <w:p w14:paraId="334B2F54" w14:textId="77777777" w:rsidR="00F5415E" w:rsidRPr="002A6811" w:rsidRDefault="00F5415E" w:rsidP="000B3522">
            <w:pPr>
              <w:jc w:val="center"/>
              <w:rPr>
                <w:iCs/>
              </w:rPr>
            </w:pPr>
            <w:r w:rsidRPr="002A6811">
              <w:rPr>
                <w:iCs/>
              </w:rPr>
              <w:t>1,757,932</w:t>
            </w:r>
          </w:p>
        </w:tc>
      </w:tr>
      <w:tr w:rsidR="00F5415E" w:rsidRPr="002A6811" w14:paraId="795C3FA2" w14:textId="77777777" w:rsidTr="000B3522">
        <w:tc>
          <w:tcPr>
            <w:tcW w:w="4260" w:type="dxa"/>
          </w:tcPr>
          <w:p w14:paraId="1145FC28" w14:textId="77777777" w:rsidR="00F5415E" w:rsidRPr="002A6811" w:rsidRDefault="00F5415E" w:rsidP="006D626B">
            <w:pPr>
              <w:rPr>
                <w:iCs/>
              </w:rPr>
            </w:pPr>
            <w:r w:rsidRPr="002A6811">
              <w:rPr>
                <w:iCs/>
              </w:rPr>
              <w:t>Indirect Cost (13%)</w:t>
            </w:r>
          </w:p>
        </w:tc>
        <w:tc>
          <w:tcPr>
            <w:tcW w:w="1080" w:type="dxa"/>
            <w:vAlign w:val="center"/>
          </w:tcPr>
          <w:p w14:paraId="44E75635" w14:textId="77777777" w:rsidR="00F5415E" w:rsidRPr="002A6811" w:rsidRDefault="00F5415E" w:rsidP="007B40C7">
            <w:pPr>
              <w:jc w:val="center"/>
              <w:rPr>
                <w:iCs/>
              </w:rPr>
            </w:pPr>
            <w:r w:rsidRPr="002A6811">
              <w:rPr>
                <w:iCs/>
              </w:rPr>
              <w:t>319,140</w:t>
            </w:r>
          </w:p>
        </w:tc>
        <w:tc>
          <w:tcPr>
            <w:tcW w:w="1079" w:type="dxa"/>
            <w:vAlign w:val="center"/>
          </w:tcPr>
          <w:p w14:paraId="79E31A9F" w14:textId="77777777" w:rsidR="00F5415E" w:rsidRPr="002A6811" w:rsidRDefault="00F5415E">
            <w:pPr>
              <w:jc w:val="center"/>
              <w:rPr>
                <w:iCs/>
              </w:rPr>
            </w:pPr>
            <w:r w:rsidRPr="002A6811">
              <w:rPr>
                <w:iCs/>
              </w:rPr>
              <w:t>560,303</w:t>
            </w:r>
          </w:p>
        </w:tc>
        <w:tc>
          <w:tcPr>
            <w:tcW w:w="1079" w:type="dxa"/>
            <w:vAlign w:val="center"/>
          </w:tcPr>
          <w:p w14:paraId="18815122" w14:textId="77777777" w:rsidR="00F5415E" w:rsidRPr="002A6811" w:rsidRDefault="00F5415E">
            <w:pPr>
              <w:jc w:val="center"/>
              <w:rPr>
                <w:iCs/>
              </w:rPr>
            </w:pPr>
            <w:r w:rsidRPr="002A6811">
              <w:rPr>
                <w:iCs/>
              </w:rPr>
              <w:t>560,303</w:t>
            </w:r>
          </w:p>
        </w:tc>
        <w:tc>
          <w:tcPr>
            <w:tcW w:w="1428" w:type="dxa"/>
            <w:vAlign w:val="center"/>
          </w:tcPr>
          <w:p w14:paraId="34123322" w14:textId="77777777" w:rsidR="00F5415E" w:rsidRPr="002A6811" w:rsidRDefault="00F5415E" w:rsidP="000B3522">
            <w:pPr>
              <w:jc w:val="center"/>
              <w:rPr>
                <w:iCs/>
              </w:rPr>
            </w:pPr>
            <w:r w:rsidRPr="002A6811">
              <w:rPr>
                <w:iCs/>
              </w:rPr>
              <w:t>1,439,747</w:t>
            </w:r>
          </w:p>
        </w:tc>
        <w:tc>
          <w:tcPr>
            <w:tcW w:w="1275" w:type="dxa"/>
            <w:vAlign w:val="center"/>
          </w:tcPr>
          <w:p w14:paraId="39407884" w14:textId="77777777" w:rsidR="00F5415E" w:rsidRPr="002A6811" w:rsidRDefault="00F5415E" w:rsidP="000B3522">
            <w:pPr>
              <w:jc w:val="center"/>
              <w:rPr>
                <w:iCs/>
              </w:rPr>
            </w:pPr>
            <w:r w:rsidRPr="002A6811">
              <w:rPr>
                <w:iCs/>
              </w:rPr>
              <w:t>228,531</w:t>
            </w:r>
          </w:p>
        </w:tc>
      </w:tr>
      <w:tr w:rsidR="00F5415E" w:rsidRPr="002A6811" w14:paraId="0B9D4010" w14:textId="77777777" w:rsidTr="000B3522">
        <w:trPr>
          <w:trHeight w:val="519"/>
        </w:trPr>
        <w:tc>
          <w:tcPr>
            <w:tcW w:w="4260" w:type="dxa"/>
            <w:vAlign w:val="center"/>
          </w:tcPr>
          <w:p w14:paraId="63022854" w14:textId="48DDFBBD" w:rsidR="00F5415E" w:rsidRPr="002A6811" w:rsidRDefault="000001DF" w:rsidP="000B3522">
            <w:pPr>
              <w:jc w:val="center"/>
              <w:rPr>
                <w:b/>
                <w:bCs/>
                <w:iCs/>
              </w:rPr>
            </w:pPr>
            <w:r>
              <w:rPr>
                <w:b/>
                <w:bCs/>
                <w:iCs/>
              </w:rPr>
              <w:t>Yearly total</w:t>
            </w:r>
            <w:r w:rsidR="007B40C7">
              <w:rPr>
                <w:b/>
                <w:bCs/>
                <w:iCs/>
              </w:rPr>
              <w:t xml:space="preserve"> (DKK)</w:t>
            </w:r>
          </w:p>
        </w:tc>
        <w:tc>
          <w:tcPr>
            <w:tcW w:w="1080" w:type="dxa"/>
            <w:vAlign w:val="center"/>
          </w:tcPr>
          <w:p w14:paraId="64D20FBB" w14:textId="77777777" w:rsidR="00F5415E" w:rsidRPr="002A6811" w:rsidRDefault="00F5415E" w:rsidP="007B40C7">
            <w:pPr>
              <w:jc w:val="center"/>
              <w:rPr>
                <w:b/>
                <w:bCs/>
                <w:iCs/>
              </w:rPr>
            </w:pPr>
            <w:r w:rsidRPr="002A6811">
              <w:rPr>
                <w:b/>
                <w:bCs/>
                <w:iCs/>
              </w:rPr>
              <w:t>2,774,060</w:t>
            </w:r>
          </w:p>
        </w:tc>
        <w:tc>
          <w:tcPr>
            <w:tcW w:w="1079" w:type="dxa"/>
            <w:vAlign w:val="center"/>
          </w:tcPr>
          <w:p w14:paraId="69B26461" w14:textId="77777777" w:rsidR="00F5415E" w:rsidRPr="002A6811" w:rsidRDefault="00F5415E">
            <w:pPr>
              <w:jc w:val="center"/>
              <w:rPr>
                <w:b/>
                <w:bCs/>
                <w:iCs/>
              </w:rPr>
            </w:pPr>
            <w:r w:rsidRPr="002A6811">
              <w:rPr>
                <w:b/>
                <w:bCs/>
                <w:iCs/>
              </w:rPr>
              <w:t>4,870,330</w:t>
            </w:r>
          </w:p>
        </w:tc>
        <w:tc>
          <w:tcPr>
            <w:tcW w:w="1079" w:type="dxa"/>
            <w:vAlign w:val="center"/>
          </w:tcPr>
          <w:p w14:paraId="7BC1C935" w14:textId="77777777" w:rsidR="00F5415E" w:rsidRPr="002A6811" w:rsidRDefault="00F5415E">
            <w:pPr>
              <w:jc w:val="center"/>
              <w:rPr>
                <w:b/>
                <w:bCs/>
                <w:iCs/>
              </w:rPr>
            </w:pPr>
            <w:r w:rsidRPr="002A6811">
              <w:rPr>
                <w:b/>
                <w:bCs/>
                <w:iCs/>
              </w:rPr>
              <w:t>4,870,330</w:t>
            </w:r>
          </w:p>
        </w:tc>
        <w:tc>
          <w:tcPr>
            <w:tcW w:w="1428" w:type="dxa"/>
            <w:vAlign w:val="center"/>
          </w:tcPr>
          <w:p w14:paraId="5450ECA4" w14:textId="77777777" w:rsidR="00F5415E" w:rsidRPr="002A6811" w:rsidRDefault="00F5415E" w:rsidP="000B3522">
            <w:pPr>
              <w:jc w:val="center"/>
              <w:rPr>
                <w:b/>
                <w:bCs/>
                <w:iCs/>
              </w:rPr>
            </w:pPr>
            <w:r w:rsidRPr="002A6811">
              <w:rPr>
                <w:b/>
                <w:bCs/>
                <w:iCs/>
              </w:rPr>
              <w:t>12,514,721</w:t>
            </w:r>
          </w:p>
        </w:tc>
        <w:tc>
          <w:tcPr>
            <w:tcW w:w="1275" w:type="dxa"/>
            <w:vAlign w:val="center"/>
          </w:tcPr>
          <w:p w14:paraId="3F93291E" w14:textId="77777777" w:rsidR="00F5415E" w:rsidRPr="002A6811" w:rsidRDefault="00F5415E" w:rsidP="000B3522">
            <w:pPr>
              <w:jc w:val="center"/>
              <w:rPr>
                <w:b/>
                <w:bCs/>
                <w:iCs/>
              </w:rPr>
            </w:pPr>
            <w:r w:rsidRPr="002A6811">
              <w:rPr>
                <w:b/>
                <w:bCs/>
                <w:iCs/>
              </w:rPr>
              <w:t>1,986,464</w:t>
            </w:r>
          </w:p>
        </w:tc>
      </w:tr>
      <w:tr w:rsidR="007B40C7" w:rsidRPr="002A6811" w14:paraId="4B4371B0" w14:textId="77777777" w:rsidTr="000001DF">
        <w:trPr>
          <w:trHeight w:val="519"/>
        </w:trPr>
        <w:tc>
          <w:tcPr>
            <w:tcW w:w="4260" w:type="dxa"/>
            <w:vAlign w:val="center"/>
          </w:tcPr>
          <w:p w14:paraId="76989551" w14:textId="078C77FC" w:rsidR="007B40C7" w:rsidRPr="002A6811" w:rsidDel="000001DF" w:rsidRDefault="007B40C7" w:rsidP="007B40C7">
            <w:pPr>
              <w:jc w:val="center"/>
              <w:rPr>
                <w:b/>
                <w:bCs/>
                <w:iCs/>
              </w:rPr>
            </w:pPr>
            <w:r w:rsidRPr="00B42D2B">
              <w:rPr>
                <w:bCs/>
                <w:i/>
              </w:rPr>
              <w:t>Yearly total (</w:t>
            </w:r>
            <w:r>
              <w:rPr>
                <w:bCs/>
                <w:i/>
              </w:rPr>
              <w:t>USD</w:t>
            </w:r>
            <w:r w:rsidRPr="00B42D2B">
              <w:rPr>
                <w:bCs/>
                <w:i/>
              </w:rPr>
              <w:t>)</w:t>
            </w:r>
          </w:p>
        </w:tc>
        <w:tc>
          <w:tcPr>
            <w:tcW w:w="1080" w:type="dxa"/>
            <w:vAlign w:val="center"/>
          </w:tcPr>
          <w:p w14:paraId="56A53A83" w14:textId="7C813D4C" w:rsidR="007B40C7" w:rsidRPr="000B3522" w:rsidRDefault="007B40C7" w:rsidP="000001DF">
            <w:pPr>
              <w:jc w:val="center"/>
              <w:rPr>
                <w:bCs/>
                <w:i/>
                <w:iCs/>
              </w:rPr>
            </w:pPr>
            <w:r w:rsidRPr="000B3522">
              <w:rPr>
                <w:bCs/>
                <w:i/>
                <w:iCs/>
              </w:rPr>
              <w:t>440,327</w:t>
            </w:r>
          </w:p>
        </w:tc>
        <w:tc>
          <w:tcPr>
            <w:tcW w:w="1079" w:type="dxa"/>
            <w:vAlign w:val="center"/>
          </w:tcPr>
          <w:p w14:paraId="1BC2979F" w14:textId="51271801" w:rsidR="007B40C7" w:rsidRPr="000B3522" w:rsidRDefault="007B40C7" w:rsidP="000001DF">
            <w:pPr>
              <w:jc w:val="center"/>
              <w:rPr>
                <w:bCs/>
                <w:i/>
                <w:iCs/>
              </w:rPr>
            </w:pPr>
            <w:r w:rsidRPr="000B3522">
              <w:rPr>
                <w:bCs/>
                <w:i/>
                <w:iCs/>
              </w:rPr>
              <w:t>773,068</w:t>
            </w:r>
          </w:p>
        </w:tc>
        <w:tc>
          <w:tcPr>
            <w:tcW w:w="1079" w:type="dxa"/>
            <w:vAlign w:val="center"/>
          </w:tcPr>
          <w:p w14:paraId="133F750C" w14:textId="4A50B595" w:rsidR="007B40C7" w:rsidRPr="000B3522" w:rsidRDefault="007B40C7" w:rsidP="000001DF">
            <w:pPr>
              <w:jc w:val="center"/>
              <w:rPr>
                <w:bCs/>
                <w:i/>
                <w:iCs/>
              </w:rPr>
            </w:pPr>
            <w:r w:rsidRPr="000B3522">
              <w:rPr>
                <w:bCs/>
                <w:i/>
                <w:iCs/>
              </w:rPr>
              <w:t>773,068</w:t>
            </w:r>
          </w:p>
        </w:tc>
        <w:tc>
          <w:tcPr>
            <w:tcW w:w="1428" w:type="dxa"/>
            <w:vAlign w:val="center"/>
          </w:tcPr>
          <w:p w14:paraId="047A0F60" w14:textId="77777777" w:rsidR="007B40C7" w:rsidRPr="002A6811" w:rsidRDefault="007B40C7" w:rsidP="000001DF">
            <w:pPr>
              <w:jc w:val="center"/>
              <w:rPr>
                <w:b/>
                <w:bCs/>
                <w:iCs/>
              </w:rPr>
            </w:pPr>
          </w:p>
        </w:tc>
        <w:tc>
          <w:tcPr>
            <w:tcW w:w="1275" w:type="dxa"/>
            <w:vAlign w:val="center"/>
          </w:tcPr>
          <w:p w14:paraId="59AC8A53" w14:textId="77777777" w:rsidR="007B40C7" w:rsidRPr="002A6811" w:rsidRDefault="007B40C7" w:rsidP="000001DF">
            <w:pPr>
              <w:jc w:val="center"/>
              <w:rPr>
                <w:b/>
                <w:bCs/>
                <w:iCs/>
              </w:rPr>
            </w:pPr>
          </w:p>
        </w:tc>
      </w:tr>
    </w:tbl>
    <w:p w14:paraId="762EA8A4" w14:textId="7480A04C" w:rsidR="007B40C7" w:rsidRDefault="00F021B7" w:rsidP="004B6313">
      <w:pPr>
        <w:tabs>
          <w:tab w:val="left" w:pos="2085"/>
        </w:tabs>
        <w:rPr>
          <w:sz w:val="18"/>
          <w:szCs w:val="18"/>
        </w:rPr>
      </w:pPr>
      <w:r w:rsidRPr="000B3522">
        <w:rPr>
          <w:b/>
          <w:sz w:val="18"/>
          <w:szCs w:val="18"/>
        </w:rPr>
        <w:t>Note</w:t>
      </w:r>
      <w:r w:rsidR="007B40C7" w:rsidRPr="000B3522">
        <w:rPr>
          <w:b/>
          <w:sz w:val="18"/>
          <w:szCs w:val="18"/>
        </w:rPr>
        <w:t>s</w:t>
      </w:r>
      <w:r w:rsidR="0024038C" w:rsidRPr="002A6811">
        <w:rPr>
          <w:sz w:val="18"/>
          <w:szCs w:val="18"/>
        </w:rPr>
        <w:t>:</w:t>
      </w:r>
    </w:p>
    <w:p w14:paraId="2D12C635" w14:textId="526AB867" w:rsidR="007B40C7" w:rsidRDefault="007B40C7" w:rsidP="004B6313">
      <w:pPr>
        <w:tabs>
          <w:tab w:val="left" w:pos="2085"/>
        </w:tabs>
        <w:rPr>
          <w:sz w:val="18"/>
          <w:szCs w:val="18"/>
        </w:rPr>
      </w:pPr>
      <w:r>
        <w:rPr>
          <w:color w:val="000000" w:themeColor="text1"/>
          <w:sz w:val="18"/>
          <w:szCs w:val="18"/>
        </w:rPr>
        <w:t>Amounts in USD are estimates. Amounts in DKK are governing.</w:t>
      </w:r>
    </w:p>
    <w:p w14:paraId="4FB24125" w14:textId="059275CE" w:rsidR="004B6313" w:rsidRPr="009C2CFF" w:rsidRDefault="009C2CFF" w:rsidP="004B6313">
      <w:pPr>
        <w:tabs>
          <w:tab w:val="left" w:pos="2085"/>
        </w:tabs>
        <w:rPr>
          <w:sz w:val="18"/>
          <w:szCs w:val="18"/>
        </w:rPr>
      </w:pPr>
      <w:r>
        <w:rPr>
          <w:sz w:val="18"/>
          <w:szCs w:val="18"/>
        </w:rPr>
        <w:lastRenderedPageBreak/>
        <w:t xml:space="preserve">PSE 4 Outcome </w:t>
      </w:r>
      <w:r w:rsidR="006A319F">
        <w:rPr>
          <w:sz w:val="18"/>
          <w:szCs w:val="18"/>
        </w:rPr>
        <w:t>3 will be achieved as a deliverable from UNODC under PSE 1</w:t>
      </w:r>
      <w:r w:rsidR="008C27E8">
        <w:rPr>
          <w:sz w:val="18"/>
          <w:szCs w:val="18"/>
        </w:rPr>
        <w:t xml:space="preserve">. </w:t>
      </w:r>
    </w:p>
    <w:sectPr w:rsidR="004B6313" w:rsidRPr="009C2CFF" w:rsidSect="00D8117D">
      <w:pgSz w:w="12240" w:h="15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F46BC" w14:textId="77777777" w:rsidR="006F0E3D" w:rsidRDefault="006F0E3D" w:rsidP="00E044A6">
      <w:r>
        <w:separator/>
      </w:r>
    </w:p>
  </w:endnote>
  <w:endnote w:type="continuationSeparator" w:id="0">
    <w:p w14:paraId="5B773CB8" w14:textId="77777777" w:rsidR="006F0E3D" w:rsidRDefault="006F0E3D" w:rsidP="00E0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929280"/>
      <w:docPartObj>
        <w:docPartGallery w:val="Page Numbers (Bottom of Page)"/>
        <w:docPartUnique/>
      </w:docPartObj>
    </w:sdtPr>
    <w:sdtEndPr>
      <w:rPr>
        <w:noProof/>
      </w:rPr>
    </w:sdtEndPr>
    <w:sdtContent>
      <w:p w14:paraId="7B28EFFC" w14:textId="4329235B" w:rsidR="006F0E3D" w:rsidRDefault="006F0E3D">
        <w:pPr>
          <w:pStyle w:val="Footer"/>
          <w:jc w:val="center"/>
        </w:pPr>
        <w:r>
          <w:fldChar w:fldCharType="begin"/>
        </w:r>
        <w:r>
          <w:instrText xml:space="preserve"> PAGE   \* MERGEFORMAT </w:instrText>
        </w:r>
        <w:r>
          <w:fldChar w:fldCharType="separate"/>
        </w:r>
        <w:r w:rsidR="0033035E">
          <w:rPr>
            <w:noProof/>
          </w:rPr>
          <w:t>3</w:t>
        </w:r>
        <w:r>
          <w:rPr>
            <w:noProof/>
          </w:rPr>
          <w:fldChar w:fldCharType="end"/>
        </w:r>
      </w:p>
    </w:sdtContent>
  </w:sdt>
  <w:p w14:paraId="7E4CD72F" w14:textId="77777777" w:rsidR="006F0E3D" w:rsidRDefault="006F0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9B515" w14:textId="77777777" w:rsidR="006F0E3D" w:rsidRDefault="006F0E3D" w:rsidP="00E044A6">
      <w:r>
        <w:separator/>
      </w:r>
    </w:p>
  </w:footnote>
  <w:footnote w:type="continuationSeparator" w:id="0">
    <w:p w14:paraId="37C16F18" w14:textId="77777777" w:rsidR="006F0E3D" w:rsidRDefault="006F0E3D" w:rsidP="00E044A6">
      <w:r>
        <w:continuationSeparator/>
      </w:r>
    </w:p>
  </w:footnote>
  <w:footnote w:id="1">
    <w:p w14:paraId="0579DCE8" w14:textId="3E94BF6B" w:rsidR="006F0E3D" w:rsidRPr="000B3522" w:rsidRDefault="006F0E3D" w:rsidP="001B7D46">
      <w:pPr>
        <w:pStyle w:val="FootnoteText"/>
        <w:rPr>
          <w:sz w:val="18"/>
          <w:szCs w:val="18"/>
        </w:rPr>
      </w:pPr>
      <w:r w:rsidRPr="0011392D">
        <w:rPr>
          <w:rStyle w:val="FootnoteReference"/>
        </w:rPr>
        <w:footnoteRef/>
      </w:r>
      <w:r w:rsidRPr="0011392D">
        <w:t xml:space="preserve">  </w:t>
      </w:r>
      <w:r w:rsidRPr="000B3522">
        <w:rPr>
          <w:sz w:val="18"/>
          <w:szCs w:val="18"/>
        </w:rPr>
        <w:t xml:space="preserve">PSE 1 </w:t>
      </w:r>
      <w:r w:rsidRPr="000B3522">
        <w:rPr>
          <w:rFonts w:cs="Times New Roman"/>
          <w:color w:val="000000" w:themeColor="text1"/>
          <w:sz w:val="18"/>
          <w:szCs w:val="18"/>
        </w:rPr>
        <w:t>has a total engagement budget of DKK 40.4 million to be governed by separate Funding Agreements: an agreement with MFA on DKK 27.7 million ODA for 2022-202</w:t>
      </w:r>
      <w:bookmarkStart w:id="6" w:name="_GoBack"/>
      <w:bookmarkEnd w:id="6"/>
      <w:r w:rsidRPr="000B3522">
        <w:rPr>
          <w:rFonts w:cs="Times New Roman"/>
          <w:color w:val="000000" w:themeColor="text1"/>
          <w:sz w:val="18"/>
          <w:szCs w:val="18"/>
        </w:rPr>
        <w:t>6 (60 months), and an agreement with MoD on DKK 12.5 million non-ODA. The latter is presented in table 12 in section 4.7 of the Programme Document and below in the PSED 4 budget.</w:t>
      </w:r>
    </w:p>
  </w:footnote>
  <w:footnote w:id="2">
    <w:p w14:paraId="26A0EEF8" w14:textId="13705176" w:rsidR="006F0E3D" w:rsidRPr="0011392D" w:rsidRDefault="006F0E3D" w:rsidP="008F213F">
      <w:pPr>
        <w:pStyle w:val="FootnoteText"/>
      </w:pPr>
      <w:r w:rsidRPr="0011392D">
        <w:rPr>
          <w:rStyle w:val="FootnoteReference"/>
        </w:rPr>
        <w:footnoteRef/>
      </w:r>
      <w:r w:rsidRPr="0011392D">
        <w:t xml:space="preserve">  </w:t>
      </w:r>
      <w:r w:rsidRPr="000B3522">
        <w:rPr>
          <w:sz w:val="18"/>
          <w:szCs w:val="18"/>
        </w:rPr>
        <w:t>This will be a separate financing agreement with DCD as a deliverable on PSE 4 Outcome 3. See also PSED 4 budget below.</w:t>
      </w:r>
      <w:r w:rsidR="000B3522">
        <w:rPr>
          <w:sz w:val="18"/>
          <w:szCs w:val="18"/>
        </w:rPr>
        <w:t xml:space="preserve"> In the project document, this budget is shown in Table 12, Section 4.7.4.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A7365" w14:textId="5EBE0C6B" w:rsidR="006F0E3D" w:rsidRPr="00993CA2" w:rsidRDefault="006F0E3D" w:rsidP="007065EB">
    <w:pPr>
      <w:pStyle w:val="Header"/>
      <w:tabs>
        <w:tab w:val="clear" w:pos="4819"/>
        <w:tab w:val="clear" w:pos="9638"/>
        <w:tab w:val="left" w:pos="2773"/>
      </w:tabs>
      <w:rPr>
        <w:b/>
        <w:bCs/>
        <w:lang w:val="en-US"/>
      </w:rPr>
    </w:pPr>
    <w:r w:rsidRPr="00993CA2">
      <w:rPr>
        <w:b/>
        <w:bCs/>
        <w:lang w:val="en-US"/>
      </w:rPr>
      <w:t xml:space="preserve">Annex 4 </w:t>
    </w:r>
    <w:r w:rsidRPr="00993CA2">
      <w:rPr>
        <w:rFonts w:cs="Calibri"/>
        <w:b/>
        <w:bCs/>
        <w:lang w:val="en-US"/>
      </w:rPr>
      <w:t>– Budget summary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27EAF1E"/>
    <w:lvl w:ilvl="0">
      <w:start w:val="2"/>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FFFFFF88"/>
    <w:multiLevelType w:val="singleLevel"/>
    <w:tmpl w:val="0A140812"/>
    <w:lvl w:ilvl="0">
      <w:start w:val="1"/>
      <w:numFmt w:val="decimal"/>
      <w:pStyle w:val="ListNumber"/>
      <w:lvlText w:val="%1."/>
      <w:lvlJc w:val="left"/>
      <w:pPr>
        <w:tabs>
          <w:tab w:val="num" w:pos="360"/>
        </w:tabs>
        <w:ind w:left="360" w:hanging="360"/>
      </w:pPr>
    </w:lvl>
  </w:abstractNum>
  <w:abstractNum w:abstractNumId="2" w15:restartNumberingAfterBreak="0">
    <w:nsid w:val="0D7327E1"/>
    <w:multiLevelType w:val="multilevel"/>
    <w:tmpl w:val="2388A342"/>
    <w:lvl w:ilvl="0">
      <w:start w:val="1"/>
      <w:numFmt w:val="decimal"/>
      <w:lvlText w:val="%1"/>
      <w:lvlJc w:val="left"/>
      <w:pPr>
        <w:ind w:left="432" w:hanging="432"/>
      </w:pPr>
      <w:rPr>
        <w:rFonts w:hint="default"/>
        <w:color w:val="4F81BD" w:themeColor="accent1"/>
      </w:rPr>
    </w:lvl>
    <w:lvl w:ilvl="1">
      <w:start w:val="1"/>
      <w:numFmt w:val="decimal"/>
      <w:lvlText w:val="%1.%2"/>
      <w:lvlJc w:val="left"/>
      <w:pPr>
        <w:ind w:left="576" w:hanging="576"/>
      </w:pPr>
      <w:rPr>
        <w:rFonts w:hint="default"/>
        <w:color w:val="4F81BD" w:themeColor="accen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DEB1F75"/>
    <w:multiLevelType w:val="multilevel"/>
    <w:tmpl w:val="09E6411C"/>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587B85"/>
    <w:multiLevelType w:val="hybridMultilevel"/>
    <w:tmpl w:val="22BAA6AA"/>
    <w:lvl w:ilvl="0" w:tplc="D29C3798">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1741C"/>
    <w:multiLevelType w:val="hybridMultilevel"/>
    <w:tmpl w:val="DB2CBD3E"/>
    <w:lvl w:ilvl="0" w:tplc="8A10F8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C386B"/>
    <w:multiLevelType w:val="hybridMultilevel"/>
    <w:tmpl w:val="36445044"/>
    <w:lvl w:ilvl="0" w:tplc="B1F8FB4C">
      <w:start w:val="4"/>
      <w:numFmt w:val="bullet"/>
      <w:pStyle w:val="ListParagraph"/>
      <w:lvlText w:val="-"/>
      <w:lvlJc w:val="left"/>
      <w:pPr>
        <w:ind w:left="720" w:hanging="360"/>
      </w:pPr>
      <w:rPr>
        <w:rFonts w:ascii="Garamond" w:eastAsiaTheme="minorEastAsia" w:hAnsi="Garamond" w:cstheme="minorBidi" w:hint="default"/>
      </w:rPr>
    </w:lvl>
    <w:lvl w:ilvl="1" w:tplc="934EB59C">
      <w:start w:val="1"/>
      <w:numFmt w:val="decimal"/>
      <w:lvlText w:val="%2."/>
      <w:lvlJc w:val="left"/>
      <w:pPr>
        <w:ind w:left="207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746FA"/>
    <w:multiLevelType w:val="multilevel"/>
    <w:tmpl w:val="1A882D1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1A4258"/>
    <w:multiLevelType w:val="multilevel"/>
    <w:tmpl w:val="90C8E9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47C6902"/>
    <w:multiLevelType w:val="multilevel"/>
    <w:tmpl w:val="769468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7CE3CF6"/>
    <w:multiLevelType w:val="multilevel"/>
    <w:tmpl w:val="36B8A8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4F81BD"/>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BFF00E9"/>
    <w:multiLevelType w:val="multilevel"/>
    <w:tmpl w:val="73CCC3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C0216F5"/>
    <w:multiLevelType w:val="multilevel"/>
    <w:tmpl w:val="5E28A5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3170F7"/>
    <w:multiLevelType w:val="hybridMultilevel"/>
    <w:tmpl w:val="224C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F7F36"/>
    <w:multiLevelType w:val="multilevel"/>
    <w:tmpl w:val="BFA0EBD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94832DF"/>
    <w:multiLevelType w:val="multilevel"/>
    <w:tmpl w:val="67D25F9C"/>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6" w15:restartNumberingAfterBreak="0">
    <w:nsid w:val="4042730C"/>
    <w:multiLevelType w:val="multilevel"/>
    <w:tmpl w:val="03DA1C6A"/>
    <w:lvl w:ilvl="0">
      <w:start w:val="2"/>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AB715C0"/>
    <w:multiLevelType w:val="hybridMultilevel"/>
    <w:tmpl w:val="A4664F5C"/>
    <w:lvl w:ilvl="0" w:tplc="A71EC64A">
      <w:start w:val="4"/>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0A2C90"/>
    <w:multiLevelType w:val="hybridMultilevel"/>
    <w:tmpl w:val="6CFC5BEA"/>
    <w:lvl w:ilvl="0" w:tplc="791A405C">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814E8C"/>
    <w:multiLevelType w:val="multilevel"/>
    <w:tmpl w:val="D74641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6D875DE"/>
    <w:multiLevelType w:val="multilevel"/>
    <w:tmpl w:val="EE84EE24"/>
    <w:lvl w:ilvl="0">
      <w:start w:val="1"/>
      <w:numFmt w:val="decimal"/>
      <w:lvlText w:val="%1"/>
      <w:lvlJc w:val="left"/>
      <w:pPr>
        <w:ind w:left="432" w:hanging="432"/>
      </w:pPr>
      <w:rPr>
        <w:rFonts w:ascii="Garamond" w:hAnsi="Garamond" w:hint="default"/>
        <w:b/>
        <w:bCs/>
        <w:i w:val="0"/>
        <w:iCs w:val="0"/>
        <w:sz w:val="32"/>
        <w:szCs w:val="32"/>
      </w:rPr>
    </w:lvl>
    <w:lvl w:ilvl="1">
      <w:start w:val="1"/>
      <w:numFmt w:val="decimal"/>
      <w:lvlText w:val="%1.%2"/>
      <w:lvlJc w:val="left"/>
      <w:pPr>
        <w:ind w:left="576" w:hanging="576"/>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864" w:hanging="864"/>
      </w:pPr>
      <w:rPr>
        <w:rFonts w:hint="default"/>
        <w:sz w:val="20"/>
      </w:rPr>
    </w:lvl>
    <w:lvl w:ilvl="4">
      <w:start w:val="1"/>
      <w:numFmt w:val="decimal"/>
      <w:lvlText w:val="%1.%2.%3.%4.%5"/>
      <w:lvlJc w:val="left"/>
      <w:pPr>
        <w:ind w:left="1008" w:hanging="1008"/>
      </w:pPr>
      <w:rPr>
        <w:rFonts w:hint="default"/>
        <w:sz w:val="20"/>
      </w:rPr>
    </w:lvl>
    <w:lvl w:ilvl="5">
      <w:start w:val="1"/>
      <w:numFmt w:val="decimal"/>
      <w:lvlText w:val="%1.%2.%3.%4.%5.%6"/>
      <w:lvlJc w:val="left"/>
      <w:pPr>
        <w:ind w:left="1152" w:hanging="1152"/>
      </w:pPr>
      <w:rPr>
        <w:rFonts w:hint="default"/>
        <w:sz w:val="20"/>
      </w:rPr>
    </w:lvl>
    <w:lvl w:ilvl="6">
      <w:start w:val="1"/>
      <w:numFmt w:val="decimal"/>
      <w:lvlText w:val="%1.%2.%3.%4.%5.%6.%7"/>
      <w:lvlJc w:val="left"/>
      <w:pPr>
        <w:ind w:left="1296" w:hanging="1296"/>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584" w:hanging="1584"/>
      </w:pPr>
      <w:rPr>
        <w:rFonts w:hint="default"/>
        <w:sz w:val="20"/>
      </w:rPr>
    </w:lvl>
  </w:abstractNum>
  <w:abstractNum w:abstractNumId="21" w15:restartNumberingAfterBreak="0">
    <w:nsid w:val="5CC072B8"/>
    <w:multiLevelType w:val="multilevel"/>
    <w:tmpl w:val="75C44D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2E12CBD"/>
    <w:multiLevelType w:val="multilevel"/>
    <w:tmpl w:val="BFEAEA86"/>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3" w15:restartNumberingAfterBreak="0">
    <w:nsid w:val="6E0F0569"/>
    <w:multiLevelType w:val="multilevel"/>
    <w:tmpl w:val="7F2051AE"/>
    <w:lvl w:ilvl="0">
      <w:start w:val="1"/>
      <w:numFmt w:val="decimal"/>
      <w:lvlText w:val="%1"/>
      <w:lvlJc w:val="left"/>
      <w:pPr>
        <w:ind w:left="716" w:hanging="432"/>
      </w:pPr>
      <w:rPr>
        <w:rFonts w:hint="default"/>
      </w:rPr>
    </w:lvl>
    <w:lvl w:ilvl="1">
      <w:start w:val="1"/>
      <w:numFmt w:val="decimal"/>
      <w:lvlText w:val="%1.%2"/>
      <w:lvlJc w:val="left"/>
      <w:pPr>
        <w:ind w:left="860"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8" w:hanging="864"/>
      </w:pPr>
      <w:rPr>
        <w:rFonts w:hint="default"/>
      </w:rPr>
    </w:lvl>
    <w:lvl w:ilvl="4">
      <w:start w:val="1"/>
      <w:numFmt w:val="decimal"/>
      <w:lvlText w:val="%1.%2.%3.%4.%5"/>
      <w:lvlJc w:val="left"/>
      <w:pPr>
        <w:ind w:left="1292" w:hanging="1008"/>
      </w:pPr>
      <w:rPr>
        <w:rFonts w:hint="default"/>
      </w:rPr>
    </w:lvl>
    <w:lvl w:ilvl="5">
      <w:start w:val="1"/>
      <w:numFmt w:val="decimal"/>
      <w:lvlText w:val="%1.%2.%3.%4.%5.%6"/>
      <w:lvlJc w:val="left"/>
      <w:pPr>
        <w:ind w:left="1436" w:hanging="1152"/>
      </w:pPr>
      <w:rPr>
        <w:rFonts w:hint="default"/>
      </w:rPr>
    </w:lvl>
    <w:lvl w:ilvl="6">
      <w:start w:val="1"/>
      <w:numFmt w:val="decimal"/>
      <w:lvlText w:val="%1.%2.%3.%4.%5.%6.%7"/>
      <w:lvlJc w:val="left"/>
      <w:pPr>
        <w:ind w:left="1580" w:hanging="1296"/>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1868" w:hanging="1584"/>
      </w:pPr>
      <w:rPr>
        <w:rFonts w:hint="default"/>
      </w:rPr>
    </w:lvl>
  </w:abstractNum>
  <w:abstractNum w:abstractNumId="24" w15:restartNumberingAfterBreak="0">
    <w:nsid w:val="774D14C4"/>
    <w:multiLevelType w:val="multilevel"/>
    <w:tmpl w:val="53CE91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7"/>
  </w:num>
  <w:num w:numId="3">
    <w:abstractNumId w:val="18"/>
  </w:num>
  <w:num w:numId="4">
    <w:abstractNumId w:val="4"/>
  </w:num>
  <w:num w:numId="5">
    <w:abstractNumId w:val="21"/>
  </w:num>
  <w:num w:numId="6">
    <w:abstractNumId w:val="16"/>
  </w:num>
  <w:num w:numId="7">
    <w:abstractNumId w:val="16"/>
  </w:num>
  <w:num w:numId="8">
    <w:abstractNumId w:val="16"/>
  </w:num>
  <w:num w:numId="9">
    <w:abstractNumId w:val="3"/>
  </w:num>
  <w:num w:numId="10">
    <w:abstractNumId w:val="3"/>
  </w:num>
  <w:num w:numId="11">
    <w:abstractNumId w:val="3"/>
  </w:num>
  <w:num w:numId="12">
    <w:abstractNumId w:val="16"/>
  </w:num>
  <w:num w:numId="13">
    <w:abstractNumId w:val="9"/>
  </w:num>
  <w:num w:numId="14">
    <w:abstractNumId w:val="9"/>
  </w:num>
  <w:num w:numId="15">
    <w:abstractNumId w:val="9"/>
  </w:num>
  <w:num w:numId="16">
    <w:abstractNumId w:val="22"/>
  </w:num>
  <w:num w:numId="17">
    <w:abstractNumId w:val="24"/>
  </w:num>
  <w:num w:numId="18">
    <w:abstractNumId w:val="24"/>
  </w:num>
  <w:num w:numId="19">
    <w:abstractNumId w:val="23"/>
  </w:num>
  <w:num w:numId="20">
    <w:abstractNumId w:val="23"/>
  </w:num>
  <w:num w:numId="21">
    <w:abstractNumId w:val="23"/>
  </w:num>
  <w:num w:numId="22">
    <w:abstractNumId w:val="15"/>
  </w:num>
  <w:num w:numId="23">
    <w:abstractNumId w:val="15"/>
  </w:num>
  <w:num w:numId="24">
    <w:abstractNumId w:val="12"/>
  </w:num>
  <w:num w:numId="25">
    <w:abstractNumId w:val="8"/>
  </w:num>
  <w:num w:numId="26">
    <w:abstractNumId w:val="19"/>
  </w:num>
  <w:num w:numId="27">
    <w:abstractNumId w:val="2"/>
  </w:num>
  <w:num w:numId="28">
    <w:abstractNumId w:val="2"/>
  </w:num>
  <w:num w:numId="29">
    <w:abstractNumId w:val="2"/>
  </w:num>
  <w:num w:numId="30">
    <w:abstractNumId w:val="10"/>
  </w:num>
  <w:num w:numId="31">
    <w:abstractNumId w:val="10"/>
  </w:num>
  <w:num w:numId="32">
    <w:abstractNumId w:val="24"/>
  </w:num>
  <w:num w:numId="33">
    <w:abstractNumId w:val="24"/>
  </w:num>
  <w:num w:numId="34">
    <w:abstractNumId w:val="11"/>
  </w:num>
  <w:num w:numId="35">
    <w:abstractNumId w:val="20"/>
  </w:num>
  <w:num w:numId="36">
    <w:abstractNumId w:val="14"/>
  </w:num>
  <w:num w:numId="37">
    <w:abstractNumId w:val="5"/>
  </w:num>
  <w:num w:numId="38">
    <w:abstractNumId w:val="1"/>
  </w:num>
  <w:num w:numId="39">
    <w:abstractNumId w:val="13"/>
  </w:num>
  <w:num w:numId="40">
    <w:abstractNumId w:val="6"/>
  </w:num>
  <w:num w:numId="41">
    <w:abstractNumId w:val="17"/>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revisionView w:formatting="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0Njc0MzY3tbQ0MzFR0lEKTi0uzszPAykwrQUAQce2zywAAAA="/>
  </w:docVars>
  <w:rsids>
    <w:rsidRoot w:val="00D93839"/>
    <w:rsid w:val="000001DF"/>
    <w:rsid w:val="00023234"/>
    <w:rsid w:val="000452E7"/>
    <w:rsid w:val="00047588"/>
    <w:rsid w:val="00073B6A"/>
    <w:rsid w:val="000776F3"/>
    <w:rsid w:val="000A6A97"/>
    <w:rsid w:val="000B3522"/>
    <w:rsid w:val="000B7652"/>
    <w:rsid w:val="00102854"/>
    <w:rsid w:val="001142DA"/>
    <w:rsid w:val="00132635"/>
    <w:rsid w:val="00166085"/>
    <w:rsid w:val="00166478"/>
    <w:rsid w:val="001A2D08"/>
    <w:rsid w:val="001B3D6A"/>
    <w:rsid w:val="001B7D46"/>
    <w:rsid w:val="00223D46"/>
    <w:rsid w:val="0024038C"/>
    <w:rsid w:val="00265F12"/>
    <w:rsid w:val="002A5B63"/>
    <w:rsid w:val="002A6811"/>
    <w:rsid w:val="00322D1E"/>
    <w:rsid w:val="00326AC5"/>
    <w:rsid w:val="0033035E"/>
    <w:rsid w:val="0034227F"/>
    <w:rsid w:val="00356941"/>
    <w:rsid w:val="003B6EBD"/>
    <w:rsid w:val="003C553E"/>
    <w:rsid w:val="003E6501"/>
    <w:rsid w:val="003E7C4E"/>
    <w:rsid w:val="00401C1E"/>
    <w:rsid w:val="0044595D"/>
    <w:rsid w:val="00453305"/>
    <w:rsid w:val="00463727"/>
    <w:rsid w:val="004700E4"/>
    <w:rsid w:val="00470F6E"/>
    <w:rsid w:val="00475C6E"/>
    <w:rsid w:val="004824E9"/>
    <w:rsid w:val="00494DD9"/>
    <w:rsid w:val="004A7517"/>
    <w:rsid w:val="004B6313"/>
    <w:rsid w:val="004D2F8D"/>
    <w:rsid w:val="004D791F"/>
    <w:rsid w:val="004E1184"/>
    <w:rsid w:val="004E414B"/>
    <w:rsid w:val="005050A4"/>
    <w:rsid w:val="005129AB"/>
    <w:rsid w:val="005229FA"/>
    <w:rsid w:val="005433D7"/>
    <w:rsid w:val="005864A3"/>
    <w:rsid w:val="005B0551"/>
    <w:rsid w:val="005B79B6"/>
    <w:rsid w:val="005D2052"/>
    <w:rsid w:val="005F5104"/>
    <w:rsid w:val="00622174"/>
    <w:rsid w:val="00647C0C"/>
    <w:rsid w:val="006A319F"/>
    <w:rsid w:val="006C45BC"/>
    <w:rsid w:val="006D626B"/>
    <w:rsid w:val="006E61E9"/>
    <w:rsid w:val="006F0E3D"/>
    <w:rsid w:val="006F18A5"/>
    <w:rsid w:val="007054AB"/>
    <w:rsid w:val="007065EB"/>
    <w:rsid w:val="007305D6"/>
    <w:rsid w:val="00731873"/>
    <w:rsid w:val="00737582"/>
    <w:rsid w:val="007575B6"/>
    <w:rsid w:val="007808CE"/>
    <w:rsid w:val="007B40C7"/>
    <w:rsid w:val="007B5434"/>
    <w:rsid w:val="007C2E2F"/>
    <w:rsid w:val="007D10CC"/>
    <w:rsid w:val="007F3973"/>
    <w:rsid w:val="008862E6"/>
    <w:rsid w:val="00891671"/>
    <w:rsid w:val="00892E73"/>
    <w:rsid w:val="008A3D93"/>
    <w:rsid w:val="008C27E8"/>
    <w:rsid w:val="008F213F"/>
    <w:rsid w:val="00902346"/>
    <w:rsid w:val="00907679"/>
    <w:rsid w:val="00980DC7"/>
    <w:rsid w:val="009915EA"/>
    <w:rsid w:val="00993CA2"/>
    <w:rsid w:val="009959F0"/>
    <w:rsid w:val="009C2CFF"/>
    <w:rsid w:val="009D58D1"/>
    <w:rsid w:val="009D7CB9"/>
    <w:rsid w:val="00A14A02"/>
    <w:rsid w:val="00A16E4B"/>
    <w:rsid w:val="00A4468E"/>
    <w:rsid w:val="00A5444C"/>
    <w:rsid w:val="00A56BDC"/>
    <w:rsid w:val="00AB3180"/>
    <w:rsid w:val="00AE7E60"/>
    <w:rsid w:val="00AF237C"/>
    <w:rsid w:val="00B251B1"/>
    <w:rsid w:val="00B404D3"/>
    <w:rsid w:val="00B5711E"/>
    <w:rsid w:val="00B75E94"/>
    <w:rsid w:val="00B95D33"/>
    <w:rsid w:val="00BA0B06"/>
    <w:rsid w:val="00BA0FC8"/>
    <w:rsid w:val="00BA6036"/>
    <w:rsid w:val="00BD31E1"/>
    <w:rsid w:val="00C01C18"/>
    <w:rsid w:val="00C255BD"/>
    <w:rsid w:val="00C6655A"/>
    <w:rsid w:val="00C70118"/>
    <w:rsid w:val="00C814F3"/>
    <w:rsid w:val="00C84F28"/>
    <w:rsid w:val="00CB4A5A"/>
    <w:rsid w:val="00D00A88"/>
    <w:rsid w:val="00D2068D"/>
    <w:rsid w:val="00D41E48"/>
    <w:rsid w:val="00D5012C"/>
    <w:rsid w:val="00D54CE0"/>
    <w:rsid w:val="00D76428"/>
    <w:rsid w:val="00D8083A"/>
    <w:rsid w:val="00D8117D"/>
    <w:rsid w:val="00D82E5E"/>
    <w:rsid w:val="00D83305"/>
    <w:rsid w:val="00D93839"/>
    <w:rsid w:val="00DE3BB4"/>
    <w:rsid w:val="00DF0690"/>
    <w:rsid w:val="00E044A6"/>
    <w:rsid w:val="00E13271"/>
    <w:rsid w:val="00E657F2"/>
    <w:rsid w:val="00E70228"/>
    <w:rsid w:val="00E9020D"/>
    <w:rsid w:val="00EA668F"/>
    <w:rsid w:val="00EA7F4E"/>
    <w:rsid w:val="00EC744E"/>
    <w:rsid w:val="00EF1235"/>
    <w:rsid w:val="00F021B7"/>
    <w:rsid w:val="00F469B6"/>
    <w:rsid w:val="00F4704F"/>
    <w:rsid w:val="00F5415E"/>
    <w:rsid w:val="00F57402"/>
    <w:rsid w:val="00F9636D"/>
    <w:rsid w:val="00FA38E6"/>
    <w:rsid w:val="00FB4509"/>
    <w:rsid w:val="00FD25E8"/>
    <w:rsid w:val="00FE16C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29D22B"/>
  <w14:defaultImageDpi w14:val="330"/>
  <w15:docId w15:val="{7644071B-7759-440C-AE89-93569869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0C7"/>
    <w:rPr>
      <w:rFonts w:ascii="Garamond" w:hAnsi="Garamond"/>
      <w:lang w:val="en-GB"/>
    </w:rPr>
  </w:style>
  <w:style w:type="paragraph" w:styleId="Heading1">
    <w:name w:val="heading 1"/>
    <w:basedOn w:val="Normal"/>
    <w:next w:val="Normal"/>
    <w:link w:val="Heading1Char"/>
    <w:autoRedefine/>
    <w:uiPriority w:val="9"/>
    <w:qFormat/>
    <w:rsid w:val="00A56BDC"/>
    <w:pPr>
      <w:keepNext/>
      <w:keepLines/>
      <w:numPr>
        <w:numId w:val="10"/>
      </w:numPr>
      <w:spacing w:before="360" w:after="120"/>
      <w:ind w:left="431" w:hanging="431"/>
      <w:jc w:val="both"/>
      <w:outlineLvl w:val="0"/>
    </w:pPr>
    <w:rPr>
      <w:rFonts w:eastAsiaTheme="majorEastAsia" w:cstheme="majorBidi"/>
      <w:b/>
      <w:bCs/>
      <w:color w:val="345A8A" w:themeColor="accent1" w:themeShade="B5"/>
      <w:sz w:val="32"/>
      <w:szCs w:val="32"/>
    </w:rPr>
  </w:style>
  <w:style w:type="paragraph" w:styleId="Heading2">
    <w:name w:val="heading 2"/>
    <w:basedOn w:val="Heading1"/>
    <w:next w:val="Normal"/>
    <w:link w:val="Heading2Char"/>
    <w:autoRedefine/>
    <w:uiPriority w:val="9"/>
    <w:unhideWhenUsed/>
    <w:qFormat/>
    <w:rsid w:val="0044595D"/>
    <w:pPr>
      <w:numPr>
        <w:ilvl w:val="1"/>
        <w:numId w:val="36"/>
      </w:numPr>
      <w:spacing w:before="200"/>
      <w:outlineLvl w:val="1"/>
    </w:pPr>
    <w:rPr>
      <w:bCs w:val="0"/>
      <w:color w:val="4F81BD" w:themeColor="accent1"/>
      <w:sz w:val="26"/>
      <w:szCs w:val="26"/>
    </w:rPr>
  </w:style>
  <w:style w:type="paragraph" w:styleId="Heading3">
    <w:name w:val="heading 3"/>
    <w:basedOn w:val="Normal"/>
    <w:next w:val="Normal"/>
    <w:link w:val="Heading3Char"/>
    <w:autoRedefine/>
    <w:uiPriority w:val="9"/>
    <w:qFormat/>
    <w:rsid w:val="007305D6"/>
    <w:pPr>
      <w:keepNext/>
      <w:numPr>
        <w:ilvl w:val="2"/>
        <w:numId w:val="36"/>
      </w:numPr>
      <w:spacing w:before="240" w:after="60"/>
      <w:outlineLvl w:val="2"/>
    </w:pPr>
    <w:rPr>
      <w:rFonts w:eastAsia="MS Gothic"/>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5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553E"/>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A56BDC"/>
    <w:rPr>
      <w:rFonts w:ascii="Garamond" w:eastAsiaTheme="majorEastAsia" w:hAnsi="Garamond"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44595D"/>
    <w:rPr>
      <w:rFonts w:ascii="Garamond" w:eastAsiaTheme="majorEastAsia" w:hAnsi="Garamond" w:cstheme="majorBidi"/>
      <w:b/>
      <w:color w:val="4F81BD" w:themeColor="accent1"/>
      <w:sz w:val="26"/>
      <w:szCs w:val="26"/>
      <w:lang w:val="en-GB"/>
    </w:rPr>
  </w:style>
  <w:style w:type="character" w:customStyle="1" w:styleId="Heading3Char">
    <w:name w:val="Heading 3 Char"/>
    <w:link w:val="Heading3"/>
    <w:uiPriority w:val="9"/>
    <w:rsid w:val="00223D46"/>
    <w:rPr>
      <w:rFonts w:eastAsia="MS Gothic"/>
      <w:b/>
      <w:bCs/>
      <w:szCs w:val="26"/>
      <w:lang w:val="en-GB"/>
    </w:rPr>
  </w:style>
  <w:style w:type="table" w:styleId="TableGrid">
    <w:name w:val="Table Grid"/>
    <w:basedOn w:val="TableNormal"/>
    <w:uiPriority w:val="59"/>
    <w:rsid w:val="00D938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
    <w:name w:val="Tabelgitter1"/>
    <w:basedOn w:val="TableNormal"/>
    <w:next w:val="TableGrid"/>
    <w:uiPriority w:val="59"/>
    <w:rsid w:val="00D938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normal,Normal2,Normal3,Normal4,Normal5,Normal6,Normal7,Bullets,List Paragraph (numbered (a)),References,Liste 1,List Paragraph nowy,Numbered List Paragraph,Medium Grid 1 - Accent 21,ReferencesCxSpLast,Paragraphe  revu,Dot pt"/>
    <w:basedOn w:val="Normal"/>
    <w:link w:val="ListParagraphChar"/>
    <w:autoRedefine/>
    <w:uiPriority w:val="34"/>
    <w:qFormat/>
    <w:rsid w:val="00C6655A"/>
    <w:pPr>
      <w:numPr>
        <w:numId w:val="40"/>
      </w:numPr>
      <w:tabs>
        <w:tab w:val="right" w:pos="9412"/>
      </w:tabs>
      <w:contextualSpacing/>
      <w:jc w:val="both"/>
    </w:pPr>
    <w:rPr>
      <w:sz w:val="18"/>
      <w:szCs w:val="18"/>
    </w:rPr>
  </w:style>
  <w:style w:type="character" w:customStyle="1" w:styleId="ListParagraphChar">
    <w:name w:val="List Paragraph Char"/>
    <w:aliases w:val="paragraph Char,normal Char,Normal2 Char,Normal3 Char,Normal4 Char,Normal5 Char,Normal6 Char,Normal7 Char,Bullets Char,List Paragraph (numbered (a)) Char,References Char,Liste 1 Char,List Paragraph nowy Char,ReferencesCxSpLast Char"/>
    <w:link w:val="ListParagraph"/>
    <w:uiPriority w:val="34"/>
    <w:locked/>
    <w:rsid w:val="00C6655A"/>
    <w:rPr>
      <w:rFonts w:ascii="Garamond" w:hAnsi="Garamond"/>
      <w:sz w:val="18"/>
      <w:szCs w:val="18"/>
      <w:lang w:val="en-GB"/>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odnotetekst,f"/>
    <w:basedOn w:val="Normal"/>
    <w:link w:val="FootnoteTextChar"/>
    <w:uiPriority w:val="99"/>
    <w:unhideWhenUsed/>
    <w:qFormat/>
    <w:rsid w:val="00E044A6"/>
    <w:pPr>
      <w:jc w:val="both"/>
    </w:pPr>
    <w:rPr>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rsid w:val="00E044A6"/>
    <w:rPr>
      <w:rFonts w:ascii="Garamond" w:hAnsi="Garamond"/>
      <w:sz w:val="20"/>
      <w:szCs w:val="20"/>
      <w:lang w:val="en-GB"/>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4_G,Ref,de nota al pie,referencia nota al pie"/>
    <w:basedOn w:val="DefaultParagraphFont"/>
    <w:link w:val="Char2"/>
    <w:uiPriority w:val="99"/>
    <w:unhideWhenUsed/>
    <w:qFormat/>
    <w:rsid w:val="00E044A6"/>
    <w:rPr>
      <w:vertAlign w:val="superscript"/>
    </w:rPr>
  </w:style>
  <w:style w:type="table" w:customStyle="1" w:styleId="Tabel-Gitter1">
    <w:name w:val="Tabel - Gitter1"/>
    <w:basedOn w:val="TableNormal"/>
    <w:next w:val="TableGrid"/>
    <w:uiPriority w:val="59"/>
    <w:rsid w:val="00E044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E044A6"/>
    <w:pPr>
      <w:spacing w:after="160" w:line="240" w:lineRule="exact"/>
    </w:pPr>
    <w:rPr>
      <w:rFonts w:asciiTheme="minorHAnsi" w:hAnsiTheme="minorHAnsi"/>
      <w:vertAlign w:val="superscript"/>
      <w:lang w:val="da-DK"/>
    </w:rPr>
  </w:style>
  <w:style w:type="paragraph" w:styleId="ListNumber">
    <w:name w:val="List Number"/>
    <w:basedOn w:val="Normal"/>
    <w:uiPriority w:val="99"/>
    <w:unhideWhenUsed/>
    <w:rsid w:val="00E044A6"/>
    <w:pPr>
      <w:numPr>
        <w:numId w:val="38"/>
      </w:numPr>
      <w:contextualSpacing/>
      <w:jc w:val="both"/>
    </w:pPr>
    <w:rPr>
      <w:szCs w:val="22"/>
      <w:lang w:val="da-DK"/>
    </w:rPr>
  </w:style>
  <w:style w:type="paragraph" w:styleId="BodyText3">
    <w:name w:val="Body Text 3"/>
    <w:basedOn w:val="Normal"/>
    <w:link w:val="BodyText3Char"/>
    <w:unhideWhenUsed/>
    <w:rsid w:val="00C814F3"/>
    <w:pPr>
      <w:spacing w:after="120"/>
      <w:jc w:val="both"/>
    </w:pPr>
    <w:rPr>
      <w:sz w:val="16"/>
      <w:szCs w:val="16"/>
    </w:rPr>
  </w:style>
  <w:style w:type="character" w:customStyle="1" w:styleId="BodyText3Char">
    <w:name w:val="Body Text 3 Char"/>
    <w:basedOn w:val="DefaultParagraphFont"/>
    <w:link w:val="BodyText3"/>
    <w:rsid w:val="00C814F3"/>
    <w:rPr>
      <w:rFonts w:ascii="Garamond" w:hAnsi="Garamond"/>
      <w:sz w:val="16"/>
      <w:szCs w:val="16"/>
      <w:lang w:val="en-GB"/>
    </w:rPr>
  </w:style>
  <w:style w:type="table" w:customStyle="1" w:styleId="TableGrid1">
    <w:name w:val="Table Grid1"/>
    <w:basedOn w:val="TableNormal"/>
    <w:next w:val="TableGrid"/>
    <w:uiPriority w:val="39"/>
    <w:rsid w:val="00AF237C"/>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E7C4E"/>
    <w:pPr>
      <w:spacing w:after="200"/>
      <w:jc w:val="both"/>
    </w:pPr>
    <w:rPr>
      <w:b/>
      <w:iCs/>
      <w:color w:val="1F497D" w:themeColor="text2"/>
      <w:szCs w:val="18"/>
      <w:lang w:val="da-DK"/>
    </w:rPr>
  </w:style>
  <w:style w:type="paragraph" w:styleId="Header">
    <w:name w:val="header"/>
    <w:basedOn w:val="Normal"/>
    <w:link w:val="HeaderChar"/>
    <w:uiPriority w:val="99"/>
    <w:unhideWhenUsed/>
    <w:rsid w:val="0044595D"/>
    <w:pPr>
      <w:tabs>
        <w:tab w:val="center" w:pos="4819"/>
        <w:tab w:val="right" w:pos="9638"/>
      </w:tabs>
    </w:pPr>
  </w:style>
  <w:style w:type="character" w:customStyle="1" w:styleId="HeaderChar">
    <w:name w:val="Header Char"/>
    <w:basedOn w:val="DefaultParagraphFont"/>
    <w:link w:val="Header"/>
    <w:uiPriority w:val="99"/>
    <w:rsid w:val="0044595D"/>
    <w:rPr>
      <w:rFonts w:ascii="Garamond" w:hAnsi="Garamond"/>
      <w:lang w:val="en-GB"/>
    </w:rPr>
  </w:style>
  <w:style w:type="paragraph" w:styleId="Footer">
    <w:name w:val="footer"/>
    <w:basedOn w:val="Normal"/>
    <w:link w:val="FooterChar"/>
    <w:uiPriority w:val="99"/>
    <w:unhideWhenUsed/>
    <w:rsid w:val="0044595D"/>
    <w:pPr>
      <w:tabs>
        <w:tab w:val="center" w:pos="4819"/>
        <w:tab w:val="right" w:pos="9638"/>
      </w:tabs>
    </w:pPr>
  </w:style>
  <w:style w:type="character" w:customStyle="1" w:styleId="FooterChar">
    <w:name w:val="Footer Char"/>
    <w:basedOn w:val="DefaultParagraphFont"/>
    <w:link w:val="Footer"/>
    <w:uiPriority w:val="99"/>
    <w:rsid w:val="0044595D"/>
    <w:rPr>
      <w:rFonts w:ascii="Garamond" w:hAnsi="Garamond"/>
      <w:lang w:val="en-GB"/>
    </w:rPr>
  </w:style>
  <w:style w:type="character" w:styleId="CommentReference">
    <w:name w:val="annotation reference"/>
    <w:basedOn w:val="DefaultParagraphFont"/>
    <w:uiPriority w:val="99"/>
    <w:semiHidden/>
    <w:unhideWhenUsed/>
    <w:rsid w:val="00A16E4B"/>
    <w:rPr>
      <w:sz w:val="16"/>
      <w:szCs w:val="16"/>
    </w:rPr>
  </w:style>
  <w:style w:type="paragraph" w:styleId="CommentText">
    <w:name w:val="annotation text"/>
    <w:basedOn w:val="Normal"/>
    <w:link w:val="CommentTextChar"/>
    <w:uiPriority w:val="99"/>
    <w:semiHidden/>
    <w:unhideWhenUsed/>
    <w:rsid w:val="00A16E4B"/>
    <w:rPr>
      <w:sz w:val="20"/>
      <w:szCs w:val="20"/>
    </w:rPr>
  </w:style>
  <w:style w:type="character" w:customStyle="1" w:styleId="CommentTextChar">
    <w:name w:val="Comment Text Char"/>
    <w:basedOn w:val="DefaultParagraphFont"/>
    <w:link w:val="CommentText"/>
    <w:uiPriority w:val="99"/>
    <w:semiHidden/>
    <w:rsid w:val="00A16E4B"/>
    <w:rPr>
      <w:rFonts w:ascii="Garamond" w:hAnsi="Garamond"/>
      <w:sz w:val="20"/>
      <w:szCs w:val="20"/>
      <w:lang w:val="en-GB"/>
    </w:rPr>
  </w:style>
  <w:style w:type="paragraph" w:styleId="CommentSubject">
    <w:name w:val="annotation subject"/>
    <w:basedOn w:val="CommentText"/>
    <w:next w:val="CommentText"/>
    <w:link w:val="CommentSubjectChar"/>
    <w:uiPriority w:val="99"/>
    <w:semiHidden/>
    <w:unhideWhenUsed/>
    <w:rsid w:val="00A16E4B"/>
    <w:rPr>
      <w:b/>
      <w:bCs/>
    </w:rPr>
  </w:style>
  <w:style w:type="character" w:customStyle="1" w:styleId="CommentSubjectChar">
    <w:name w:val="Comment Subject Char"/>
    <w:basedOn w:val="CommentTextChar"/>
    <w:link w:val="CommentSubject"/>
    <w:uiPriority w:val="99"/>
    <w:semiHidden/>
    <w:rsid w:val="00A16E4B"/>
    <w:rPr>
      <w:rFonts w:ascii="Garamond" w:hAnsi="Garamond"/>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3836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B32F3-DDD9-4B9F-A7C1-E600605B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Tana Copenhagen</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Brett</dc:creator>
  <cp:keywords/>
  <dc:description/>
  <cp:lastModifiedBy>Thomas Raahauge Norup</cp:lastModifiedBy>
  <cp:revision>4</cp:revision>
  <dcterms:created xsi:type="dcterms:W3CDTF">2021-11-29T12:31:00Z</dcterms:created>
  <dcterms:modified xsi:type="dcterms:W3CDTF">2021-11-29T12:44:00Z</dcterms:modified>
</cp:coreProperties>
</file>